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8C" w:rsidRPr="009F522B" w:rsidRDefault="00357C8C" w:rsidP="00B25FEE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      </w:t>
      </w:r>
      <w:r w:rsidRPr="009F522B">
        <w:rPr>
          <w:sz w:val="20"/>
          <w:szCs w:val="20"/>
        </w:rPr>
        <w:t xml:space="preserve">Приложение № 1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 w:rsidRPr="00BE7DAF">
        <w:rPr>
          <w:sz w:val="20"/>
          <w:szCs w:val="20"/>
        </w:rPr>
        <w:t xml:space="preserve"> к муниципальной программе МО </w:t>
      </w:r>
      <w:proofErr w:type="spellStart"/>
      <w:r w:rsidRPr="00BE7DAF">
        <w:rPr>
          <w:sz w:val="20"/>
          <w:szCs w:val="20"/>
        </w:rPr>
        <w:t>Красноуфимский</w:t>
      </w:r>
      <w:proofErr w:type="spellEnd"/>
      <w:r w:rsidRPr="00BE7DAF">
        <w:rPr>
          <w:sz w:val="20"/>
          <w:szCs w:val="20"/>
        </w:rPr>
        <w:t xml:space="preserve"> округ </w:t>
      </w:r>
    </w:p>
    <w:p w:rsidR="00357C8C" w:rsidRPr="00BE7DAF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2453F1">
        <w:rPr>
          <w:sz w:val="20"/>
          <w:szCs w:val="20"/>
        </w:rPr>
        <w:t xml:space="preserve">                             </w:t>
      </w:r>
      <w:r w:rsidR="00841F69">
        <w:rPr>
          <w:sz w:val="20"/>
          <w:szCs w:val="20"/>
        </w:rPr>
        <w:t xml:space="preserve">                           </w:t>
      </w:r>
      <w:r w:rsidR="002453F1">
        <w:rPr>
          <w:sz w:val="20"/>
          <w:szCs w:val="20"/>
        </w:rPr>
        <w:t xml:space="preserve">  </w:t>
      </w:r>
      <w:r w:rsidRPr="00BE7DAF">
        <w:rPr>
          <w:sz w:val="20"/>
          <w:szCs w:val="20"/>
        </w:rPr>
        <w:t xml:space="preserve">«Градостроительное планирование территорий </w:t>
      </w:r>
    </w:p>
    <w:p w:rsidR="00357C8C" w:rsidRDefault="00357C8C" w:rsidP="00B25F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E7DAF">
        <w:rPr>
          <w:sz w:val="20"/>
          <w:szCs w:val="20"/>
        </w:rPr>
        <w:t xml:space="preserve">МО </w:t>
      </w:r>
      <w:proofErr w:type="spellStart"/>
      <w:r w:rsidRPr="00BE7DAF">
        <w:rPr>
          <w:sz w:val="20"/>
          <w:szCs w:val="20"/>
        </w:rPr>
        <w:t>Красноуфимский</w:t>
      </w:r>
      <w:proofErr w:type="spellEnd"/>
      <w:r w:rsidRPr="00BE7DAF">
        <w:rPr>
          <w:sz w:val="20"/>
          <w:szCs w:val="20"/>
        </w:rPr>
        <w:t xml:space="preserve"> округ на период до 2020 года»</w:t>
      </w:r>
    </w:p>
    <w:p w:rsidR="00357C8C" w:rsidRDefault="00357C8C" w:rsidP="00357C8C"/>
    <w:p w:rsidR="00357C8C" w:rsidRDefault="00357C8C" w:rsidP="00357C8C">
      <w:pPr>
        <w:jc w:val="center"/>
      </w:pPr>
      <w:r>
        <w:t>ЦЕЛИ, ЗАДАЧИИ ЦЕЛЕВЫЕ ПОКАЗАТЕЛИ</w:t>
      </w:r>
    </w:p>
    <w:p w:rsidR="00357C8C" w:rsidRDefault="00357C8C" w:rsidP="00357C8C">
      <w:pPr>
        <w:jc w:val="center"/>
      </w:pPr>
      <w:r>
        <w:t>РЕАЛИЗАЦИИ МУНИЦИПАЛЬНОЙ ПРОГРАММЫ МО КРАСНОУФИМСКИЙ ОКРУГ</w:t>
      </w:r>
    </w:p>
    <w:p w:rsidR="00357C8C" w:rsidRDefault="00357C8C" w:rsidP="00357C8C">
      <w:pPr>
        <w:jc w:val="center"/>
      </w:pPr>
      <w:r>
        <w:t>«ГРАДОСТРОИТЕЛЬНОЕ ПЛАНИРОВАНИЕ ТЕРРИТОРИЙ</w:t>
      </w:r>
    </w:p>
    <w:p w:rsidR="00357C8C" w:rsidRDefault="00357C8C" w:rsidP="00357C8C">
      <w:pPr>
        <w:jc w:val="center"/>
      </w:pPr>
      <w:r>
        <w:t>МО КРАСНОУФИМСКИЙ ОКРУГ ДО 2020 ГОДА»</w:t>
      </w:r>
    </w:p>
    <w:p w:rsidR="00357C8C" w:rsidRDefault="00357C8C" w:rsidP="00357C8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285"/>
        <w:gridCol w:w="660"/>
        <w:gridCol w:w="6"/>
        <w:gridCol w:w="894"/>
        <w:gridCol w:w="855"/>
        <w:gridCol w:w="855"/>
        <w:gridCol w:w="855"/>
        <w:gridCol w:w="993"/>
        <w:gridCol w:w="992"/>
        <w:gridCol w:w="992"/>
        <w:gridCol w:w="3761"/>
      </w:tblGrid>
      <w:tr w:rsidR="00357C8C" w:rsidRPr="00063239" w:rsidTr="00B8551C">
        <w:tc>
          <w:tcPr>
            <w:tcW w:w="638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№ стр.</w:t>
            </w:r>
          </w:p>
        </w:tc>
        <w:tc>
          <w:tcPr>
            <w:tcW w:w="3285" w:type="dxa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>Наименование цели, задач и целевых показателей</w:t>
            </w:r>
          </w:p>
        </w:tc>
        <w:tc>
          <w:tcPr>
            <w:tcW w:w="666" w:type="dxa"/>
            <w:gridSpan w:val="2"/>
            <w:vMerge w:val="restart"/>
          </w:tcPr>
          <w:p w:rsidR="00357C8C" w:rsidRPr="00063239" w:rsidRDefault="00357C8C" w:rsidP="00B8551C">
            <w:pPr>
              <w:spacing w:before="120"/>
              <w:jc w:val="center"/>
            </w:pPr>
            <w:r w:rsidRPr="00063239">
              <w:rPr>
                <w:sz w:val="22"/>
                <w:szCs w:val="22"/>
              </w:rPr>
              <w:t xml:space="preserve">Ед. </w:t>
            </w:r>
            <w:proofErr w:type="spellStart"/>
            <w:r w:rsidRPr="00063239">
              <w:rPr>
                <w:sz w:val="22"/>
                <w:szCs w:val="22"/>
              </w:rPr>
              <w:t>изм</w:t>
            </w:r>
            <w:proofErr w:type="spellEnd"/>
            <w:r w:rsidRPr="0006323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436" w:type="dxa"/>
            <w:gridSpan w:val="7"/>
          </w:tcPr>
          <w:p w:rsidR="00357C8C" w:rsidRPr="00063239" w:rsidRDefault="00357C8C" w:rsidP="00B8551C">
            <w:pPr>
              <w:spacing w:before="120" w:after="120"/>
              <w:jc w:val="center"/>
            </w:pPr>
            <w:r w:rsidRPr="00063239">
              <w:rPr>
                <w:sz w:val="22"/>
                <w:szCs w:val="22"/>
              </w:rPr>
              <w:t>Значение целевого показателя реализации               муниципальной программы</w:t>
            </w:r>
          </w:p>
        </w:tc>
        <w:tc>
          <w:tcPr>
            <w:tcW w:w="3761" w:type="dxa"/>
            <w:vMerge w:val="restart"/>
          </w:tcPr>
          <w:p w:rsidR="00357C8C" w:rsidRPr="00063239" w:rsidRDefault="00357C8C" w:rsidP="00B8551C">
            <w:pPr>
              <w:spacing w:before="120"/>
            </w:pPr>
            <w:r w:rsidRPr="00063239">
              <w:rPr>
                <w:sz w:val="22"/>
                <w:szCs w:val="22"/>
              </w:rPr>
              <w:t>Источник значений показателей</w:t>
            </w:r>
          </w:p>
        </w:tc>
      </w:tr>
      <w:tr w:rsidR="00357C8C" w:rsidRPr="00063239" w:rsidTr="00B8551C">
        <w:tc>
          <w:tcPr>
            <w:tcW w:w="638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3285" w:type="dxa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666" w:type="dxa"/>
            <w:gridSpan w:val="2"/>
            <w:vMerge/>
          </w:tcPr>
          <w:p w:rsidR="00357C8C" w:rsidRPr="00063239" w:rsidRDefault="00357C8C" w:rsidP="00B8551C">
            <w:pPr>
              <w:jc w:val="center"/>
            </w:pPr>
          </w:p>
        </w:tc>
        <w:tc>
          <w:tcPr>
            <w:tcW w:w="894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2014 год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2015 год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2016 год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2017 год</w:t>
            </w:r>
          </w:p>
        </w:tc>
        <w:tc>
          <w:tcPr>
            <w:tcW w:w="99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2019 год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2020 год</w:t>
            </w:r>
          </w:p>
        </w:tc>
        <w:tc>
          <w:tcPr>
            <w:tcW w:w="3761" w:type="dxa"/>
            <w:vMerge/>
          </w:tcPr>
          <w:p w:rsidR="00357C8C" w:rsidRPr="00063239" w:rsidRDefault="00357C8C" w:rsidP="00B8551C">
            <w:pPr>
              <w:jc w:val="center"/>
            </w:pP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328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761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</w:t>
            </w:r>
          </w:p>
        </w:tc>
        <w:tc>
          <w:tcPr>
            <w:tcW w:w="14148" w:type="dxa"/>
            <w:gridSpan w:val="11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Цель: Обеспечение населения доступным и комфортным жильем путем </w:t>
            </w:r>
            <w:r>
              <w:rPr>
                <w:sz w:val="22"/>
                <w:szCs w:val="22"/>
              </w:rPr>
              <w:t xml:space="preserve">разработки градостроительной документации, </w:t>
            </w:r>
            <w:r w:rsidRPr="00063239">
              <w:rPr>
                <w:sz w:val="22"/>
                <w:szCs w:val="22"/>
              </w:rPr>
              <w:t xml:space="preserve">содействия развитию жилищного строительства и освоению территорий МО </w:t>
            </w:r>
            <w:proofErr w:type="spellStart"/>
            <w:r w:rsidRPr="00063239">
              <w:rPr>
                <w:sz w:val="22"/>
                <w:szCs w:val="22"/>
              </w:rPr>
              <w:t>Красноуфимский</w:t>
            </w:r>
            <w:proofErr w:type="spellEnd"/>
            <w:r w:rsidRPr="00063239">
              <w:rPr>
                <w:sz w:val="22"/>
                <w:szCs w:val="22"/>
              </w:rPr>
              <w:t xml:space="preserve"> округ</w:t>
            </w: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3285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Задача 1: Обеспечение градостроительной документацией в целях развития жилищного строительства и освоения территорий МО </w:t>
            </w:r>
            <w:proofErr w:type="spellStart"/>
            <w:r w:rsidRPr="00063239">
              <w:rPr>
                <w:sz w:val="22"/>
                <w:szCs w:val="22"/>
              </w:rPr>
              <w:t>Красноуфимский</w:t>
            </w:r>
            <w:proofErr w:type="spellEnd"/>
            <w:r w:rsidRPr="00063239">
              <w:rPr>
                <w:sz w:val="22"/>
                <w:szCs w:val="22"/>
              </w:rPr>
              <w:t xml:space="preserve"> округ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/>
        </w:tc>
        <w:tc>
          <w:tcPr>
            <w:tcW w:w="894" w:type="dxa"/>
          </w:tcPr>
          <w:p w:rsidR="00357C8C" w:rsidRPr="00063239" w:rsidRDefault="00357C8C" w:rsidP="00B8551C"/>
        </w:tc>
        <w:tc>
          <w:tcPr>
            <w:tcW w:w="855" w:type="dxa"/>
          </w:tcPr>
          <w:p w:rsidR="00357C8C" w:rsidRPr="00063239" w:rsidRDefault="00357C8C" w:rsidP="00B8551C"/>
        </w:tc>
        <w:tc>
          <w:tcPr>
            <w:tcW w:w="855" w:type="dxa"/>
          </w:tcPr>
          <w:p w:rsidR="00357C8C" w:rsidRPr="00063239" w:rsidRDefault="00357C8C" w:rsidP="00B8551C"/>
        </w:tc>
        <w:tc>
          <w:tcPr>
            <w:tcW w:w="855" w:type="dxa"/>
          </w:tcPr>
          <w:p w:rsidR="00357C8C" w:rsidRPr="00063239" w:rsidRDefault="00357C8C" w:rsidP="00B8551C"/>
        </w:tc>
        <w:tc>
          <w:tcPr>
            <w:tcW w:w="993" w:type="dxa"/>
          </w:tcPr>
          <w:p w:rsidR="00357C8C" w:rsidRPr="00063239" w:rsidRDefault="00357C8C" w:rsidP="00B8551C"/>
        </w:tc>
        <w:tc>
          <w:tcPr>
            <w:tcW w:w="992" w:type="dxa"/>
          </w:tcPr>
          <w:p w:rsidR="00357C8C" w:rsidRPr="00063239" w:rsidRDefault="00357C8C" w:rsidP="00B8551C"/>
        </w:tc>
        <w:tc>
          <w:tcPr>
            <w:tcW w:w="992" w:type="dxa"/>
          </w:tcPr>
          <w:p w:rsidR="00357C8C" w:rsidRPr="00063239" w:rsidRDefault="00357C8C" w:rsidP="00B8551C"/>
        </w:tc>
        <w:tc>
          <w:tcPr>
            <w:tcW w:w="3761" w:type="dxa"/>
          </w:tcPr>
          <w:p w:rsidR="00357C8C" w:rsidRPr="00063239" w:rsidRDefault="00357C8C" w:rsidP="00B8551C"/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3285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Обеспеченность генеральным</w:t>
            </w:r>
            <w:r w:rsidRPr="00063239">
              <w:rPr>
                <w:sz w:val="22"/>
                <w:szCs w:val="22"/>
              </w:rPr>
              <w:t xml:space="preserve"> план</w:t>
            </w:r>
            <w:r>
              <w:rPr>
                <w:sz w:val="22"/>
                <w:szCs w:val="22"/>
              </w:rPr>
              <w:t>ом</w:t>
            </w:r>
            <w:r w:rsidRPr="00063239">
              <w:rPr>
                <w:sz w:val="22"/>
                <w:szCs w:val="22"/>
              </w:rPr>
              <w:t xml:space="preserve"> округа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  <w:vMerge w:val="restart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357C8C" w:rsidRDefault="00357C8C" w:rsidP="00B8551C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  <w:p w:rsidR="00357C8C" w:rsidRDefault="00357C8C" w:rsidP="00B8551C"/>
          <w:p w:rsidR="00357C8C" w:rsidRPr="00063239" w:rsidRDefault="00357C8C" w:rsidP="00B8551C"/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3285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Обеспеченность генеральными планами</w:t>
            </w:r>
            <w:r w:rsidRPr="00063239">
              <w:rPr>
                <w:sz w:val="22"/>
                <w:szCs w:val="22"/>
              </w:rPr>
              <w:t xml:space="preserve"> населенных пунктов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кол-во н.п.</w:t>
            </w:r>
          </w:p>
        </w:tc>
        <w:tc>
          <w:tcPr>
            <w:tcW w:w="894" w:type="dxa"/>
          </w:tcPr>
          <w:p w:rsidR="00357C8C" w:rsidRPr="00063239" w:rsidRDefault="00F161A1" w:rsidP="00B8551C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357C8C" w:rsidRPr="00063239">
              <w:rPr>
                <w:sz w:val="22"/>
                <w:szCs w:val="22"/>
              </w:rPr>
              <w:t>7</w:t>
            </w:r>
          </w:p>
        </w:tc>
        <w:tc>
          <w:tcPr>
            <w:tcW w:w="855" w:type="dxa"/>
          </w:tcPr>
          <w:p w:rsidR="00357C8C" w:rsidRPr="00063239" w:rsidRDefault="000513F8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7C8C" w:rsidRPr="00063239" w:rsidRDefault="00F161A1" w:rsidP="00B8551C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0513F8">
              <w:rPr>
                <w:sz w:val="22"/>
                <w:szCs w:val="22"/>
              </w:rPr>
              <w:t>2</w:t>
            </w:r>
          </w:p>
        </w:tc>
        <w:tc>
          <w:tcPr>
            <w:tcW w:w="855" w:type="dxa"/>
          </w:tcPr>
          <w:p w:rsidR="00357C8C" w:rsidRPr="00063239" w:rsidRDefault="0069295D" w:rsidP="00B8551C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93" w:type="dxa"/>
          </w:tcPr>
          <w:p w:rsidR="00357C8C" w:rsidRPr="00063239" w:rsidRDefault="006F6667" w:rsidP="00B8551C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61</w:t>
            </w:r>
          </w:p>
        </w:tc>
        <w:tc>
          <w:tcPr>
            <w:tcW w:w="3761" w:type="dxa"/>
            <w:vMerge/>
          </w:tcPr>
          <w:p w:rsidR="00357C8C" w:rsidRPr="00063239" w:rsidRDefault="00357C8C" w:rsidP="00B8551C">
            <w:pPr>
              <w:jc w:val="center"/>
            </w:pP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3285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 xml:space="preserve">Обеспеченность картами </w:t>
            </w:r>
            <w:r w:rsidRPr="00063239">
              <w:rPr>
                <w:sz w:val="22"/>
                <w:szCs w:val="22"/>
              </w:rPr>
              <w:t xml:space="preserve"> градостроительного зонирования населенных пунктов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  <w:vMerge/>
          </w:tcPr>
          <w:p w:rsidR="00357C8C" w:rsidRPr="00063239" w:rsidRDefault="00357C8C" w:rsidP="00B8551C">
            <w:pPr>
              <w:jc w:val="center"/>
            </w:pP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3285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Обеспеченность проектами планировок и проектами</w:t>
            </w:r>
            <w:r w:rsidRPr="00063239">
              <w:rPr>
                <w:sz w:val="22"/>
                <w:szCs w:val="22"/>
              </w:rPr>
              <w:t xml:space="preserve"> межевания территорий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га</w:t>
            </w:r>
          </w:p>
        </w:tc>
        <w:tc>
          <w:tcPr>
            <w:tcW w:w="894" w:type="dxa"/>
          </w:tcPr>
          <w:p w:rsidR="00357C8C" w:rsidRPr="00063239" w:rsidRDefault="00F161A1" w:rsidP="00B8551C">
            <w:pPr>
              <w:jc w:val="center"/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855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5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5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993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357C8C" w:rsidRPr="0006323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92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13</w:t>
            </w:r>
            <w:r w:rsidR="00357C8C" w:rsidRPr="00063239">
              <w:rPr>
                <w:sz w:val="22"/>
                <w:szCs w:val="22"/>
              </w:rPr>
              <w:t>0</w:t>
            </w:r>
          </w:p>
        </w:tc>
        <w:tc>
          <w:tcPr>
            <w:tcW w:w="3761" w:type="dxa"/>
            <w:vMerge/>
          </w:tcPr>
          <w:p w:rsidR="00357C8C" w:rsidRPr="00063239" w:rsidRDefault="00357C8C" w:rsidP="00B8551C">
            <w:pPr>
              <w:jc w:val="center"/>
            </w:pP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28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5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6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761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7</w:t>
            </w:r>
          </w:p>
        </w:tc>
        <w:tc>
          <w:tcPr>
            <w:tcW w:w="3285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Обеспеченность информационной системой</w:t>
            </w:r>
            <w:r w:rsidRPr="000632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обеспечения градостроительной документацией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%</w:t>
            </w:r>
          </w:p>
        </w:tc>
        <w:tc>
          <w:tcPr>
            <w:tcW w:w="894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357C8C" w:rsidRPr="0006323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855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57C8C" w:rsidRPr="00063239">
              <w:rPr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100</w:t>
            </w:r>
          </w:p>
        </w:tc>
        <w:tc>
          <w:tcPr>
            <w:tcW w:w="3761" w:type="dxa"/>
          </w:tcPr>
          <w:p w:rsidR="00357C8C" w:rsidRPr="00063239" w:rsidRDefault="00357C8C" w:rsidP="00B8551C"/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8</w:t>
            </w:r>
          </w:p>
        </w:tc>
        <w:tc>
          <w:tcPr>
            <w:tcW w:w="3285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Задача 2: Обеспечение ежегодного роста объемов ввода жилья в МО </w:t>
            </w:r>
            <w:proofErr w:type="spellStart"/>
            <w:r w:rsidRPr="00063239">
              <w:rPr>
                <w:sz w:val="22"/>
                <w:szCs w:val="22"/>
              </w:rPr>
              <w:t>Красноуфимский</w:t>
            </w:r>
            <w:proofErr w:type="spellEnd"/>
            <w:r w:rsidRPr="00063239">
              <w:rPr>
                <w:sz w:val="22"/>
                <w:szCs w:val="22"/>
              </w:rPr>
              <w:t xml:space="preserve"> округ</w:t>
            </w:r>
          </w:p>
        </w:tc>
        <w:tc>
          <w:tcPr>
            <w:tcW w:w="660" w:type="dxa"/>
          </w:tcPr>
          <w:p w:rsidR="00357C8C" w:rsidRPr="00063239" w:rsidRDefault="00357C8C" w:rsidP="00B8551C"/>
        </w:tc>
        <w:tc>
          <w:tcPr>
            <w:tcW w:w="900" w:type="dxa"/>
            <w:gridSpan w:val="2"/>
          </w:tcPr>
          <w:p w:rsidR="00357C8C" w:rsidRPr="00063239" w:rsidRDefault="00357C8C" w:rsidP="00B8551C"/>
        </w:tc>
        <w:tc>
          <w:tcPr>
            <w:tcW w:w="855" w:type="dxa"/>
          </w:tcPr>
          <w:p w:rsidR="00357C8C" w:rsidRPr="00063239" w:rsidRDefault="00357C8C" w:rsidP="00B8551C"/>
        </w:tc>
        <w:tc>
          <w:tcPr>
            <w:tcW w:w="855" w:type="dxa"/>
          </w:tcPr>
          <w:p w:rsidR="00357C8C" w:rsidRPr="00063239" w:rsidRDefault="00357C8C" w:rsidP="00B8551C"/>
        </w:tc>
        <w:tc>
          <w:tcPr>
            <w:tcW w:w="855" w:type="dxa"/>
          </w:tcPr>
          <w:p w:rsidR="00357C8C" w:rsidRPr="00063239" w:rsidRDefault="00357C8C" w:rsidP="00B8551C"/>
        </w:tc>
        <w:tc>
          <w:tcPr>
            <w:tcW w:w="993" w:type="dxa"/>
          </w:tcPr>
          <w:p w:rsidR="00357C8C" w:rsidRPr="00063239" w:rsidRDefault="00357C8C" w:rsidP="00B8551C"/>
        </w:tc>
        <w:tc>
          <w:tcPr>
            <w:tcW w:w="992" w:type="dxa"/>
          </w:tcPr>
          <w:p w:rsidR="00357C8C" w:rsidRPr="00063239" w:rsidRDefault="00357C8C" w:rsidP="00B8551C"/>
        </w:tc>
        <w:tc>
          <w:tcPr>
            <w:tcW w:w="992" w:type="dxa"/>
          </w:tcPr>
          <w:p w:rsidR="00357C8C" w:rsidRPr="00063239" w:rsidRDefault="00357C8C" w:rsidP="00B8551C"/>
        </w:tc>
        <w:tc>
          <w:tcPr>
            <w:tcW w:w="3761" w:type="dxa"/>
          </w:tcPr>
          <w:p w:rsidR="00357C8C" w:rsidRPr="00063239" w:rsidRDefault="00357C8C" w:rsidP="00B8551C"/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9</w:t>
            </w:r>
          </w:p>
        </w:tc>
        <w:tc>
          <w:tcPr>
            <w:tcW w:w="3285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Годовой  объем ввода</w:t>
            </w:r>
            <w:r w:rsidRPr="00063239">
              <w:rPr>
                <w:sz w:val="22"/>
                <w:szCs w:val="22"/>
              </w:rPr>
              <w:t xml:space="preserve"> жилья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94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4500</w:t>
            </w:r>
          </w:p>
        </w:tc>
        <w:tc>
          <w:tcPr>
            <w:tcW w:w="855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357C8C" w:rsidRPr="00063239">
              <w:rPr>
                <w:sz w:val="22"/>
                <w:szCs w:val="22"/>
              </w:rPr>
              <w:t>00</w:t>
            </w:r>
          </w:p>
        </w:tc>
        <w:tc>
          <w:tcPr>
            <w:tcW w:w="855" w:type="dxa"/>
          </w:tcPr>
          <w:p w:rsidR="00357C8C" w:rsidRPr="00063239" w:rsidRDefault="0069295D" w:rsidP="00B8551C">
            <w:pPr>
              <w:jc w:val="center"/>
            </w:pPr>
            <w:r>
              <w:rPr>
                <w:sz w:val="22"/>
                <w:szCs w:val="22"/>
              </w:rPr>
              <w:t>6600</w:t>
            </w:r>
          </w:p>
        </w:tc>
        <w:tc>
          <w:tcPr>
            <w:tcW w:w="855" w:type="dxa"/>
          </w:tcPr>
          <w:p w:rsidR="00357C8C" w:rsidRPr="00063239" w:rsidRDefault="0069295D" w:rsidP="00B8551C">
            <w:pPr>
              <w:jc w:val="center"/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993" w:type="dxa"/>
          </w:tcPr>
          <w:p w:rsidR="00357C8C" w:rsidRPr="00063239" w:rsidRDefault="0069295D" w:rsidP="00B8551C">
            <w:pPr>
              <w:jc w:val="center"/>
            </w:pPr>
            <w:r>
              <w:rPr>
                <w:sz w:val="22"/>
                <w:szCs w:val="22"/>
              </w:rPr>
              <w:t>7400</w:t>
            </w:r>
          </w:p>
        </w:tc>
        <w:tc>
          <w:tcPr>
            <w:tcW w:w="992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="00357C8C" w:rsidRPr="00063239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357C8C" w:rsidRPr="00063239" w:rsidRDefault="00B5400A" w:rsidP="00B8551C">
            <w:pPr>
              <w:jc w:val="center"/>
            </w:pPr>
            <w:r>
              <w:rPr>
                <w:sz w:val="22"/>
                <w:szCs w:val="22"/>
              </w:rPr>
              <w:t>55</w:t>
            </w:r>
            <w:r w:rsidR="00357C8C" w:rsidRPr="00063239">
              <w:rPr>
                <w:sz w:val="22"/>
                <w:szCs w:val="22"/>
              </w:rPr>
              <w:t>00</w:t>
            </w:r>
          </w:p>
        </w:tc>
        <w:tc>
          <w:tcPr>
            <w:tcW w:w="3761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10</w:t>
            </w:r>
          </w:p>
        </w:tc>
        <w:tc>
          <w:tcPr>
            <w:tcW w:w="3285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 xml:space="preserve">Задача 3: </w:t>
            </w:r>
            <w:r>
              <w:rPr>
                <w:sz w:val="22"/>
                <w:szCs w:val="22"/>
              </w:rPr>
              <w:t>Обеспечение ежегодного роста общей площади жилых помещений, приходящейся в среднем на одного жителя</w:t>
            </w:r>
          </w:p>
        </w:tc>
        <w:tc>
          <w:tcPr>
            <w:tcW w:w="10863" w:type="dxa"/>
            <w:gridSpan w:val="10"/>
          </w:tcPr>
          <w:p w:rsidR="00357C8C" w:rsidRPr="00063239" w:rsidRDefault="00357C8C" w:rsidP="00B8551C">
            <w:pPr>
              <w:jc w:val="both"/>
            </w:pPr>
          </w:p>
        </w:tc>
      </w:tr>
      <w:tr w:rsidR="00357C8C" w:rsidRPr="00063239" w:rsidTr="00B8551C">
        <w:tc>
          <w:tcPr>
            <w:tcW w:w="638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11</w:t>
            </w:r>
          </w:p>
        </w:tc>
        <w:tc>
          <w:tcPr>
            <w:tcW w:w="3285" w:type="dxa"/>
          </w:tcPr>
          <w:p w:rsidR="00357C8C" w:rsidRPr="00063239" w:rsidRDefault="00357C8C" w:rsidP="00B8551C">
            <w:r>
              <w:rPr>
                <w:sz w:val="22"/>
                <w:szCs w:val="22"/>
              </w:rPr>
              <w:t>Общая площадь жилых помещений, приходящаяся на одного жителя</w:t>
            </w:r>
          </w:p>
        </w:tc>
        <w:tc>
          <w:tcPr>
            <w:tcW w:w="666" w:type="dxa"/>
            <w:gridSpan w:val="2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кв. м.</w:t>
            </w:r>
          </w:p>
        </w:tc>
        <w:tc>
          <w:tcPr>
            <w:tcW w:w="894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25,</w:t>
            </w:r>
            <w:r w:rsidR="007024E3">
              <w:rPr>
                <w:sz w:val="22"/>
                <w:szCs w:val="22"/>
              </w:rPr>
              <w:t>88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6,07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6,7</w:t>
            </w:r>
          </w:p>
        </w:tc>
        <w:tc>
          <w:tcPr>
            <w:tcW w:w="855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7,0</w:t>
            </w:r>
          </w:p>
        </w:tc>
        <w:tc>
          <w:tcPr>
            <w:tcW w:w="993" w:type="dxa"/>
          </w:tcPr>
          <w:p w:rsidR="00357C8C" w:rsidRPr="00063239" w:rsidRDefault="00357C8C" w:rsidP="00B8551C">
            <w:pPr>
              <w:jc w:val="center"/>
            </w:pPr>
            <w:r w:rsidRPr="00063239">
              <w:rPr>
                <w:sz w:val="22"/>
                <w:szCs w:val="22"/>
              </w:rPr>
              <w:t>2</w:t>
            </w:r>
            <w:r w:rsidR="007024E3">
              <w:rPr>
                <w:sz w:val="22"/>
                <w:szCs w:val="22"/>
              </w:rPr>
              <w:t>7</w:t>
            </w:r>
            <w:r w:rsidR="000306CA">
              <w:rPr>
                <w:sz w:val="22"/>
                <w:szCs w:val="22"/>
              </w:rPr>
              <w:t>,2</w:t>
            </w:r>
          </w:p>
        </w:tc>
        <w:tc>
          <w:tcPr>
            <w:tcW w:w="992" w:type="dxa"/>
          </w:tcPr>
          <w:p w:rsidR="00357C8C" w:rsidRPr="00063239" w:rsidRDefault="007024E3" w:rsidP="00B8551C">
            <w:pPr>
              <w:jc w:val="center"/>
            </w:pPr>
            <w:r>
              <w:rPr>
                <w:sz w:val="22"/>
                <w:szCs w:val="22"/>
              </w:rPr>
              <w:t>27</w:t>
            </w:r>
            <w:r w:rsidR="00357C8C" w:rsidRPr="00063239">
              <w:rPr>
                <w:sz w:val="22"/>
                <w:szCs w:val="22"/>
              </w:rPr>
              <w:t>,</w:t>
            </w:r>
            <w:r w:rsidR="000306CA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57C8C" w:rsidRPr="00063239" w:rsidRDefault="007024E3" w:rsidP="00B8551C">
            <w:pPr>
              <w:jc w:val="center"/>
            </w:pPr>
            <w:r>
              <w:rPr>
                <w:sz w:val="22"/>
                <w:szCs w:val="22"/>
              </w:rPr>
              <w:t>27,</w:t>
            </w:r>
            <w:r w:rsidR="000306CA">
              <w:rPr>
                <w:sz w:val="22"/>
                <w:szCs w:val="22"/>
              </w:rPr>
              <w:t>6</w:t>
            </w:r>
          </w:p>
        </w:tc>
        <w:tc>
          <w:tcPr>
            <w:tcW w:w="3761" w:type="dxa"/>
          </w:tcPr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 Свердловской области «Реализация основных направлений государственной  политики в строительном комплексе Свердловской области до 2020 года»;</w:t>
            </w:r>
          </w:p>
          <w:p w:rsidR="00357C8C" w:rsidRPr="00063239" w:rsidRDefault="00357C8C" w:rsidP="00B8551C">
            <w:r w:rsidRPr="00063239">
              <w:rPr>
                <w:sz w:val="22"/>
                <w:szCs w:val="22"/>
              </w:rPr>
              <w:t>Государственная программа Российской Федерации «Обеспечение доступным и комфортным жильем и коммунальными услугами граждан Российской Федерации».</w:t>
            </w:r>
          </w:p>
        </w:tc>
      </w:tr>
    </w:tbl>
    <w:p w:rsidR="00357C8C" w:rsidRDefault="00357C8C" w:rsidP="00357C8C"/>
    <w:p w:rsidR="000C0117" w:rsidRDefault="000C0117"/>
    <w:sectPr w:rsidR="000C0117" w:rsidSect="009F522B">
      <w:pgSz w:w="16838" w:h="11906" w:orient="landscape"/>
      <w:pgMar w:top="127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7C8C"/>
    <w:rsid w:val="000306CA"/>
    <w:rsid w:val="000513F8"/>
    <w:rsid w:val="000C0117"/>
    <w:rsid w:val="002453F1"/>
    <w:rsid w:val="00357C8C"/>
    <w:rsid w:val="003D3959"/>
    <w:rsid w:val="004E150C"/>
    <w:rsid w:val="0069295D"/>
    <w:rsid w:val="006F6667"/>
    <w:rsid w:val="007024E3"/>
    <w:rsid w:val="008373CB"/>
    <w:rsid w:val="00841F69"/>
    <w:rsid w:val="00B22F52"/>
    <w:rsid w:val="00B25FEE"/>
    <w:rsid w:val="00B5400A"/>
    <w:rsid w:val="00B8022C"/>
    <w:rsid w:val="00F1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8</cp:revision>
  <cp:lastPrinted>2015-02-04T06:16:00Z</cp:lastPrinted>
  <dcterms:created xsi:type="dcterms:W3CDTF">2015-03-02T06:33:00Z</dcterms:created>
  <dcterms:modified xsi:type="dcterms:W3CDTF">2016-02-12T08:51:00Z</dcterms:modified>
</cp:coreProperties>
</file>