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F92086">
        <w:rPr>
          <w:b/>
          <w:sz w:val="28"/>
          <w:szCs w:val="28"/>
        </w:rPr>
        <w:t xml:space="preserve"> </w:t>
      </w:r>
      <w:r w:rsidR="00CD1BE4">
        <w:rPr>
          <w:b/>
          <w:sz w:val="28"/>
          <w:szCs w:val="28"/>
        </w:rPr>
        <w:t>30.09</w:t>
      </w:r>
      <w:r w:rsidR="00944AF4">
        <w:rPr>
          <w:b/>
          <w:sz w:val="28"/>
          <w:szCs w:val="28"/>
        </w:rPr>
        <w:t>.</w:t>
      </w:r>
      <w:r w:rsidR="00F92086">
        <w:rPr>
          <w:b/>
          <w:sz w:val="28"/>
          <w:szCs w:val="28"/>
        </w:rPr>
        <w:t xml:space="preserve"> </w:t>
      </w:r>
      <w:r w:rsidR="009F5D2F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4B376D">
        <w:rPr>
          <w:b/>
          <w:sz w:val="28"/>
        </w:rPr>
        <w:t>996/1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5433F0" w:rsidRDefault="00CD1BE4" w:rsidP="005433F0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3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</w:t>
      </w:r>
      <w:r w:rsidR="00543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543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33F0">
        <w:rPr>
          <w:b/>
          <w:sz w:val="28"/>
          <w:szCs w:val="28"/>
        </w:rPr>
        <w:t xml:space="preserve"> Порядок</w:t>
      </w:r>
    </w:p>
    <w:p w:rsidR="005433F0" w:rsidRDefault="005433F0" w:rsidP="00543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субсидии   вновь</w:t>
      </w:r>
    </w:p>
    <w:p w:rsidR="005433F0" w:rsidRDefault="005433F0" w:rsidP="00543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созданным   субъектам  малого  и  </w:t>
      </w:r>
    </w:p>
    <w:p w:rsidR="005433F0" w:rsidRDefault="005433F0" w:rsidP="00543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предпринимательства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433F0" w:rsidRDefault="005433F0" w:rsidP="00543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  округ  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5433F0" w:rsidRDefault="005433F0" w:rsidP="00543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возмещение    части     затрат  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A227CA" w:rsidRDefault="005433F0" w:rsidP="005433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собственного дела</w:t>
      </w:r>
      <w:r w:rsidR="00F65A08">
        <w:rPr>
          <w:b/>
          <w:sz w:val="28"/>
          <w:szCs w:val="28"/>
        </w:rPr>
        <w:t xml:space="preserve"> </w:t>
      </w:r>
    </w:p>
    <w:p w:rsidR="005433F0" w:rsidRDefault="005433F0" w:rsidP="005433F0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2086" w:rsidRPr="00DD4BFA">
        <w:rPr>
          <w:sz w:val="28"/>
          <w:szCs w:val="28"/>
        </w:rPr>
        <w:t xml:space="preserve">В соответствии </w:t>
      </w:r>
      <w:r w:rsidR="00390169">
        <w:rPr>
          <w:sz w:val="28"/>
          <w:szCs w:val="28"/>
        </w:rPr>
        <w:t xml:space="preserve">с </w:t>
      </w:r>
      <w:r w:rsidR="00F92086" w:rsidRPr="00DD4BFA">
        <w:rPr>
          <w:sz w:val="28"/>
          <w:szCs w:val="28"/>
        </w:rPr>
        <w:t>Федеральным</w:t>
      </w:r>
      <w:r w:rsidR="00F92086">
        <w:rPr>
          <w:sz w:val="28"/>
          <w:szCs w:val="28"/>
        </w:rPr>
        <w:t xml:space="preserve"> законом от 06.10. 2003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в Российск</w:t>
      </w:r>
      <w:r w:rsidR="00390169">
        <w:rPr>
          <w:sz w:val="28"/>
          <w:szCs w:val="28"/>
        </w:rPr>
        <w:t>ой Федерации"</w:t>
      </w:r>
      <w:r w:rsidR="00F92086">
        <w:rPr>
          <w:sz w:val="28"/>
          <w:szCs w:val="28"/>
        </w:rPr>
        <w:t>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</w:t>
      </w:r>
      <w:proofErr w:type="spellStart"/>
      <w:r w:rsidR="00691795">
        <w:rPr>
          <w:sz w:val="28"/>
          <w:szCs w:val="28"/>
        </w:rPr>
        <w:t>Красноуфимский</w:t>
      </w:r>
      <w:proofErr w:type="spellEnd"/>
      <w:r w:rsidR="00691795">
        <w:rPr>
          <w:sz w:val="28"/>
          <w:szCs w:val="28"/>
        </w:rPr>
        <w:t xml:space="preserve">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390169">
        <w:rPr>
          <w:sz w:val="28"/>
          <w:szCs w:val="28"/>
        </w:rPr>
        <w:t>В</w:t>
      </w:r>
      <w:r w:rsidR="008F57FA">
        <w:rPr>
          <w:sz w:val="28"/>
          <w:szCs w:val="28"/>
        </w:rPr>
        <w:t>нести изменения</w:t>
      </w:r>
      <w:r w:rsidR="005433F0">
        <w:rPr>
          <w:sz w:val="28"/>
          <w:szCs w:val="28"/>
        </w:rPr>
        <w:t xml:space="preserve"> в Порядок предоставления субсидии вновь созданным субъектам малого и среднего предпринимательства МО </w:t>
      </w:r>
      <w:proofErr w:type="spellStart"/>
      <w:r w:rsidR="005433F0">
        <w:rPr>
          <w:sz w:val="28"/>
          <w:szCs w:val="28"/>
        </w:rPr>
        <w:t>Красноуфимский</w:t>
      </w:r>
      <w:proofErr w:type="spellEnd"/>
      <w:r w:rsidR="005433F0">
        <w:rPr>
          <w:sz w:val="28"/>
          <w:szCs w:val="28"/>
        </w:rPr>
        <w:t xml:space="preserve"> округ на возмещение части затрат на создание собственного дела в рамках реализации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5433F0">
        <w:rPr>
          <w:sz w:val="28"/>
          <w:szCs w:val="28"/>
        </w:rPr>
        <w:t>Красноуфимский</w:t>
      </w:r>
      <w:proofErr w:type="spellEnd"/>
      <w:r w:rsidR="005433F0">
        <w:rPr>
          <w:sz w:val="28"/>
          <w:szCs w:val="28"/>
        </w:rPr>
        <w:t xml:space="preserve"> округ до 2020 года», утвержденный</w:t>
      </w:r>
      <w:r w:rsidR="00390169">
        <w:rPr>
          <w:sz w:val="28"/>
          <w:szCs w:val="28"/>
        </w:rPr>
        <w:t xml:space="preserve"> постановление</w:t>
      </w:r>
      <w:r w:rsidR="005433F0">
        <w:rPr>
          <w:sz w:val="28"/>
          <w:szCs w:val="28"/>
        </w:rPr>
        <w:t>м</w:t>
      </w:r>
      <w:r w:rsidR="00390169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90169">
        <w:rPr>
          <w:sz w:val="28"/>
          <w:szCs w:val="28"/>
        </w:rPr>
        <w:t>Красноуфимский</w:t>
      </w:r>
      <w:proofErr w:type="spellEnd"/>
      <w:r w:rsidR="00390169">
        <w:rPr>
          <w:sz w:val="28"/>
          <w:szCs w:val="28"/>
        </w:rPr>
        <w:t xml:space="preserve"> округ от 16.06.2015</w:t>
      </w:r>
      <w:r w:rsidR="00CD1BE4">
        <w:rPr>
          <w:sz w:val="28"/>
          <w:szCs w:val="28"/>
        </w:rPr>
        <w:t xml:space="preserve"> г.</w:t>
      </w:r>
      <w:r w:rsidR="00390169">
        <w:rPr>
          <w:sz w:val="28"/>
          <w:szCs w:val="28"/>
        </w:rPr>
        <w:t xml:space="preserve"> № 636</w:t>
      </w:r>
      <w:r w:rsidR="008F57FA">
        <w:rPr>
          <w:sz w:val="28"/>
          <w:szCs w:val="28"/>
        </w:rPr>
        <w:t>: приложения</w:t>
      </w:r>
      <w:r w:rsidR="00390169">
        <w:rPr>
          <w:sz w:val="28"/>
          <w:szCs w:val="28"/>
        </w:rPr>
        <w:t xml:space="preserve"> </w:t>
      </w:r>
      <w:r w:rsidR="00CD1BE4">
        <w:rPr>
          <w:sz w:val="28"/>
          <w:szCs w:val="28"/>
        </w:rPr>
        <w:t xml:space="preserve">№ </w:t>
      </w:r>
      <w:r w:rsidR="008F57FA">
        <w:rPr>
          <w:sz w:val="28"/>
          <w:szCs w:val="28"/>
        </w:rPr>
        <w:t>3, 4</w:t>
      </w:r>
      <w:r w:rsidR="00390169">
        <w:rPr>
          <w:sz w:val="28"/>
          <w:szCs w:val="28"/>
        </w:rPr>
        <w:t xml:space="preserve"> </w:t>
      </w:r>
      <w:r w:rsidR="00CD1BE4">
        <w:rPr>
          <w:sz w:val="28"/>
          <w:szCs w:val="28"/>
        </w:rPr>
        <w:t xml:space="preserve">к Порядку </w:t>
      </w:r>
      <w:r w:rsidR="00390169">
        <w:rPr>
          <w:sz w:val="28"/>
          <w:szCs w:val="28"/>
        </w:rPr>
        <w:t>изложить в новой редакции</w:t>
      </w:r>
      <w:r w:rsidR="00CD1BE4">
        <w:rPr>
          <w:sz w:val="28"/>
          <w:szCs w:val="28"/>
        </w:rPr>
        <w:t xml:space="preserve"> (прилагается)</w:t>
      </w:r>
      <w:r w:rsidR="00390169">
        <w:rPr>
          <w:sz w:val="28"/>
          <w:szCs w:val="28"/>
        </w:rPr>
        <w:t>.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390169">
        <w:rPr>
          <w:sz w:val="28"/>
          <w:szCs w:val="28"/>
        </w:rPr>
        <w:t xml:space="preserve">Разместить </w:t>
      </w:r>
      <w:r w:rsidR="00006658">
        <w:rPr>
          <w:sz w:val="28"/>
          <w:szCs w:val="28"/>
        </w:rPr>
        <w:t xml:space="preserve"> </w:t>
      </w:r>
      <w:r w:rsidR="00390169">
        <w:rPr>
          <w:sz w:val="28"/>
          <w:szCs w:val="28"/>
        </w:rPr>
        <w:t>данное  постановление</w:t>
      </w:r>
      <w:r w:rsidR="00E43847"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42637B" w:rsidRDefault="00210393" w:rsidP="0010013C">
      <w:pPr>
        <w:jc w:val="both"/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 </w:t>
      </w:r>
      <w:r w:rsidR="006F0B79">
        <w:rPr>
          <w:sz w:val="28"/>
          <w:szCs w:val="28"/>
        </w:rPr>
        <w:t xml:space="preserve">    </w:t>
      </w:r>
      <w:r w:rsidR="00B927C2">
        <w:rPr>
          <w:sz w:val="28"/>
          <w:szCs w:val="28"/>
        </w:rPr>
        <w:t>В.Е.Колосов</w:t>
      </w:r>
    </w:p>
    <w:p w:rsidR="009B0847" w:rsidRDefault="009B0847"/>
    <w:p w:rsidR="00D53E11" w:rsidRPr="006370CC" w:rsidRDefault="006F0B79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D53E1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</w:t>
      </w:r>
      <w:r w:rsidR="008F57FA">
        <w:rPr>
          <w:sz w:val="24"/>
          <w:szCs w:val="24"/>
        </w:rPr>
        <w:t xml:space="preserve"> </w:t>
      </w:r>
      <w:r w:rsidR="00D53E11">
        <w:rPr>
          <w:sz w:val="24"/>
          <w:szCs w:val="24"/>
        </w:rPr>
        <w:t>3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>СВЕДЕНИЯ</w:t>
      </w: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 xml:space="preserve">О ПЛАНИРУЕМЫХ И ОСУЩЕСТВЛЕННЫХ РАСХОДАХ ПО </w:t>
      </w:r>
      <w:proofErr w:type="gramStart"/>
      <w:r w:rsidRPr="00420A54">
        <w:rPr>
          <w:b/>
          <w:sz w:val="24"/>
          <w:szCs w:val="24"/>
        </w:rPr>
        <w:t>БИЗНЕС-ПРОЕКТУ</w:t>
      </w:r>
      <w:proofErr w:type="gramEnd"/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proofErr w:type="spellStart"/>
      <w:proofErr w:type="gramStart"/>
      <w:r w:rsidRPr="006370CC">
        <w:rPr>
          <w:sz w:val="24"/>
          <w:szCs w:val="24"/>
        </w:rPr>
        <w:t>бизнес-проекта</w:t>
      </w:r>
      <w:proofErr w:type="spellEnd"/>
      <w:proofErr w:type="gramEnd"/>
      <w:r w:rsidRPr="006370CC">
        <w:rPr>
          <w:sz w:val="24"/>
          <w:szCs w:val="24"/>
        </w:rPr>
        <w:t>)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2091"/>
        <w:gridCol w:w="2214"/>
      </w:tblGrid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Сумма, тыс. руб.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ОСУЩЕСТВЛЕННЫЕ РАСХОДЫ ПО ПРОЕКТУ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Итого осуществленные расходы по проекту: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6F0B79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ПЛАНИРУЕМЫЕ ЗА СЧЕТ</w:t>
            </w:r>
            <w:r w:rsidR="008F57FA">
              <w:rPr>
                <w:sz w:val="20"/>
                <w:szCs w:val="20"/>
              </w:rPr>
              <w:t xml:space="preserve"> </w:t>
            </w:r>
            <w:r w:rsidR="006F0B79">
              <w:rPr>
                <w:sz w:val="20"/>
                <w:szCs w:val="20"/>
              </w:rPr>
              <w:t xml:space="preserve">СУБСИДИИ </w:t>
            </w:r>
            <w:r w:rsidRPr="00701DAD">
              <w:rPr>
                <w:sz w:val="20"/>
                <w:szCs w:val="20"/>
              </w:rPr>
              <w:t>РАСХОДЫ ПО ПРОЕКТУ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rHeight w:val="400"/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Итого планируемые за счет сре</w:t>
            </w:r>
            <w:proofErr w:type="gramStart"/>
            <w:r w:rsidRPr="00701DAD">
              <w:rPr>
                <w:sz w:val="20"/>
                <w:szCs w:val="20"/>
              </w:rPr>
              <w:t>дств гр</w:t>
            </w:r>
            <w:proofErr w:type="gramEnd"/>
            <w:r w:rsidRPr="00701DAD">
              <w:rPr>
                <w:sz w:val="20"/>
                <w:szCs w:val="20"/>
              </w:rPr>
              <w:t xml:space="preserve">анта расходы        </w:t>
            </w:r>
            <w:r w:rsidRPr="00701DAD">
              <w:rPr>
                <w:sz w:val="20"/>
                <w:szCs w:val="20"/>
              </w:rPr>
              <w:br/>
              <w:t xml:space="preserve">по проекту:    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C30">
        <w:rPr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0C30">
        <w:rPr>
          <w:sz w:val="24"/>
          <w:szCs w:val="24"/>
        </w:rPr>
        <w:t>Достоверность представленной информации подтверждаю.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(наименование предпринимателя)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(подпись)                (расшифровка подписи)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6F0B7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>, с другой стороны, именуемые в дальнейшем Стороны, на основании</w:t>
      </w:r>
      <w:r w:rsidR="00706BB1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 xml:space="preserve">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8F57FA" w:rsidRPr="008F57FA">
        <w:rPr>
          <w:sz w:val="28"/>
          <w:szCs w:val="28"/>
        </w:rPr>
        <w:t>вновь созданным субъектам малого и среднего предпринимательства в целях возмещения части затрат</w:t>
      </w:r>
      <w:r w:rsidR="008F57FA" w:rsidRPr="00E610EC">
        <w:rPr>
          <w:sz w:val="24"/>
          <w:szCs w:val="24"/>
        </w:rPr>
        <w:t xml:space="preserve"> </w:t>
      </w:r>
      <w:r w:rsidR="00706BB1">
        <w:rPr>
          <w:sz w:val="28"/>
          <w:szCs w:val="28"/>
        </w:rPr>
        <w:t xml:space="preserve">на создание собственного дела </w:t>
      </w:r>
      <w:r w:rsidR="0076046C">
        <w:rPr>
          <w:sz w:val="28"/>
          <w:szCs w:val="28"/>
        </w:rPr>
        <w:t xml:space="preserve">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</w:t>
      </w:r>
      <w:r w:rsidR="0076046C">
        <w:rPr>
          <w:sz w:val="28"/>
          <w:szCs w:val="28"/>
        </w:rPr>
        <w:lastRenderedPageBreak/>
        <w:t xml:space="preserve">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</w:t>
      </w:r>
      <w:proofErr w:type="gramEnd"/>
      <w:r w:rsidR="0076046C">
        <w:rPr>
          <w:sz w:val="28"/>
          <w:szCs w:val="28"/>
        </w:rPr>
        <w:t xml:space="preserve"> - </w:t>
      </w:r>
      <w:proofErr w:type="gramStart"/>
      <w:r w:rsidR="0076046C">
        <w:rPr>
          <w:sz w:val="28"/>
          <w:szCs w:val="28"/>
        </w:rPr>
        <w:t>П</w:t>
      </w:r>
      <w:r>
        <w:rPr>
          <w:sz w:val="28"/>
          <w:szCs w:val="28"/>
        </w:rPr>
        <w:t>рограмма).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238"/>
      <w:bookmarkEnd w:id="0"/>
      <w:r>
        <w:rPr>
          <w:sz w:val="28"/>
          <w:szCs w:val="28"/>
        </w:rPr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</w:t>
      </w:r>
      <w:r w:rsidR="003754FD">
        <w:rPr>
          <w:sz w:val="28"/>
          <w:szCs w:val="28"/>
        </w:rPr>
        <w:t xml:space="preserve"> касающиеся предмета Соглашения;</w:t>
      </w:r>
    </w:p>
    <w:p w:rsidR="003754FD" w:rsidRPr="00EC0CBB" w:rsidRDefault="003754FD" w:rsidP="00375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754FD">
        <w:rPr>
          <w:sz w:val="28"/>
          <w:szCs w:val="28"/>
        </w:rPr>
        <w:t xml:space="preserve"> </w:t>
      </w:r>
      <w:r w:rsidRPr="00EC0CBB">
        <w:rPr>
          <w:sz w:val="28"/>
          <w:szCs w:val="28"/>
        </w:rPr>
        <w:t xml:space="preserve">в случае </w:t>
      </w:r>
      <w:proofErr w:type="gramStart"/>
      <w:r w:rsidRPr="00EC0CBB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EC0CBB">
        <w:rPr>
          <w:sz w:val="28"/>
          <w:szCs w:val="28"/>
        </w:rPr>
        <w:t xml:space="preserve"> субсидий, уста</w:t>
      </w:r>
      <w:r>
        <w:rPr>
          <w:sz w:val="28"/>
          <w:szCs w:val="28"/>
        </w:rPr>
        <w:t>новленных Порядком и настоящим Соглашением</w:t>
      </w:r>
      <w:r w:rsidRPr="00EC0CBB">
        <w:rPr>
          <w:sz w:val="28"/>
          <w:szCs w:val="28"/>
        </w:rPr>
        <w:t>, требовать ее возврата путем направления письменного уведомления.</w:t>
      </w:r>
    </w:p>
    <w:p w:rsidR="003754FD" w:rsidRDefault="003754FD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контроль целевого и эффективного использования средств субсидии привлеченными организациями;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3754FD" w:rsidRDefault="003754FD" w:rsidP="00375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</w:t>
      </w:r>
      <w:proofErr w:type="gramStart"/>
      <w:r>
        <w:rPr>
          <w:sz w:val="28"/>
          <w:szCs w:val="28"/>
        </w:rPr>
        <w:t xml:space="preserve">установления фактов </w:t>
      </w:r>
      <w:r w:rsidRPr="006D0FEE">
        <w:rPr>
          <w:rFonts w:eastAsiaTheme="minorHAnsi"/>
          <w:sz w:val="28"/>
          <w:szCs w:val="28"/>
          <w:lang w:eastAsia="en-US"/>
        </w:rPr>
        <w:t>нарушения условий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>, установле</w:t>
      </w:r>
      <w:r>
        <w:rPr>
          <w:rFonts w:eastAsiaTheme="minorHAnsi"/>
          <w:sz w:val="28"/>
          <w:szCs w:val="28"/>
          <w:lang w:eastAsia="en-US"/>
        </w:rPr>
        <w:t xml:space="preserve">нных </w:t>
      </w:r>
      <w:r>
        <w:rPr>
          <w:sz w:val="28"/>
          <w:szCs w:val="28"/>
        </w:rPr>
        <w:t xml:space="preserve">Порядком и настоящим Соглашением субсидии возвратить в местный бюджет в </w:t>
      </w:r>
      <w:r w:rsidRPr="006D0FEE">
        <w:rPr>
          <w:rFonts w:eastAsiaTheme="minorHAnsi"/>
          <w:sz w:val="28"/>
          <w:szCs w:val="28"/>
          <w:lang w:eastAsia="en-US"/>
        </w:rPr>
        <w:t xml:space="preserve"> течение 10 дней с момента получения </w:t>
      </w:r>
      <w:r>
        <w:rPr>
          <w:rFonts w:eastAsiaTheme="minorHAnsi"/>
          <w:sz w:val="28"/>
          <w:szCs w:val="28"/>
          <w:lang w:eastAsia="en-US"/>
        </w:rPr>
        <w:t>соответствующего требования</w:t>
      </w:r>
      <w:r>
        <w:rPr>
          <w:sz w:val="28"/>
          <w:szCs w:val="28"/>
        </w:rPr>
        <w:t>;</w:t>
      </w:r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7) субсидия, не использованная в текущем финансовом году, подлежит возврату в доход местного бюджета 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C75B6C" w:rsidRPr="00E9236A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Получатель субсидии </w:t>
      </w:r>
      <w:r w:rsidRPr="00E9236A">
        <w:rPr>
          <w:sz w:val="28"/>
          <w:szCs w:val="28"/>
        </w:rPr>
        <w:t>дает</w:t>
      </w:r>
      <w:r>
        <w:rPr>
          <w:sz w:val="28"/>
          <w:szCs w:val="28"/>
        </w:rPr>
        <w:t xml:space="preserve"> согласие на осуществление г</w:t>
      </w:r>
      <w:r w:rsidRPr="00E9236A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получателем </w:t>
      </w:r>
      <w:r w:rsidRPr="00E9236A">
        <w:rPr>
          <w:sz w:val="28"/>
          <w:szCs w:val="28"/>
        </w:rPr>
        <w:t xml:space="preserve"> условий, целей и порядка предоставления субсидии.</w:t>
      </w:r>
    </w:p>
    <w:p w:rsidR="00C75B6C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C75B6C" w:rsidRDefault="00C75B6C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11"/>
      <w:bookmarkEnd w:id="1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8F57FA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субсидии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2" w:name="Par351"/>
      <w:bookmarkEnd w:id="2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E35C69" w:rsidRDefault="00E35C69" w:rsidP="001C4CEA">
      <w:pPr>
        <w:jc w:val="both"/>
        <w:rPr>
          <w:sz w:val="24"/>
          <w:szCs w:val="24"/>
        </w:rPr>
      </w:pPr>
    </w:p>
    <w:sectPr w:rsidR="00E35C69" w:rsidSect="00D07F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0D49"/>
    <w:rsid w:val="00065EDA"/>
    <w:rsid w:val="00074937"/>
    <w:rsid w:val="000B6769"/>
    <w:rsid w:val="000E2E7A"/>
    <w:rsid w:val="000E5AB0"/>
    <w:rsid w:val="000E67EE"/>
    <w:rsid w:val="0010013C"/>
    <w:rsid w:val="00122D6E"/>
    <w:rsid w:val="00122DB9"/>
    <w:rsid w:val="00132049"/>
    <w:rsid w:val="00181735"/>
    <w:rsid w:val="00184B6F"/>
    <w:rsid w:val="001A2360"/>
    <w:rsid w:val="001C4CEA"/>
    <w:rsid w:val="001D74A0"/>
    <w:rsid w:val="002045CF"/>
    <w:rsid w:val="00210393"/>
    <w:rsid w:val="002155F8"/>
    <w:rsid w:val="00215A03"/>
    <w:rsid w:val="00224D06"/>
    <w:rsid w:val="00253036"/>
    <w:rsid w:val="002732DC"/>
    <w:rsid w:val="002A0F7A"/>
    <w:rsid w:val="002A1180"/>
    <w:rsid w:val="002F2FF2"/>
    <w:rsid w:val="00351D0C"/>
    <w:rsid w:val="0035439C"/>
    <w:rsid w:val="00355221"/>
    <w:rsid w:val="00371B45"/>
    <w:rsid w:val="003754FD"/>
    <w:rsid w:val="00381828"/>
    <w:rsid w:val="00383B0E"/>
    <w:rsid w:val="00390169"/>
    <w:rsid w:val="003910E5"/>
    <w:rsid w:val="00392A49"/>
    <w:rsid w:val="003B0D7B"/>
    <w:rsid w:val="003E048E"/>
    <w:rsid w:val="003E1744"/>
    <w:rsid w:val="003E2C6E"/>
    <w:rsid w:val="00400361"/>
    <w:rsid w:val="004020F1"/>
    <w:rsid w:val="00416DC3"/>
    <w:rsid w:val="00420A54"/>
    <w:rsid w:val="0042637B"/>
    <w:rsid w:val="00457DBC"/>
    <w:rsid w:val="004766B5"/>
    <w:rsid w:val="004A3010"/>
    <w:rsid w:val="004B376D"/>
    <w:rsid w:val="004D3D88"/>
    <w:rsid w:val="005276BD"/>
    <w:rsid w:val="005433F0"/>
    <w:rsid w:val="00556A52"/>
    <w:rsid w:val="00562489"/>
    <w:rsid w:val="005B6293"/>
    <w:rsid w:val="005B7E2B"/>
    <w:rsid w:val="005D0803"/>
    <w:rsid w:val="005F5482"/>
    <w:rsid w:val="00606B8C"/>
    <w:rsid w:val="00647AF1"/>
    <w:rsid w:val="00672B97"/>
    <w:rsid w:val="00691795"/>
    <w:rsid w:val="006D17E7"/>
    <w:rsid w:val="006D3772"/>
    <w:rsid w:val="006E3C30"/>
    <w:rsid w:val="006F0B79"/>
    <w:rsid w:val="00706BB1"/>
    <w:rsid w:val="007377DC"/>
    <w:rsid w:val="0076046C"/>
    <w:rsid w:val="0079470B"/>
    <w:rsid w:val="007D1ABE"/>
    <w:rsid w:val="007D1F4A"/>
    <w:rsid w:val="007F2C09"/>
    <w:rsid w:val="008221E6"/>
    <w:rsid w:val="0082308B"/>
    <w:rsid w:val="008479D0"/>
    <w:rsid w:val="00850B71"/>
    <w:rsid w:val="00854D83"/>
    <w:rsid w:val="008915AA"/>
    <w:rsid w:val="008919C0"/>
    <w:rsid w:val="008B5EE8"/>
    <w:rsid w:val="008D45D6"/>
    <w:rsid w:val="008F57FA"/>
    <w:rsid w:val="009143BC"/>
    <w:rsid w:val="00944AF4"/>
    <w:rsid w:val="0099717B"/>
    <w:rsid w:val="009B0847"/>
    <w:rsid w:val="009B54A7"/>
    <w:rsid w:val="009C0F54"/>
    <w:rsid w:val="009D6BA6"/>
    <w:rsid w:val="009F34F1"/>
    <w:rsid w:val="009F5D2F"/>
    <w:rsid w:val="00A01AE2"/>
    <w:rsid w:val="00A227CA"/>
    <w:rsid w:val="00A465A9"/>
    <w:rsid w:val="00A57D64"/>
    <w:rsid w:val="00A662CD"/>
    <w:rsid w:val="00AA0C30"/>
    <w:rsid w:val="00AA635A"/>
    <w:rsid w:val="00AA7DC4"/>
    <w:rsid w:val="00AD3A90"/>
    <w:rsid w:val="00AE4AE5"/>
    <w:rsid w:val="00AE610A"/>
    <w:rsid w:val="00B242FA"/>
    <w:rsid w:val="00B442DE"/>
    <w:rsid w:val="00B47BCF"/>
    <w:rsid w:val="00B86DD0"/>
    <w:rsid w:val="00B91576"/>
    <w:rsid w:val="00B927C2"/>
    <w:rsid w:val="00BA0409"/>
    <w:rsid w:val="00BA0E00"/>
    <w:rsid w:val="00BA4A1B"/>
    <w:rsid w:val="00BB21D4"/>
    <w:rsid w:val="00C00FA3"/>
    <w:rsid w:val="00C26C51"/>
    <w:rsid w:val="00C50D7A"/>
    <w:rsid w:val="00C54DC3"/>
    <w:rsid w:val="00C6201F"/>
    <w:rsid w:val="00C66AED"/>
    <w:rsid w:val="00C75B6C"/>
    <w:rsid w:val="00C849B7"/>
    <w:rsid w:val="00C91CFC"/>
    <w:rsid w:val="00CA4A8F"/>
    <w:rsid w:val="00CD1BE4"/>
    <w:rsid w:val="00D07FBC"/>
    <w:rsid w:val="00D155EC"/>
    <w:rsid w:val="00D400A2"/>
    <w:rsid w:val="00D53E11"/>
    <w:rsid w:val="00D5573C"/>
    <w:rsid w:val="00D55AFE"/>
    <w:rsid w:val="00DA6FF3"/>
    <w:rsid w:val="00DB0BD1"/>
    <w:rsid w:val="00DC5451"/>
    <w:rsid w:val="00E22802"/>
    <w:rsid w:val="00E35C69"/>
    <w:rsid w:val="00E43847"/>
    <w:rsid w:val="00E466CD"/>
    <w:rsid w:val="00E55675"/>
    <w:rsid w:val="00E56975"/>
    <w:rsid w:val="00E56D11"/>
    <w:rsid w:val="00E77473"/>
    <w:rsid w:val="00EA4B7B"/>
    <w:rsid w:val="00EB5C45"/>
    <w:rsid w:val="00F32806"/>
    <w:rsid w:val="00F37D89"/>
    <w:rsid w:val="00F43C25"/>
    <w:rsid w:val="00F5360D"/>
    <w:rsid w:val="00F65A08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A06-23D0-45CB-96DD-B7AF8A3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28</cp:revision>
  <cp:lastPrinted>2015-11-09T10:46:00Z</cp:lastPrinted>
  <dcterms:created xsi:type="dcterms:W3CDTF">2015-04-22T02:45:00Z</dcterms:created>
  <dcterms:modified xsi:type="dcterms:W3CDTF">2015-11-09T10:46:00Z</dcterms:modified>
</cp:coreProperties>
</file>