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9B0427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от  12</w:t>
      </w:r>
      <w:proofErr w:type="gramEnd"/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декабря 2017 г. № 136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  противодействии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коррупции 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>В соответствии с подпунктом 9.1 пункта 9 первого вопроса протокола заседания Комиссии по координации работы по противодействию коррупции в Свердловской области от 23 декабря 2015 года</w:t>
      </w:r>
      <w:r w:rsidR="009C0ECE">
        <w:rPr>
          <w:rFonts w:ascii="Times New Roman" w:hAnsi="Times New Roman"/>
          <w:sz w:val="28"/>
          <w:szCs w:val="28"/>
        </w:rPr>
        <w:t xml:space="preserve"> и произошедшими кадровыми изменениями</w:t>
      </w:r>
      <w:r w:rsidRPr="0010570D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 xml:space="preserve">Внести изменения в </w:t>
      </w:r>
      <w:proofErr w:type="gramStart"/>
      <w:r w:rsidR="009C0ECE">
        <w:rPr>
          <w:rFonts w:ascii="Times New Roman" w:hAnsi="Times New Roman"/>
          <w:sz w:val="28"/>
          <w:szCs w:val="28"/>
        </w:rPr>
        <w:t>состав  комиссии</w:t>
      </w:r>
      <w:proofErr w:type="gramEnd"/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96751C">
        <w:rPr>
          <w:rFonts w:ascii="Times New Roman" w:hAnsi="Times New Roman"/>
          <w:sz w:val="28"/>
          <w:szCs w:val="28"/>
        </w:rPr>
        <w:t xml:space="preserve">, утвержденной постановлением Главы МО </w:t>
      </w:r>
      <w:proofErr w:type="spellStart"/>
      <w:r w:rsidR="0096751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6751C">
        <w:rPr>
          <w:rFonts w:ascii="Times New Roman" w:hAnsi="Times New Roman"/>
          <w:sz w:val="28"/>
          <w:szCs w:val="28"/>
        </w:rPr>
        <w:t xml:space="preserve"> округ</w:t>
      </w:r>
      <w:r w:rsidR="009C0ECE">
        <w:rPr>
          <w:rFonts w:ascii="Times New Roman" w:hAnsi="Times New Roman"/>
          <w:sz w:val="28"/>
          <w:szCs w:val="28"/>
        </w:rPr>
        <w:t xml:space="preserve"> 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нию) 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</w:t>
      </w:r>
      <w:r w:rsidR="00295E61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9B0427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12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декабря</w:t>
      </w:r>
      <w:r w:rsidR="00277F68">
        <w:rPr>
          <w:rFonts w:ascii="Times New Roman" w:hAnsi="Times New Roman"/>
          <w:sz w:val="24"/>
          <w:szCs w:val="24"/>
        </w:rPr>
        <w:t xml:space="preserve"> 2017г. № </w:t>
      </w:r>
      <w:r>
        <w:rPr>
          <w:rFonts w:ascii="Times New Roman" w:hAnsi="Times New Roman"/>
          <w:sz w:val="24"/>
          <w:szCs w:val="24"/>
        </w:rPr>
        <w:t>136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9B0427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  <w:r w:rsidR="00E506A8" w:rsidRPr="00EF4620">
        <w:rPr>
          <w:rFonts w:ascii="Times New Roman" w:hAnsi="Times New Roman"/>
          <w:b/>
          <w:sz w:val="24"/>
          <w:szCs w:val="24"/>
        </w:rPr>
        <w:t xml:space="preserve"> </w:t>
      </w:r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9B0427">
        <w:rPr>
          <w:rFonts w:ascii="Times New Roman" w:hAnsi="Times New Roman"/>
          <w:sz w:val="24"/>
          <w:szCs w:val="24"/>
        </w:rPr>
        <w:t>Шандыбин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9B0427">
        <w:rPr>
          <w:rFonts w:ascii="Times New Roman" w:hAnsi="Times New Roman"/>
          <w:sz w:val="24"/>
          <w:szCs w:val="24"/>
        </w:rPr>
        <w:t>Е.С.</w:t>
      </w:r>
      <w:r w:rsidRPr="00FB64C5">
        <w:rPr>
          <w:rFonts w:ascii="Times New Roman" w:hAnsi="Times New Roman"/>
          <w:sz w:val="24"/>
          <w:szCs w:val="24"/>
        </w:rPr>
        <w:t xml:space="preserve">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  <w:r w:rsidR="00277F68">
        <w:rPr>
          <w:rFonts w:ascii="Times New Roman" w:hAnsi="Times New Roman"/>
          <w:sz w:val="24"/>
          <w:szCs w:val="24"/>
        </w:rPr>
        <w:t xml:space="preserve"> по </w:t>
      </w:r>
      <w:r w:rsidR="009B0427">
        <w:rPr>
          <w:rFonts w:ascii="Times New Roman" w:hAnsi="Times New Roman"/>
          <w:sz w:val="24"/>
          <w:szCs w:val="24"/>
        </w:rPr>
        <w:t>общим</w:t>
      </w:r>
      <w:r w:rsidR="00277F68">
        <w:rPr>
          <w:rFonts w:ascii="Times New Roman" w:hAnsi="Times New Roman"/>
          <w:sz w:val="24"/>
          <w:szCs w:val="24"/>
        </w:rPr>
        <w:t xml:space="preserve">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9B0427" w:rsidRDefault="009B0427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Пастухова Г.А.</w:t>
      </w:r>
      <w:r w:rsidRPr="00FB64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экономическим вопросам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</w:t>
      </w:r>
      <w:proofErr w:type="gramStart"/>
      <w:r w:rsidRPr="00FB64C5">
        <w:rPr>
          <w:rFonts w:ascii="Times New Roman" w:hAnsi="Times New Roman"/>
          <w:sz w:val="24"/>
          <w:szCs w:val="24"/>
        </w:rPr>
        <w:t xml:space="preserve">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Л.В. – начальник организационно-методического отдела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округ;</w:t>
      </w:r>
      <w:r w:rsidRPr="007D65F6">
        <w:rPr>
          <w:rFonts w:ascii="Times New Roman" w:hAnsi="Times New Roman"/>
          <w:sz w:val="24"/>
          <w:szCs w:val="24"/>
        </w:rPr>
        <w:t xml:space="preserve">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Общероссийского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Серебренников А.Н. – руководитель </w:t>
      </w:r>
      <w:proofErr w:type="spellStart"/>
      <w:r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Pr="00FB64C5">
        <w:rPr>
          <w:rFonts w:ascii="Times New Roman" w:hAnsi="Times New Roman"/>
          <w:sz w:val="24"/>
          <w:szCs w:val="24"/>
        </w:rPr>
        <w:t>Кр</w:t>
      </w:r>
      <w:r w:rsidR="009B0427">
        <w:rPr>
          <w:rFonts w:ascii="Times New Roman" w:hAnsi="Times New Roman"/>
          <w:sz w:val="24"/>
          <w:szCs w:val="24"/>
        </w:rPr>
        <w:t>асноуфимский</w:t>
      </w:r>
      <w:proofErr w:type="spellEnd"/>
      <w:r w:rsidR="009B0427">
        <w:rPr>
          <w:rFonts w:ascii="Times New Roman" w:hAnsi="Times New Roman"/>
          <w:sz w:val="24"/>
          <w:szCs w:val="24"/>
        </w:rPr>
        <w:t>» (по согласованию)</w:t>
      </w:r>
      <w:bookmarkStart w:id="2" w:name="_GoBack"/>
      <w:bookmarkEnd w:id="2"/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3"/>
    <w:rsid w:val="0010570D"/>
    <w:rsid w:val="00134B0A"/>
    <w:rsid w:val="00137653"/>
    <w:rsid w:val="00161F44"/>
    <w:rsid w:val="001A65A7"/>
    <w:rsid w:val="001F1D6A"/>
    <w:rsid w:val="00250016"/>
    <w:rsid w:val="00277F68"/>
    <w:rsid w:val="00295E61"/>
    <w:rsid w:val="00317CDF"/>
    <w:rsid w:val="00367047"/>
    <w:rsid w:val="003F4705"/>
    <w:rsid w:val="00477D33"/>
    <w:rsid w:val="00576207"/>
    <w:rsid w:val="005D0EE2"/>
    <w:rsid w:val="006132DA"/>
    <w:rsid w:val="00657D8B"/>
    <w:rsid w:val="007D65F6"/>
    <w:rsid w:val="00914CA8"/>
    <w:rsid w:val="00954E50"/>
    <w:rsid w:val="0096751C"/>
    <w:rsid w:val="009B0427"/>
    <w:rsid w:val="009C0ECE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A45EC"/>
  <w15:docId w15:val="{D6270394-6B98-4290-84EA-CF87A5D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F22450982082C655B97107A3E9805694BB5A7A5705E491C4F1CFC83B1E63E23E998AA4E947990930799339qFq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юрист</cp:lastModifiedBy>
  <cp:revision>2</cp:revision>
  <cp:lastPrinted>2017-12-13T04:32:00Z</cp:lastPrinted>
  <dcterms:created xsi:type="dcterms:W3CDTF">2017-12-13T04:33:00Z</dcterms:created>
  <dcterms:modified xsi:type="dcterms:W3CDTF">2017-12-13T04:33:00Z</dcterms:modified>
</cp:coreProperties>
</file>