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49" w:rsidRPr="006B3D2E" w:rsidRDefault="00391356" w:rsidP="00E45D9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-200025</wp:posOffset>
            </wp:positionV>
            <wp:extent cx="662305" cy="7956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249" w:rsidRPr="006B3D2E" w:rsidRDefault="00050249" w:rsidP="00E45D9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49" w:rsidRDefault="00050249" w:rsidP="00E45D9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EA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49" w:rsidRPr="006B3D2E" w:rsidRDefault="00050249" w:rsidP="006319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50249" w:rsidRPr="006B3D2E" w:rsidRDefault="00523947" w:rsidP="006319E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02.03.2017</w:t>
      </w:r>
      <w:r w:rsidR="00050249" w:rsidRPr="006B3D2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050249" w:rsidRPr="006B3D2E" w:rsidRDefault="00050249" w:rsidP="006319E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050249" w:rsidRPr="006B3D2E" w:rsidRDefault="00050249" w:rsidP="00E45D9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050249" w:rsidRPr="006B3D2E" w:rsidTr="00995632">
        <w:trPr>
          <w:trHeight w:val="1070"/>
        </w:trPr>
        <w:tc>
          <w:tcPr>
            <w:tcW w:w="5070" w:type="dxa"/>
          </w:tcPr>
          <w:p w:rsidR="00050249" w:rsidRPr="006B3D2E" w:rsidRDefault="00050249" w:rsidP="009956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411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Примерного положения об </w:t>
            </w:r>
            <w:r w:rsidRPr="006B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оплате труда работников муниципальных организаций Муниципального образования Красноуфимский округ, в отношении которых функции и полномочия учредителя осуществляются Муниципальным отделом управления образованием МО Красноуфимский округ </w:t>
            </w:r>
          </w:p>
        </w:tc>
      </w:tr>
    </w:tbl>
    <w:p w:rsidR="00C75811" w:rsidRPr="006B3D2E" w:rsidRDefault="00C75811" w:rsidP="00E45D99">
      <w:pPr>
        <w:ind w:firstLine="709"/>
        <w:rPr>
          <w:sz w:val="28"/>
          <w:szCs w:val="28"/>
        </w:rPr>
      </w:pPr>
    </w:p>
    <w:p w:rsidR="00050249" w:rsidRPr="006B3D2E" w:rsidRDefault="0005024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Законом Свердловской области от 20 июля 2015 года №94-</w:t>
      </w:r>
      <w:r w:rsidR="00E86BE0">
        <w:rPr>
          <w:rFonts w:ascii="Times New Roman" w:hAnsi="Times New Roman" w:cs="Times New Roman"/>
          <w:sz w:val="28"/>
          <w:szCs w:val="28"/>
        </w:rPr>
        <w:t>ОЗ</w:t>
      </w:r>
      <w:r w:rsidRPr="006B3D2E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государственных учреждений Свердловской области и отдельных категорий работников </w:t>
      </w:r>
      <w:r w:rsidR="00217EA6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Свердловской области, </w:t>
      </w:r>
      <w:r w:rsidRPr="006B3D2E">
        <w:rPr>
          <w:rFonts w:ascii="Times New Roman" w:hAnsi="Times New Roman" w:cs="Times New Roman"/>
          <w:sz w:val="28"/>
          <w:szCs w:val="28"/>
        </w:rPr>
        <w:t>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 собственности Свердловской области», постановлением Правительства Свердловской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области от 06.02.2009</w:t>
      </w:r>
      <w:r w:rsidR="00217EA6">
        <w:rPr>
          <w:rFonts w:ascii="Times New Roman" w:hAnsi="Times New Roman" w:cs="Times New Roman"/>
          <w:sz w:val="28"/>
          <w:szCs w:val="28"/>
        </w:rPr>
        <w:t xml:space="preserve"> г.</w:t>
      </w:r>
      <w:r w:rsidRPr="006B3D2E">
        <w:rPr>
          <w:rFonts w:ascii="Times New Roman" w:hAnsi="Times New Roman" w:cs="Times New Roman"/>
          <w:sz w:val="28"/>
          <w:szCs w:val="28"/>
        </w:rPr>
        <w:t xml:space="preserve"> № 145-ПП «</w:t>
      </w:r>
      <w:r w:rsidR="00217EA6">
        <w:rPr>
          <w:rFonts w:ascii="Times New Roman" w:hAnsi="Times New Roman" w:cs="Times New Roman"/>
          <w:sz w:val="28"/>
          <w:szCs w:val="28"/>
        </w:rPr>
        <w:t>О системах оплаты труда работников государственных бюджетных, автономных и казенных учреждений Свердловской области</w:t>
      </w:r>
      <w:r w:rsidRPr="006B3D2E">
        <w:rPr>
          <w:rFonts w:ascii="Times New Roman" w:hAnsi="Times New Roman" w:cs="Times New Roman"/>
          <w:sz w:val="28"/>
          <w:szCs w:val="28"/>
        </w:rPr>
        <w:t>»,</w:t>
      </w:r>
      <w:r w:rsidR="0063244C" w:rsidRPr="006B3D2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12.10.2016 </w:t>
      </w:r>
      <w:r w:rsidR="00217EA6">
        <w:rPr>
          <w:rFonts w:ascii="Times New Roman" w:hAnsi="Times New Roman" w:cs="Times New Roman"/>
          <w:sz w:val="28"/>
          <w:szCs w:val="28"/>
        </w:rPr>
        <w:t xml:space="preserve">г. </w:t>
      </w:r>
      <w:r w:rsidR="0063244C" w:rsidRPr="006B3D2E">
        <w:rPr>
          <w:rFonts w:ascii="Times New Roman" w:hAnsi="Times New Roman" w:cs="Times New Roman"/>
          <w:sz w:val="28"/>
          <w:szCs w:val="28"/>
        </w:rPr>
        <w:t>№708-ПП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области»,</w:t>
      </w:r>
      <w:r w:rsidRPr="006B3D2E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системы оплаты труда работников </w:t>
      </w:r>
      <w:r w:rsidR="0063244C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63244C" w:rsidRPr="006B3D2E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proofErr w:type="gramStart"/>
      <w:r w:rsidR="00317429">
        <w:rPr>
          <w:rFonts w:ascii="Times New Roman" w:hAnsi="Times New Roman" w:cs="Times New Roman"/>
          <w:sz w:val="28"/>
          <w:szCs w:val="28"/>
        </w:rPr>
        <w:t>,</w:t>
      </w:r>
      <w:r w:rsidR="00317429" w:rsidRPr="003174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17429" w:rsidRPr="00317429">
        <w:rPr>
          <w:rFonts w:ascii="Times New Roman" w:hAnsi="Times New Roman" w:cs="Times New Roman"/>
          <w:sz w:val="28"/>
          <w:szCs w:val="28"/>
        </w:rPr>
        <w:t>уководствуясь статьями 2</w:t>
      </w:r>
      <w:r w:rsidR="004111BC">
        <w:rPr>
          <w:rFonts w:ascii="Times New Roman" w:hAnsi="Times New Roman" w:cs="Times New Roman"/>
          <w:sz w:val="28"/>
          <w:szCs w:val="28"/>
        </w:rPr>
        <w:t>6</w:t>
      </w:r>
      <w:r w:rsidR="00317429" w:rsidRPr="00317429">
        <w:rPr>
          <w:rFonts w:ascii="Times New Roman" w:hAnsi="Times New Roman" w:cs="Times New Roman"/>
          <w:sz w:val="28"/>
          <w:szCs w:val="28"/>
        </w:rPr>
        <w:t>,31 Устава Муниципального образования Красноуфимский округ</w:t>
      </w:r>
    </w:p>
    <w:p w:rsidR="0063244C" w:rsidRPr="006B3D2E" w:rsidRDefault="0063244C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244C" w:rsidRDefault="0063244C" w:rsidP="00E45D99">
      <w:pPr>
        <w:ind w:firstLine="709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4111BC" w:rsidRPr="006B3D2E" w:rsidRDefault="004111BC" w:rsidP="00E45D99">
      <w:pPr>
        <w:ind w:firstLine="709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63244C" w:rsidRPr="006B3D2E" w:rsidRDefault="0063244C" w:rsidP="00E45D99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Утвердить Примерное положение об оплате труда работников муниципальных организаций Муниципального образования  Красноуфимский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округ (далее – МО Красноуфимский округ), в отношении которых функции и полномочия учредителя осуществляются Муниципальным отделом управления образованием МО Красноуфимский округ</w:t>
      </w:r>
      <w:r w:rsidR="00424029" w:rsidRPr="006B3D2E">
        <w:rPr>
          <w:rFonts w:ascii="Times New Roman" w:hAnsi="Times New Roman" w:cs="Times New Roman"/>
          <w:sz w:val="28"/>
          <w:szCs w:val="28"/>
        </w:rPr>
        <w:t xml:space="preserve"> (далее – МОУО МО Красноуфимский округ)</w:t>
      </w:r>
      <w:r w:rsidRPr="006B3D2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3244C" w:rsidRPr="006B3D2E" w:rsidRDefault="00424029" w:rsidP="00E45D99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="0063244C" w:rsidRPr="006B3D2E">
        <w:rPr>
          <w:rFonts w:ascii="Times New Roman" w:hAnsi="Times New Roman" w:cs="Times New Roman"/>
          <w:sz w:val="28"/>
          <w:szCs w:val="28"/>
        </w:rPr>
        <w:t xml:space="preserve"> обеспечить проведение в </w:t>
      </w:r>
      <w:r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="0063244C" w:rsidRPr="006B3D2E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Pr="006B3D2E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63244C" w:rsidRPr="006B3D2E">
        <w:rPr>
          <w:rFonts w:ascii="Times New Roman" w:hAnsi="Times New Roman" w:cs="Times New Roman"/>
          <w:sz w:val="28"/>
          <w:szCs w:val="28"/>
        </w:rPr>
        <w:t xml:space="preserve">, в отношении которых функции и полномочия учредителя осуществляются </w:t>
      </w:r>
      <w:r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="0063244C" w:rsidRPr="006B3D2E">
        <w:rPr>
          <w:rFonts w:ascii="Times New Roman" w:hAnsi="Times New Roman" w:cs="Times New Roman"/>
          <w:sz w:val="28"/>
          <w:szCs w:val="28"/>
        </w:rPr>
        <w:t>, организационных мероприятий, связанных с изменением существенных условий оплаты труда.</w:t>
      </w:r>
    </w:p>
    <w:p w:rsidR="0063244C" w:rsidRPr="006B3D2E" w:rsidRDefault="0042402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3. </w:t>
      </w:r>
      <w:r w:rsidR="0063244C" w:rsidRPr="006B3D2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6B3D2E">
        <w:rPr>
          <w:rFonts w:ascii="Times New Roman" w:hAnsi="Times New Roman" w:cs="Times New Roman"/>
          <w:sz w:val="28"/>
          <w:szCs w:val="28"/>
        </w:rPr>
        <w:t xml:space="preserve">Главы МО Красноуфимский округот 16.06.2014 г. № 73 </w:t>
      </w:r>
      <w:r w:rsidR="0063244C" w:rsidRPr="006B3D2E">
        <w:rPr>
          <w:rFonts w:ascii="Times New Roman" w:hAnsi="Times New Roman" w:cs="Times New Roman"/>
          <w:sz w:val="28"/>
          <w:szCs w:val="28"/>
        </w:rPr>
        <w:t xml:space="preserve"> «</w:t>
      </w:r>
      <w:r w:rsidRPr="006B3D2E">
        <w:rPr>
          <w:rFonts w:ascii="Times New Roman" w:hAnsi="Times New Roman" w:cs="Times New Roman"/>
          <w:sz w:val="28"/>
          <w:szCs w:val="28"/>
        </w:rPr>
        <w:t xml:space="preserve">О введении новой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организаций Муниципального образования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Красноуфимский округ, подведомственных Муниципальному отделу управления образованием Муниципального образования Красноуфимский округ</w:t>
      </w:r>
      <w:r w:rsidR="0063244C" w:rsidRPr="006B3D2E">
        <w:rPr>
          <w:rFonts w:ascii="Times New Roman" w:hAnsi="Times New Roman" w:cs="Times New Roman"/>
          <w:sz w:val="28"/>
          <w:szCs w:val="28"/>
        </w:rPr>
        <w:t>» с изменени</w:t>
      </w:r>
      <w:r w:rsidR="00A71B48" w:rsidRPr="006B3D2E">
        <w:rPr>
          <w:rFonts w:ascii="Times New Roman" w:hAnsi="Times New Roman" w:cs="Times New Roman"/>
          <w:sz w:val="28"/>
          <w:szCs w:val="28"/>
        </w:rPr>
        <w:t>ем</w:t>
      </w:r>
      <w:r w:rsidR="0063244C" w:rsidRPr="006B3D2E">
        <w:rPr>
          <w:rFonts w:ascii="Times New Roman" w:hAnsi="Times New Roman" w:cs="Times New Roman"/>
          <w:sz w:val="28"/>
          <w:szCs w:val="28"/>
        </w:rPr>
        <w:t>, внесенны</w:t>
      </w:r>
      <w:r w:rsidR="00A71B48" w:rsidRPr="006B3D2E">
        <w:rPr>
          <w:rFonts w:ascii="Times New Roman" w:hAnsi="Times New Roman" w:cs="Times New Roman"/>
          <w:sz w:val="28"/>
          <w:szCs w:val="28"/>
        </w:rPr>
        <w:t>м</w:t>
      </w:r>
      <w:r w:rsidR="0063244C" w:rsidRPr="006B3D2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6B3D2E">
        <w:rPr>
          <w:rFonts w:ascii="Times New Roman" w:hAnsi="Times New Roman" w:cs="Times New Roman"/>
          <w:sz w:val="28"/>
          <w:szCs w:val="28"/>
        </w:rPr>
        <w:t>емГлавы МО Красноуфимский округот 12.09.2014 г. № 97.</w:t>
      </w:r>
    </w:p>
    <w:p w:rsidR="00424029" w:rsidRPr="006B3D2E" w:rsidRDefault="0042402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4.</w:t>
      </w:r>
      <w:r w:rsidRPr="006B3D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МОУО МО Красноуфимский округ.</w:t>
      </w:r>
    </w:p>
    <w:p w:rsidR="00A71B48" w:rsidRPr="006B3D2E" w:rsidRDefault="00A71B48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5.</w:t>
      </w:r>
      <w:r w:rsidRPr="006B3D2E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 01 </w:t>
      </w:r>
      <w:r w:rsidR="004111BC">
        <w:rPr>
          <w:rFonts w:ascii="Times New Roman" w:hAnsi="Times New Roman" w:cs="Times New Roman"/>
          <w:sz w:val="28"/>
          <w:szCs w:val="28"/>
        </w:rPr>
        <w:t>сентября</w:t>
      </w:r>
      <w:r w:rsidRPr="006B3D2E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A71B48" w:rsidRPr="006B3D2E" w:rsidRDefault="00A71B48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6.</w:t>
      </w:r>
      <w:r w:rsidRPr="006B3D2E">
        <w:rPr>
          <w:rFonts w:ascii="Times New Roman" w:hAnsi="Times New Roman" w:cs="Times New Roman"/>
          <w:sz w:val="28"/>
          <w:szCs w:val="28"/>
        </w:rPr>
        <w:tab/>
        <w:t>Настоящее постановление опубликовать в газете «Вперед»</w:t>
      </w:r>
      <w:r w:rsidR="00217EA6">
        <w:rPr>
          <w:rFonts w:ascii="Times New Roman" w:hAnsi="Times New Roman" w:cs="Times New Roman"/>
          <w:sz w:val="28"/>
          <w:szCs w:val="28"/>
        </w:rPr>
        <w:t xml:space="preserve"> и разместить на официальн</w:t>
      </w:r>
      <w:r w:rsidR="00B50F7D">
        <w:rPr>
          <w:rFonts w:ascii="Times New Roman" w:hAnsi="Times New Roman" w:cs="Times New Roman"/>
          <w:sz w:val="28"/>
          <w:szCs w:val="28"/>
        </w:rPr>
        <w:t>ых</w:t>
      </w:r>
      <w:r w:rsidR="00217EA6">
        <w:rPr>
          <w:rFonts w:ascii="Times New Roman" w:hAnsi="Times New Roman" w:cs="Times New Roman"/>
          <w:sz w:val="28"/>
          <w:szCs w:val="28"/>
        </w:rPr>
        <w:t xml:space="preserve"> сайт</w:t>
      </w:r>
      <w:r w:rsidR="00B50F7D">
        <w:rPr>
          <w:rFonts w:ascii="Times New Roman" w:hAnsi="Times New Roman" w:cs="Times New Roman"/>
          <w:sz w:val="28"/>
          <w:szCs w:val="28"/>
        </w:rPr>
        <w:t>ах</w:t>
      </w:r>
      <w:r w:rsidR="00217E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 w:rsidR="00B50F7D">
        <w:rPr>
          <w:rFonts w:ascii="Times New Roman" w:hAnsi="Times New Roman" w:cs="Times New Roman"/>
          <w:sz w:val="28"/>
          <w:szCs w:val="28"/>
        </w:rPr>
        <w:t xml:space="preserve"> и Муниципального отдела управления образованием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>.</w:t>
      </w:r>
    </w:p>
    <w:p w:rsidR="00424029" w:rsidRPr="006B3D2E" w:rsidRDefault="00424029" w:rsidP="00E45D99">
      <w:pPr>
        <w:ind w:firstLine="709"/>
        <w:rPr>
          <w:sz w:val="28"/>
          <w:szCs w:val="28"/>
        </w:rPr>
      </w:pPr>
    </w:p>
    <w:p w:rsidR="00A71B48" w:rsidRPr="006B3D2E" w:rsidRDefault="00A71B48" w:rsidP="00E45D99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86"/>
        <w:gridCol w:w="3343"/>
      </w:tblGrid>
      <w:tr w:rsidR="00A71B48" w:rsidRPr="006B3D2E" w:rsidTr="00B34B17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48" w:rsidRPr="006B3D2E" w:rsidRDefault="00A71B48" w:rsidP="009956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A71B48" w:rsidRPr="006B3D2E" w:rsidRDefault="00A71B48" w:rsidP="009956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Красноуфимский округ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B48" w:rsidRPr="006B3D2E" w:rsidRDefault="00A71B48" w:rsidP="0099563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О.В. Ряписов</w:t>
            </w:r>
          </w:p>
        </w:tc>
      </w:tr>
    </w:tbl>
    <w:p w:rsidR="00A71B48" w:rsidRPr="006B3D2E" w:rsidRDefault="00A71B48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1B48" w:rsidRDefault="00A71B48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5632" w:rsidRDefault="00995632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58F5" w:rsidRPr="006B3D2E" w:rsidRDefault="00523947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E58F5" w:rsidRPr="006B3D2E">
        <w:rPr>
          <w:sz w:val="28"/>
          <w:szCs w:val="28"/>
        </w:rPr>
        <w:t xml:space="preserve">РИМЕРНОЕ ПОЛОЖЕНИЕ </w:t>
      </w:r>
    </w:p>
    <w:p w:rsidR="009E58F5" w:rsidRPr="006B3D2E" w:rsidRDefault="009E58F5" w:rsidP="006319EA">
      <w:pPr>
        <w:pStyle w:val="100"/>
        <w:shd w:val="clear" w:color="auto" w:fill="auto"/>
        <w:spacing w:before="0" w:after="0" w:line="240" w:lineRule="auto"/>
        <w:rPr>
          <w:sz w:val="28"/>
          <w:szCs w:val="28"/>
        </w:rPr>
      </w:pPr>
      <w:r w:rsidRPr="006B3D2E">
        <w:rPr>
          <w:sz w:val="28"/>
          <w:szCs w:val="28"/>
        </w:rPr>
        <w:t>об оплате труда работников муниципальных организаций Муниципального образования Красноуфимский округ, в отношении которых функции и полномочия учредителя осуществляются Муниципальным отделом у</w:t>
      </w:r>
      <w:r w:rsidR="006319EA" w:rsidRPr="006B3D2E">
        <w:rPr>
          <w:sz w:val="28"/>
          <w:szCs w:val="28"/>
        </w:rPr>
        <w:t>правления образованием</w:t>
      </w:r>
      <w:r w:rsidRPr="006B3D2E">
        <w:rPr>
          <w:sz w:val="28"/>
          <w:szCs w:val="28"/>
        </w:rPr>
        <w:t xml:space="preserve"> Муниципального образования Красноуфимский округ</w:t>
      </w:r>
    </w:p>
    <w:p w:rsidR="009E58F5" w:rsidRPr="006B3D2E" w:rsidRDefault="009E58F5" w:rsidP="00E45D99">
      <w:pPr>
        <w:pStyle w:val="10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A71B48" w:rsidRPr="006B3D2E" w:rsidRDefault="009E58F5" w:rsidP="006319EA">
      <w:pPr>
        <w:pStyle w:val="100"/>
        <w:shd w:val="clear" w:color="auto" w:fill="auto"/>
        <w:spacing w:before="0" w:after="100" w:afterAutospacing="1" w:line="240" w:lineRule="auto"/>
        <w:ind w:firstLine="709"/>
        <w:rPr>
          <w:sz w:val="28"/>
          <w:szCs w:val="28"/>
        </w:rPr>
      </w:pPr>
      <w:r w:rsidRPr="006B3D2E">
        <w:rPr>
          <w:sz w:val="28"/>
          <w:szCs w:val="28"/>
        </w:rPr>
        <w:t>Глава 1. Общие положения</w:t>
      </w:r>
    </w:p>
    <w:p w:rsidR="009E58F5" w:rsidRPr="006B3D2E" w:rsidRDefault="009E58F5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41F6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римерное положение применяется при исчислении заработной платы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 (далее – муниципальные организации).</w:t>
      </w:r>
    </w:p>
    <w:p w:rsidR="009E58F5" w:rsidRPr="006B3D2E" w:rsidRDefault="009E58F5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муниципальных организаций устанавливается трудовыми договорами в соответствии с действующими в муниципальных организациях системами оплаты труда. Системы оплаты труда в муниципальных организациях устанавливаются на основе настоящего </w:t>
      </w:r>
      <w:r w:rsidR="00D241F6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римерного положения,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организации.</w:t>
      </w:r>
    </w:p>
    <w:p w:rsidR="00A71B48" w:rsidRPr="006B3D2E" w:rsidRDefault="009E58F5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Фонд оплаты труда в муниципальных организациях формируется исходя из объема</w:t>
      </w:r>
      <w:r w:rsidR="00317429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Pr="006B3D2E">
        <w:rPr>
          <w:rFonts w:ascii="Times New Roman" w:hAnsi="Times New Roman" w:cs="Times New Roman"/>
          <w:sz w:val="28"/>
          <w:szCs w:val="28"/>
        </w:rPr>
        <w:t>, предусмотренных на оплату труда работников муниципальных казенных организаций, объема субсидии, предоставляемой муниципальным бюджетным и автономным организациям на финансовое обеспечение выполнения муниципального задания, и средств, поступающих от приносящей доход деятельности.</w:t>
      </w:r>
    </w:p>
    <w:p w:rsidR="00824C34" w:rsidRPr="006B3D2E" w:rsidRDefault="00824C34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Штатное расписание муниципальной организации утверждается руководителем муниципальной организации по согласованию с МОУО МО Красноуфимский округ и включает в себя все должности служащих (профессии рабочих) данной муниципальной организации в пределах утвержденного на соответствующий финансовый год фонда оплаты труда.</w:t>
      </w:r>
    </w:p>
    <w:p w:rsidR="009E58F5" w:rsidRPr="006B3D2E" w:rsidRDefault="00824C3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МОУО МО Красноуфимский округ может устанавливать предельную долю оплаты труда работников, занимающих должности, не относящиеся к основному и (или) административно-управленческому персоналу, в фонде оплаты труда муниципальной организации, а также перечень должностей, не относящихся к основному и (или) административно-управленческому персоналу муниципальной организации.</w:t>
      </w:r>
    </w:p>
    <w:p w:rsidR="00824C34" w:rsidRPr="006B3D2E" w:rsidRDefault="00824C34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Должности работников, включаемые в штатное расписание муниципальной организации, должны определяться в соответствии с уставом муниципальной организации и соответствовать Единому квалификационному справочнику должностей руководителей, специалистов и служащих, раздел «Квалификационные характеристики должностей работников образования», утвержденному приказом Министерства здравоохранения и социального развития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далее - ЕКС), выпускам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действующим на территории России в соответствии с постановлением Министерства труда и занятости населения Российской Федерации от 12.05.1992 № 15а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 (далее - ЕТКС), и номенклатуре должностей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педагогических работников, утвержденной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(далее - номенклатура должностей).</w:t>
      </w:r>
    </w:p>
    <w:p w:rsidR="00824C34" w:rsidRPr="006B3D2E" w:rsidRDefault="00824C3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24C34" w:rsidRPr="006B3D2E" w:rsidRDefault="00824C34" w:rsidP="006319EA">
      <w:pPr>
        <w:spacing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B3D2E">
        <w:rPr>
          <w:rFonts w:ascii="Times New Roman" w:hAnsi="Times New Roman" w:cs="Times New Roman"/>
          <w:b/>
          <w:bCs/>
          <w:sz w:val="28"/>
          <w:szCs w:val="28"/>
        </w:rPr>
        <w:t>Глава 2. Условия определения оплаты труда</w:t>
      </w:r>
      <w:bookmarkEnd w:id="0"/>
    </w:p>
    <w:p w:rsidR="00824C34" w:rsidRPr="006B3D2E" w:rsidRDefault="00824C34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Оплата труда работников муниципальной организации, устанавливается с учетом: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ЕТКС;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номенклатуры должностей;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ЕКС или профессиональных стандартов;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труда, предусмотренных трудовым законодательством;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перечня видов выплат компенсационного характера;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перечня видов выплат стимулирующего характера;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 единых рекомендаций Российской трехсторонней комиссии по регулированию социально-трудовых отношений по установлению</w:t>
      </w:r>
      <w:r w:rsidRPr="006B3D2E">
        <w:rPr>
          <w:rFonts w:ascii="Times New Roman" w:hAnsi="Times New Roman" w:cs="Times New Roman"/>
          <w:sz w:val="28"/>
          <w:szCs w:val="28"/>
        </w:rPr>
        <w:tab/>
        <w:t>на федеральном, региональном и местном уровнях оплаты труда работников государственных и муниципальных организаций;</w:t>
      </w:r>
    </w:p>
    <w:p w:rsidR="00824C34" w:rsidRPr="006B3D2E" w:rsidRDefault="00824C34" w:rsidP="00E45D99">
      <w:pPr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организации.</w:t>
      </w:r>
    </w:p>
    <w:p w:rsidR="00824C34" w:rsidRPr="006B3D2E" w:rsidRDefault="00824C34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размера оплаты труда работников </w:t>
      </w:r>
      <w:r w:rsidR="003C394D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учитываются следующие условия:</w:t>
      </w:r>
    </w:p>
    <w:p w:rsidR="00824C34" w:rsidRPr="006B3D2E" w:rsidRDefault="00824C34" w:rsidP="00E45D99">
      <w:pPr>
        <w:pStyle w:val="3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>показатели квалификации (образование, стаж педагогической работы, наличие квалификационной категории, наличие ученой степени, почетного звания);</w:t>
      </w:r>
    </w:p>
    <w:p w:rsidR="00824C34" w:rsidRPr="006B3D2E" w:rsidRDefault="00824C34" w:rsidP="00E45D99">
      <w:pPr>
        <w:pStyle w:val="3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 xml:space="preserve">продолжительность рабочего времени (нормы часов педагогической работы за ставку заработной платы) педагогических работников </w:t>
      </w:r>
      <w:r w:rsidR="003C394D" w:rsidRPr="006B3D2E">
        <w:rPr>
          <w:sz w:val="28"/>
          <w:szCs w:val="28"/>
        </w:rPr>
        <w:t>муниципальных</w:t>
      </w:r>
      <w:r w:rsidRPr="006B3D2E">
        <w:rPr>
          <w:sz w:val="28"/>
          <w:szCs w:val="28"/>
        </w:rPr>
        <w:t xml:space="preserve"> организаций;</w:t>
      </w:r>
    </w:p>
    <w:p w:rsidR="00824C34" w:rsidRPr="006B3D2E" w:rsidRDefault="00824C34" w:rsidP="00E45D99">
      <w:pPr>
        <w:pStyle w:val="3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>объемы учебной (педагогической) работы;</w:t>
      </w:r>
    </w:p>
    <w:p w:rsidR="00824C34" w:rsidRPr="006B3D2E" w:rsidRDefault="00824C34" w:rsidP="00E45D99">
      <w:pPr>
        <w:pStyle w:val="3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 xml:space="preserve">исчисление заработной платы педагогических работников на основе </w:t>
      </w:r>
      <w:r w:rsidRPr="006B3D2E">
        <w:rPr>
          <w:sz w:val="28"/>
          <w:szCs w:val="28"/>
        </w:rPr>
        <w:lastRenderedPageBreak/>
        <w:t>тарификации;</w:t>
      </w:r>
    </w:p>
    <w:p w:rsidR="00824C34" w:rsidRPr="006B3D2E" w:rsidRDefault="00824C34" w:rsidP="00E45D99">
      <w:pPr>
        <w:pStyle w:val="3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>особенности исчисления почасовой оплаты труда педагогических работников;</w:t>
      </w:r>
    </w:p>
    <w:p w:rsidR="00824C34" w:rsidRPr="006B3D2E" w:rsidRDefault="00824C34" w:rsidP="00E45D99">
      <w:pPr>
        <w:pStyle w:val="3"/>
        <w:numPr>
          <w:ilvl w:val="0"/>
          <w:numId w:val="5"/>
        </w:numPr>
        <w:shd w:val="clear" w:color="auto" w:fill="auto"/>
        <w:tabs>
          <w:tab w:val="left" w:pos="727"/>
        </w:tabs>
        <w:spacing w:line="240" w:lineRule="auto"/>
        <w:ind w:firstLine="709"/>
        <w:jc w:val="both"/>
        <w:rPr>
          <w:sz w:val="28"/>
          <w:szCs w:val="28"/>
        </w:rPr>
      </w:pPr>
      <w:r w:rsidRPr="006B3D2E">
        <w:rPr>
          <w:sz w:val="28"/>
          <w:szCs w:val="28"/>
        </w:rPr>
        <w:t xml:space="preserve">условия труда, отклоняющиеся от </w:t>
      </w:r>
      <w:proofErr w:type="gramStart"/>
      <w:r w:rsidRPr="006B3D2E">
        <w:rPr>
          <w:sz w:val="28"/>
          <w:szCs w:val="28"/>
        </w:rPr>
        <w:t>нормальных</w:t>
      </w:r>
      <w:proofErr w:type="gramEnd"/>
      <w:r w:rsidRPr="006B3D2E">
        <w:rPr>
          <w:sz w:val="28"/>
          <w:szCs w:val="28"/>
        </w:rPr>
        <w:t>, выплаты, обусловленные районным регулированием оплаты труда.</w:t>
      </w:r>
    </w:p>
    <w:p w:rsidR="003C394D" w:rsidRPr="006B3D2E" w:rsidRDefault="003C394D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организаций предельными размерами не ограничивается, за исключением случаев, предусмотренных Трудовым кодексом Российской Федерации.</w:t>
      </w:r>
    </w:p>
    <w:p w:rsidR="003C394D" w:rsidRPr="006B3D2E" w:rsidRDefault="003C394D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Изменение оплаты труда работников муниципальной организации производится:</w:t>
      </w:r>
    </w:p>
    <w:p w:rsidR="003C394D" w:rsidRPr="006B3D2E" w:rsidRDefault="003C394D" w:rsidP="00E45D99">
      <w:pPr>
        <w:pStyle w:val="a5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- со дня вынесения решения соответствующей аттестационной комиссии;</w:t>
      </w:r>
    </w:p>
    <w:p w:rsidR="003C394D" w:rsidRPr="006B3D2E" w:rsidRDefault="003C394D" w:rsidP="00E45D99">
      <w:pPr>
        <w:pStyle w:val="a5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присвоении почетного звания - со дня присвоения (при предъявлении документа, подтверждающего присвоение почетного звания);</w:t>
      </w:r>
    </w:p>
    <w:p w:rsidR="003C394D" w:rsidRPr="006B3D2E" w:rsidRDefault="003C394D" w:rsidP="00E45D99">
      <w:pPr>
        <w:pStyle w:val="a5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присуждении ученой степени кандидата наук - со дня издания Министерством образования и науки Российской Федерации приказа о выдаче диплома кандидата наук (при предъявлении диплома кандидата наук);</w:t>
      </w:r>
    </w:p>
    <w:p w:rsidR="003C394D" w:rsidRPr="006B3D2E" w:rsidRDefault="003C394D" w:rsidP="00E45D99">
      <w:pPr>
        <w:pStyle w:val="a5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присуждении ученой степени доктора наук - со дня издания Министерством образования и науки Российской Федерации приказа о выдаче диплома доктора наук (при предъявлении диплома доктора наук).</w:t>
      </w:r>
    </w:p>
    <w:p w:rsidR="003C394D" w:rsidRPr="006B3D2E" w:rsidRDefault="003C394D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 наступлении у работника права в соответствии с пунктом 9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римерного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законодательства.</w:t>
      </w:r>
    </w:p>
    <w:p w:rsidR="003C394D" w:rsidRPr="006B3D2E" w:rsidRDefault="003C394D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Руководители муниципальных организаций:</w:t>
      </w:r>
    </w:p>
    <w:p w:rsidR="003C394D" w:rsidRPr="006B3D2E" w:rsidRDefault="003C394D" w:rsidP="00E45D99">
      <w:pPr>
        <w:pStyle w:val="a5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проверяют документы об образовании и стаже педагогической работы, другие основания, предусмотренные настоящим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римерным положением, в соответствии с которыми определяются размеры окладов (должностных окладов), ставок заработной платы работников;</w:t>
      </w:r>
    </w:p>
    <w:p w:rsidR="003C394D" w:rsidRPr="006B3D2E" w:rsidRDefault="003C394D" w:rsidP="00E45D99">
      <w:pPr>
        <w:pStyle w:val="a5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ежегодно составляют и утверждают тарификационные списки работников, выполняющих педагогическую работу, включая работников, выполняющих эту работу в той же муниципальной организации помимо своей основной работы, а также штатное расписание на других работников муниципальной организации;</w:t>
      </w:r>
    </w:p>
    <w:p w:rsidR="003C394D" w:rsidRPr="006B3D2E" w:rsidRDefault="003C394D" w:rsidP="00E45D99">
      <w:pPr>
        <w:pStyle w:val="a5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несут ответственность за своевременное и правильное определение размеров заработной платы работников муниципальных организаций.</w:t>
      </w:r>
    </w:p>
    <w:p w:rsidR="003C394D" w:rsidRPr="006B3D2E" w:rsidRDefault="003C394D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Предельный объем учебной нагрузки (преподавательской работы), которая может выполняться в муниципальной организации педагогическими работниками, устанавливается в случаях, предусмотренных законодательством, в соответствии с Трудовым кодексом Российской Федерации, федеральными законами и иными нормативными правовыми актами, содержащими нормы трудового права.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Преподавательская работа в той же муниципальной организации для педагогических работников не является совместительством и не требует заключения трудового договора при условии осуществления видов работы,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2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Предоставление преподавательской работы работникам, выполняющим ее помимо основной работы в той же муниципальной организации, а также педагогическим, руководящим и иным работникам других муниципальных организаций, работникам предприятий и организаций (включая работников органов местного самоуправления, осуществляющих управление в сфере образования)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условии, что педагогические работники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данная муниципальная организация является основным местом работы,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согласия.</w:t>
      </w:r>
    </w:p>
    <w:p w:rsidR="00DB1AFC" w:rsidRPr="006B3D2E" w:rsidRDefault="00DB1AF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B1AFC" w:rsidRPr="006B3D2E" w:rsidRDefault="00DB1AFC" w:rsidP="006319EA">
      <w:pPr>
        <w:pStyle w:val="a5"/>
        <w:spacing w:after="100" w:afterAutospacing="1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 xml:space="preserve">Глава 3. Порядок </w:t>
      </w:r>
      <w:proofErr w:type="gramStart"/>
      <w:r w:rsidRPr="006B3D2E">
        <w:rPr>
          <w:rFonts w:ascii="Times New Roman" w:hAnsi="Times New Roman" w:cs="Times New Roman"/>
          <w:b/>
          <w:sz w:val="28"/>
          <w:szCs w:val="28"/>
        </w:rPr>
        <w:t>определения оплаты труда отдельных категорий работников муниципальных организаций</w:t>
      </w:r>
      <w:proofErr w:type="gramEnd"/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Оплата труда работников муниципальных организаций включает в себя:</w:t>
      </w:r>
    </w:p>
    <w:p w:rsidR="00DB1AFC" w:rsidRPr="006B3D2E" w:rsidRDefault="00DB1AFC" w:rsidP="00E45D99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по профессиональным квалификационным группам;</w:t>
      </w:r>
    </w:p>
    <w:p w:rsidR="00DB1AFC" w:rsidRPr="006B3D2E" w:rsidRDefault="00DB1AFC" w:rsidP="00E45D99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в соответствии с перечнем видов выплат компенсационного характера, установленных в главе 5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римерного положения;</w:t>
      </w:r>
    </w:p>
    <w:p w:rsidR="00DB1AFC" w:rsidRPr="006B3D2E" w:rsidRDefault="00DB1AFC" w:rsidP="00E45D99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в соответствии с перечнем видов выплат стимулирующего характера, установленных в главе 6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римерного положения.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Муниципальная организация в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имеющихся у нее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в соответствии с настоящим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римерным положением, за исключением случаев, предусмотренных Трудовым кодексом Российской Федерации.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работников муниципальных организаций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(должностных окладов), ставок заработной платы работников по соответствующим профессиональным квалификационным группам.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Приведенные в настоящем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 xml:space="preserve">римерном положении размеры окладов (должностных окладов), ставок заработной платы являются минимальными. Муниципальная организация имеет право самостоятельно устанавливать размер окладов (должностных окладов), ставок заработной платы работникам с учетом требований к профессиональной подготовке и уровню квалификации, которые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необходимы для осуществления соответствующей профессиональной деятельности. Муниципальная организация имеет право производить корректировку указанных величин в сторону их повышения исходя из объемов имеющегося финансирования.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Размер оклада (должностного оклада), ставки заработной платы повышается на 25 процентов работникам муниципальных организаций, имеющим высшее или среднее профессиональное образование по занимаемой должности, за работу в </w:t>
      </w:r>
      <w:r w:rsidR="004B3797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организациях, обособленных структурных подразделениях </w:t>
      </w:r>
      <w:r w:rsidR="004B3797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в сельской местности и рабочих поселках (поселках городского типа). 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окладу), ставке заработной платы.</w:t>
      </w:r>
    </w:p>
    <w:p w:rsidR="00DB1AFC" w:rsidRPr="006B3D2E" w:rsidRDefault="00DB1AFC" w:rsidP="00E86BE0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работников, которым устанавливается повышенный на 25 процентов размер оклада (должностного оклада), ставки заработной платы за работу в </w:t>
      </w:r>
      <w:r w:rsidR="004B3797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организациях и в их обособленных структурных подразделениях, расположенных в сельской местности и рабочих поселках (поселках городского типа), приведен в </w:t>
      </w:r>
      <w:r w:rsidRPr="00995632">
        <w:rPr>
          <w:rFonts w:ascii="Times New Roman" w:hAnsi="Times New Roman" w:cs="Times New Roman"/>
          <w:sz w:val="28"/>
          <w:szCs w:val="28"/>
        </w:rPr>
        <w:t>приложении № 1 к</w:t>
      </w:r>
      <w:r w:rsidRPr="006B3D2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E86BE0" w:rsidRDefault="00DB1AFC" w:rsidP="00E86BE0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DB1AFC" w:rsidRPr="00E86BE0" w:rsidRDefault="00DB1AFC" w:rsidP="00E86BE0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BE0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окладов, ставок заработной платы работников </w:t>
      </w:r>
      <w:r w:rsidR="00EF718E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организаций, занимающих должности учебно-вспомогательного персонала (далее - работники учебно-вспомогательного персонала), должности педагогических работников (далее - педагогические работники), должности руководителей структурных подразделений (далее - руководители структурных подразделений),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05.05.2008 № 216н «Об утверждении профессиональных квалификационных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групп должностей работников образования».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Минимальные размеры должностных окладов по профессиональной квалификационной группе должностей работников учебно-вспомогательного персонала, педагогических работников, руководителей структурных подразделений установлены в </w:t>
      </w:r>
      <w:r w:rsidRPr="00995632">
        <w:rPr>
          <w:rFonts w:ascii="Times New Roman" w:hAnsi="Times New Roman" w:cs="Times New Roman"/>
          <w:sz w:val="28"/>
          <w:szCs w:val="28"/>
        </w:rPr>
        <w:t>приложениях № 2, 3 и 4</w:t>
      </w:r>
      <w:r w:rsidR="00BC12F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6B3D2E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педагогических работников регламентируется приказами Министерства образования и науки Российской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и от 11.05.2016 №536 «Об утверждении Особенностей режима рабочего времени и времени отдыха педагогических и иных работников организаций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деятельность».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заместителей руководителей структурных подразделений устанавливаются работодателем на 10-30 процентов ниже должностных окладов руководителя соответствующего структурного подразделения без учета повышений, предусмотренных примечанием к </w:t>
      </w:r>
      <w:r w:rsidRPr="00995632">
        <w:rPr>
          <w:rFonts w:ascii="Times New Roman" w:hAnsi="Times New Roman" w:cs="Times New Roman"/>
          <w:sz w:val="28"/>
          <w:szCs w:val="28"/>
        </w:rPr>
        <w:t>приложению № 4 к</w:t>
      </w:r>
      <w:r w:rsidRPr="006B3D2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6B3D2E" w:rsidRDefault="00DB1AFC" w:rsidP="00E86BE0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Конкретный размер должностных окладов заместителей руководителей структурных подразделений устанавливается в соответствии с локальным актом </w:t>
      </w:r>
      <w:r w:rsidR="00EF718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принятым руководителем </w:t>
      </w:r>
      <w:r w:rsidR="00EF718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с учетом мнения выборного органа первичной профсоюзной организации или иного представительного органа работников </w:t>
      </w:r>
      <w:r w:rsidR="00EF718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proofErr w:type="gramEnd"/>
    </w:p>
    <w:p w:rsidR="00DB1AFC" w:rsidRPr="006B3D2E" w:rsidRDefault="00EF718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Размеры</w:t>
      </w:r>
      <w:r w:rsidRPr="006B3D2E">
        <w:rPr>
          <w:rFonts w:ascii="Times New Roman" w:hAnsi="Times New Roman" w:cs="Times New Roman"/>
          <w:sz w:val="28"/>
          <w:szCs w:val="28"/>
        </w:rPr>
        <w:tab/>
        <w:t>должностных</w:t>
      </w:r>
      <w:r w:rsidRPr="006B3D2E">
        <w:rPr>
          <w:rFonts w:ascii="Times New Roman" w:hAnsi="Times New Roman" w:cs="Times New Roman"/>
          <w:sz w:val="28"/>
          <w:szCs w:val="28"/>
        </w:rPr>
        <w:tab/>
        <w:t>окладов</w:t>
      </w:r>
      <w:r w:rsidRPr="006B3D2E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DB1AFC" w:rsidRPr="006B3D2E">
        <w:rPr>
          <w:rFonts w:ascii="Times New Roman" w:hAnsi="Times New Roman" w:cs="Times New Roman"/>
          <w:sz w:val="28"/>
          <w:szCs w:val="28"/>
        </w:rPr>
        <w:t>профессиональнымквалификационным группам работников, занимающих должности служащих (далее — служащие), устанавливаются на основе</w:t>
      </w:r>
      <w:r w:rsidR="00DB1AFC" w:rsidRPr="006B3D2E">
        <w:rPr>
          <w:rFonts w:ascii="Times New Roman" w:hAnsi="Times New Roman" w:cs="Times New Roman"/>
          <w:sz w:val="28"/>
          <w:szCs w:val="28"/>
        </w:rPr>
        <w:tab/>
        <w:t>отнесения должностей кпрофессиональным квалификационным</w:t>
      </w:r>
      <w:r w:rsidR="00DB1AFC" w:rsidRPr="006B3D2E">
        <w:rPr>
          <w:rFonts w:ascii="Times New Roman" w:hAnsi="Times New Roman" w:cs="Times New Roman"/>
          <w:sz w:val="28"/>
          <w:szCs w:val="28"/>
        </w:rPr>
        <w:tab/>
        <w:t>групп</w:t>
      </w:r>
      <w:r w:rsidRPr="006B3D2E">
        <w:rPr>
          <w:rFonts w:ascii="Times New Roman" w:hAnsi="Times New Roman" w:cs="Times New Roman"/>
          <w:sz w:val="28"/>
          <w:szCs w:val="28"/>
        </w:rPr>
        <w:t>ам,</w:t>
      </w:r>
      <w:r w:rsidRPr="006B3D2E">
        <w:rPr>
          <w:rFonts w:ascii="Times New Roman" w:hAnsi="Times New Roman" w:cs="Times New Roman"/>
          <w:sz w:val="28"/>
          <w:szCs w:val="28"/>
        </w:rPr>
        <w:tab/>
        <w:t xml:space="preserve">утвержденным </w:t>
      </w:r>
      <w:r w:rsidR="00DB1AFC" w:rsidRPr="006B3D2E">
        <w:rPr>
          <w:rFonts w:ascii="Times New Roman" w:hAnsi="Times New Roman" w:cs="Times New Roman"/>
          <w:sz w:val="28"/>
          <w:szCs w:val="28"/>
        </w:rPr>
        <w:t>приказомМинистерства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Минимальные размеры должностных окладов по профессиональной квалификационной группе «Общеотраслевые должности служащих» установлены в </w:t>
      </w:r>
      <w:r w:rsidRPr="00995632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995632" w:rsidRPr="00995632">
        <w:rPr>
          <w:rFonts w:ascii="Times New Roman" w:hAnsi="Times New Roman" w:cs="Times New Roman"/>
          <w:sz w:val="28"/>
          <w:szCs w:val="28"/>
        </w:rPr>
        <w:t>5</w:t>
      </w:r>
      <w:r w:rsidRPr="006B3D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6B3D2E" w:rsidRDefault="00EF718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Pr="006B3D2E">
        <w:rPr>
          <w:rFonts w:ascii="Times New Roman" w:hAnsi="Times New Roman" w:cs="Times New Roman"/>
          <w:sz w:val="28"/>
          <w:szCs w:val="28"/>
        </w:rPr>
        <w:tab/>
        <w:t>должностных</w:t>
      </w:r>
      <w:r w:rsidRPr="006B3D2E">
        <w:rPr>
          <w:rFonts w:ascii="Times New Roman" w:hAnsi="Times New Roman" w:cs="Times New Roman"/>
          <w:sz w:val="28"/>
          <w:szCs w:val="28"/>
        </w:rPr>
        <w:tab/>
        <w:t>окладов</w:t>
      </w:r>
      <w:r w:rsidRPr="006B3D2E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DB1AFC" w:rsidRPr="006B3D2E">
        <w:rPr>
          <w:rFonts w:ascii="Times New Roman" w:hAnsi="Times New Roman" w:cs="Times New Roman"/>
          <w:sz w:val="28"/>
          <w:szCs w:val="28"/>
        </w:rPr>
        <w:t xml:space="preserve">профессиональнымквалификационным группам медицинских и фармацевтических работников </w:t>
      </w:r>
      <w:r w:rsidR="003D108A">
        <w:rPr>
          <w:rFonts w:ascii="Times New Roman" w:hAnsi="Times New Roman" w:cs="Times New Roman"/>
          <w:sz w:val="28"/>
          <w:szCs w:val="28"/>
        </w:rPr>
        <w:t>муниципальных</w:t>
      </w:r>
      <w:r w:rsidR="00DB1AFC" w:rsidRPr="006B3D2E">
        <w:rPr>
          <w:rFonts w:ascii="Times New Roman" w:hAnsi="Times New Roman" w:cs="Times New Roman"/>
          <w:sz w:val="28"/>
          <w:szCs w:val="28"/>
        </w:rPr>
        <w:t xml:space="preserve"> организаций (далее - медицинские и фармацевтические работники) устанавливаются на основе отнесения должностей к профессиональным квалифи</w:t>
      </w:r>
      <w:r w:rsidRPr="006B3D2E">
        <w:rPr>
          <w:rFonts w:ascii="Times New Roman" w:hAnsi="Times New Roman" w:cs="Times New Roman"/>
          <w:sz w:val="28"/>
          <w:szCs w:val="28"/>
        </w:rPr>
        <w:t>кационным</w:t>
      </w:r>
      <w:r w:rsidRPr="006B3D2E">
        <w:rPr>
          <w:rFonts w:ascii="Times New Roman" w:hAnsi="Times New Roman" w:cs="Times New Roman"/>
          <w:sz w:val="28"/>
          <w:szCs w:val="28"/>
        </w:rPr>
        <w:tab/>
        <w:t>группам,</w:t>
      </w:r>
      <w:r w:rsidRPr="006B3D2E">
        <w:rPr>
          <w:rFonts w:ascii="Times New Roman" w:hAnsi="Times New Roman" w:cs="Times New Roman"/>
          <w:sz w:val="28"/>
          <w:szCs w:val="28"/>
        </w:rPr>
        <w:tab/>
        <w:t xml:space="preserve">утвержденным </w:t>
      </w:r>
      <w:r w:rsidR="00DB1AFC" w:rsidRPr="006B3D2E">
        <w:rPr>
          <w:rFonts w:ascii="Times New Roman" w:hAnsi="Times New Roman" w:cs="Times New Roman"/>
          <w:sz w:val="28"/>
          <w:szCs w:val="28"/>
        </w:rPr>
        <w:t>приказомМинистерства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Минимальные размеры должностных окладов по профессиональной квалификационной группе медицинских и фармацевтических работников установлены в </w:t>
      </w:r>
      <w:r w:rsidRPr="00995632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995632" w:rsidRPr="00995632">
        <w:rPr>
          <w:rFonts w:ascii="Times New Roman" w:hAnsi="Times New Roman" w:cs="Times New Roman"/>
          <w:sz w:val="28"/>
          <w:szCs w:val="28"/>
        </w:rPr>
        <w:t>6</w:t>
      </w:r>
      <w:r w:rsidRPr="00995632">
        <w:rPr>
          <w:rFonts w:ascii="Times New Roman" w:hAnsi="Times New Roman" w:cs="Times New Roman"/>
          <w:sz w:val="28"/>
          <w:szCs w:val="28"/>
        </w:rPr>
        <w:t xml:space="preserve"> к</w:t>
      </w:r>
      <w:r w:rsidRPr="006B3D2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Размеры окладов рабочих устанавливаются в зависимости от 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29.05.2008 № 248н «Об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утверждении профессиональных квалификационных групп общеотраслевых профессий рабочих».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по квалификационным разрядам общеотраслевых профессий рабочих установлены в приложениях № </w:t>
      </w:r>
      <w:r w:rsidR="00995632">
        <w:rPr>
          <w:rFonts w:ascii="Times New Roman" w:hAnsi="Times New Roman" w:cs="Times New Roman"/>
          <w:sz w:val="28"/>
          <w:szCs w:val="28"/>
        </w:rPr>
        <w:t xml:space="preserve">7 и 8 </w:t>
      </w:r>
      <w:r w:rsidRPr="006B3D2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римерному положению.</w:t>
      </w:r>
    </w:p>
    <w:p w:rsidR="00DB1AFC" w:rsidRPr="006B3D2E" w:rsidRDefault="00DB1AF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С учетом условий и результатов труда учебно-вспомогательному персоналу, педагогическим работникам, руководителям структурных подразделений и их заместителям, служащим, медицинским и фармацевтическим работникам, рабочим устанавливаются выплаты компенсационного и стимулирующего характера, предусмотренные главами 5 и 6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римерного положения.</w:t>
      </w:r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9C" w:rsidRPr="006B3D2E" w:rsidRDefault="000F6D9C" w:rsidP="00E45D99">
      <w:pPr>
        <w:pStyle w:val="a5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sz w:val="28"/>
          <w:szCs w:val="28"/>
        </w:rPr>
        <w:t>Глава 4. Условия оплаты труда руководителя муниципальной организации, его заместителей и главного бухгалтера</w:t>
      </w:r>
    </w:p>
    <w:p w:rsidR="000F6D9C" w:rsidRPr="006B3D2E" w:rsidRDefault="000F6D9C" w:rsidP="00E45D99">
      <w:pPr>
        <w:pStyle w:val="a5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Размер, порядок и условия оплаты труда руководителя муниципальной организации устанавливаются работодателем в трудовом договоре.</w:t>
      </w: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Оплата труда руководителя муниципальной организации, его заместителей и главного бухгалтера включает в себя:</w:t>
      </w:r>
    </w:p>
    <w:p w:rsidR="000F6D9C" w:rsidRPr="006B3D2E" w:rsidRDefault="000F6D9C" w:rsidP="00E45D99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0F6D9C" w:rsidRPr="006B3D2E" w:rsidRDefault="000F6D9C" w:rsidP="00E45D99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0F6D9C" w:rsidRPr="006B3D2E" w:rsidRDefault="000F6D9C" w:rsidP="00E45D99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муниципальной организации определяется в трудовом договоре, составленном на основе типовой формы трудового договора,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учреждения», в зависимости от сложности труда, в том числе с учетом масштаба управления, особенностей деятельности и значимости муниципальной организации, в соответствии с системой критериев для дифференцированного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установления оклада руководителям муниципальных организаций,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МОУО МО Красноуфимский округ.</w:t>
      </w: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муниципальных организаций (без учета заработной платы соответствующего руководителя) устанавливается МОУО МО Красноуфимский округ исходя из особенностей типов и видов этих организаций в кратности от 1 до 8.</w:t>
      </w:r>
      <w:proofErr w:type="gramEnd"/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руководителей и среднемесячной заработной платы работников муниципальных организаций (без учета заработной платы соответствующего руководителя), формируемых за счет всех источников финансового обеспечения, рассчитывается за календарный год.</w:t>
      </w:r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заместителей руководителей и главных бухгалтеров, формируемой за счет всех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источников финансового обеспечения и рассчитываемой за календарный год, и среднемесячной заработной платы работников муниципальных организаций (без учета заработной платы соответствующих заместителей руководителя и главного бухгалтера) устанавливается МОУО МО Красноуфимский округ исходя из особенностей типов и видов этих организаций в кратности от 1 до 8.</w:t>
      </w:r>
      <w:proofErr w:type="gramEnd"/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заместителей руководителей и главного бухгалтера и среднемесячной заработной платы работников муниципальных организаций (без учета заработной платы соответствующих заместителей руководителя и главного бухгалтера), формируемых за счет всех источников финансового обеспечения, рассчитывается за календарный год.</w:t>
      </w:r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 установлении должностных окладов руководителям муниципальных организаций предусматривается их повышение по результатам аттестации на соответствие занимаемой должности в порядке и размерах, установленных </w:t>
      </w:r>
      <w:r w:rsidR="00AC6D85"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>.</w:t>
      </w: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Должностные оклады заместителей руководителя и главного бухгалтера </w:t>
      </w:r>
      <w:r w:rsidR="00AC6D85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устанавливается работодателем на 10-30 процентов ниже должностного оклада руководителя </w:t>
      </w:r>
      <w:r w:rsidR="00AC6D85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установле</w:t>
      </w:r>
      <w:r w:rsidR="00AC6D85" w:rsidRPr="006B3D2E">
        <w:rPr>
          <w:rFonts w:ascii="Times New Roman" w:hAnsi="Times New Roman" w:cs="Times New Roman"/>
          <w:sz w:val="28"/>
          <w:szCs w:val="28"/>
        </w:rPr>
        <w:t>нного в соответствии с пунктом 3</w:t>
      </w:r>
      <w:r w:rsidR="0009051A">
        <w:rPr>
          <w:rFonts w:ascii="Times New Roman" w:hAnsi="Times New Roman" w:cs="Times New Roman"/>
          <w:sz w:val="28"/>
          <w:szCs w:val="28"/>
        </w:rPr>
        <w:t>5</w:t>
      </w:r>
      <w:r w:rsidRPr="006B3D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 xml:space="preserve">римерного положения без учета его повышения, предусмотренного пунктом </w:t>
      </w:r>
      <w:r w:rsidR="0009051A">
        <w:rPr>
          <w:rFonts w:ascii="Times New Roman" w:hAnsi="Times New Roman" w:cs="Times New Roman"/>
          <w:sz w:val="28"/>
          <w:szCs w:val="28"/>
        </w:rPr>
        <w:t>37</w:t>
      </w:r>
      <w:r w:rsidRPr="006B3D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римерного положения.</w:t>
      </w:r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Конкретный размер должностных окладов заместителей руководителя и главного бухгалтера </w:t>
      </w:r>
      <w:r w:rsidR="003D108A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устанавливается в соответствии с локальным актом </w:t>
      </w:r>
      <w:r w:rsidR="00AC6D85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принятым руководителем </w:t>
      </w:r>
      <w:r w:rsidR="00AC6D85" w:rsidRPr="006B3D2E">
        <w:rPr>
          <w:rFonts w:ascii="Times New Roman" w:hAnsi="Times New Roman" w:cs="Times New Roman"/>
          <w:sz w:val="28"/>
          <w:szCs w:val="28"/>
        </w:rPr>
        <w:t>муниципальной,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с учетом мнения выборного органа первичной профсоюзной организации или иного представительного органа работников </w:t>
      </w:r>
      <w:r w:rsidR="00AC6D85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proofErr w:type="gramEnd"/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Руководителю, заместителям руководителя при условии, что их деятельность связана с руководством образовательной, научной и (или) творческой, научно-методической, методической деятельностью, имеющим ученую степень кандидата (доктора) наук и (или) почетное звание (СССР, РСФСР, Российской Федерации), название которого начинается со слов «Народный» или «Заслуженный», за должность доцента (профессора) устанавливаются стимулирующие выплаты в размерах, установленных:</w:t>
      </w:r>
      <w:proofErr w:type="gramEnd"/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для руководителей — </w:t>
      </w:r>
      <w:r w:rsidR="00B05335">
        <w:rPr>
          <w:rFonts w:ascii="Times New Roman" w:hAnsi="Times New Roman" w:cs="Times New Roman"/>
          <w:sz w:val="28"/>
          <w:szCs w:val="28"/>
        </w:rPr>
        <w:t xml:space="preserve">Положением об оплате труда руководителей муниципальных организаций </w:t>
      </w:r>
      <w:r w:rsidR="00AC6D85"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>;</w:t>
      </w:r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для заместителей руководителя - коллективным договором, локальным нормативным актом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трудовым договором.</w:t>
      </w:r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Стимулирование руководителя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в том числе за счет средств, полученных от приносящей доход деятельности </w:t>
      </w:r>
      <w:r w:rsidR="00CF1ADF" w:rsidRPr="006B3D2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осуществляется в соответствии с показателями эффективности и критериями оценки показателей эффективности деятельности руководителя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на основании положения о стимулировании руководителей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организаций, утвержденного приказом </w:t>
      </w:r>
      <w:r w:rsidR="00CF1ADF"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 xml:space="preserve"> (далее - положение о стимулировании руководителей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организаций).</w:t>
      </w:r>
      <w:proofErr w:type="gramEnd"/>
    </w:p>
    <w:p w:rsidR="000F6D9C" w:rsidRPr="006B3D2E" w:rsidRDefault="000F6D9C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Заместителям руководителя и главному бухгалтеру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устанавливаются выплаты компенсационного и стимулирующего характера в соответствии с главами 5 и 6 настоящего </w:t>
      </w:r>
      <w:r w:rsidR="00BC12FD">
        <w:rPr>
          <w:rFonts w:ascii="Times New Roman" w:hAnsi="Times New Roman" w:cs="Times New Roman"/>
          <w:sz w:val="28"/>
          <w:szCs w:val="28"/>
        </w:rPr>
        <w:t>П</w:t>
      </w:r>
      <w:r w:rsidRPr="006B3D2E">
        <w:rPr>
          <w:rFonts w:ascii="Times New Roman" w:hAnsi="Times New Roman" w:cs="Times New Roman"/>
          <w:sz w:val="28"/>
          <w:szCs w:val="28"/>
        </w:rPr>
        <w:t>римерного положения.</w:t>
      </w:r>
    </w:p>
    <w:p w:rsidR="000F6D9C" w:rsidRPr="006B3D2E" w:rsidRDefault="000F6D9C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Решение о выплатах компенсационного и стимулирующего характера и их размерах заместителям руководителя и главному бухгалтеру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принимается руководителем </w:t>
      </w:r>
      <w:r w:rsidR="00CF1ADF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6469A" w:rsidRPr="006B3D2E" w:rsidRDefault="0036469A" w:rsidP="00E45D99">
      <w:pPr>
        <w:pStyle w:val="a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69A" w:rsidRPr="006B3D2E" w:rsidRDefault="0036469A" w:rsidP="006319EA">
      <w:pPr>
        <w:pStyle w:val="a5"/>
        <w:spacing w:after="100" w:afterAutospacing="1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Глава 5. Компенсационные выплаты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к окладам (должностным окладам), ставкам заработной платы работников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при наличии оснований для их выплаты в пределах фонда оплаты труда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утвержденного на соответствующий финансовый год.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устанавливаются следующие выплаты компенсационного характера: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1)</w:t>
      </w:r>
      <w:r w:rsidRPr="006B3D2E">
        <w:rPr>
          <w:rFonts w:ascii="Times New Roman" w:hAnsi="Times New Roman" w:cs="Times New Roman"/>
          <w:sz w:val="28"/>
          <w:szCs w:val="28"/>
        </w:rPr>
        <w:tab/>
        <w:t>выплаты работникам, занятым на тяжелых работах, работах с вредными и (или) опасными и иными особыми условиями труда;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2)</w:t>
      </w:r>
      <w:r w:rsidRPr="006B3D2E">
        <w:rPr>
          <w:rFonts w:ascii="Times New Roman" w:hAnsi="Times New Roman" w:cs="Times New Roman"/>
          <w:sz w:val="28"/>
          <w:szCs w:val="28"/>
        </w:rPr>
        <w:tab/>
        <w:t>выплаты за работу в местностях с особыми климатическими условиями;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3)</w:t>
      </w:r>
      <w:r w:rsidRPr="006B3D2E">
        <w:rPr>
          <w:rFonts w:ascii="Times New Roman" w:hAnsi="Times New Roman" w:cs="Times New Roman"/>
          <w:sz w:val="28"/>
          <w:szCs w:val="28"/>
        </w:rPr>
        <w:tab/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(должностному окладу), ставке заработной платы.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5F597F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компенсационные выплаты работнику устанавливаются пропорционально отработанному времени.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Всем работникам </w:t>
      </w:r>
      <w:r w:rsidR="006257F7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выплачивается районный коэффициент к заработной плате за работу в местностях с особыми климатическими условиями, установленный постановлением Совета Министров СССР от 21.05.1987 № 591 «О введении районных коэффициентов к заработной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  <w:proofErr w:type="gramEnd"/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Выплата за совмещение профессий (должностей) устанавливается работнику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устанавливаются по соглашению сторон трудового договора с учетом содержания и (или) объема дополнительной работы.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Доплаты за увеличение объема работ устанавливаются за классное руководство, проверку письменных работ, заведование: отделениями, учебно</w:t>
      </w:r>
      <w:r w:rsidR="005F597F" w:rsidRPr="006B3D2E">
        <w:rPr>
          <w:rFonts w:ascii="Times New Roman" w:hAnsi="Times New Roman" w:cs="Times New Roman"/>
          <w:sz w:val="28"/>
          <w:szCs w:val="28"/>
        </w:rPr>
        <w:t>-</w:t>
      </w:r>
      <w:r w:rsidRPr="006B3D2E">
        <w:rPr>
          <w:rFonts w:ascii="Times New Roman" w:hAnsi="Times New Roman" w:cs="Times New Roman"/>
          <w:sz w:val="28"/>
          <w:szCs w:val="28"/>
        </w:rPr>
        <w:t>консультационными пунктами, кабинетами, отделами, учебными мастерскими, лабораториями, учебно-опытными участками, центрами, творческими рабочими группами, руководство предметными, цикловыми и методическими комиссиями, выполнение функций координатора, куратора проекта, класса (группы), проведение работы по дополнительным образовательным программам, организацию трудового обучения, профессиональной ориентации, подготовку и проведение государственной итоговой аттестации.</w:t>
      </w:r>
      <w:proofErr w:type="gramEnd"/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Размеры доплат и порядок их установления определяются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организацией самостоятельно в пределах фонда оплаты труда и закрепляются в локальном нормативном акте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утвержденном руководителем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с учетом мнения выборного органа первичной профсоюзной организации или иного представительного органа работников.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(кроме руководителя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его заместителей и главного бухгалтера) за выполнение работ в условиях, отличающихся от нормальных, устанавливаются доплаты к окладам (должностным окладам), ставкам заработной платы.</w:t>
      </w:r>
      <w:proofErr w:type="gramEnd"/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Условия и размеры доплат к окладам (должностным окладам), ставкам заработной платы работникам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(кроме руководителя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его заместителей и главного бухгалтера) за выполнение работ в условиях, отличающихся от нормальных, </w:t>
      </w:r>
      <w:r w:rsidR="008058DE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007883"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>.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Конкретный перечень должностей работников, в соответствии с которым устанавливаются доплаты к окладам (должностным окладам), ставкам заработной платы согласно настоящему пункту, и конкретный размер доплаты определяются руководителем </w:t>
      </w:r>
      <w:r w:rsidR="00007883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на основании нормативного акта </w:t>
      </w:r>
      <w:r w:rsidR="0051281E"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 xml:space="preserve">, коллективного договора, соглашения и (или) локального нормативного акта </w:t>
      </w:r>
      <w:r w:rsidR="0051281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Размеры компенсационных выплат работникам устанавливаются руководителем </w:t>
      </w:r>
      <w:r w:rsidR="0051281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локальным актом </w:t>
      </w:r>
      <w:r w:rsidR="0051281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с учетом мнения выборного органа первичной профсоюзной организации или иного представительного органа работников </w:t>
      </w:r>
      <w:r w:rsidR="0051281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работы, а также срока ее выполнения.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36469A" w:rsidRPr="006B3D2E" w:rsidRDefault="0036469A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36469A" w:rsidRPr="006B3D2E" w:rsidRDefault="0036469A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Для выполнения работ, связанных с временным расширением объема оказываемых </w:t>
      </w:r>
      <w:r w:rsidR="003D108A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организацией услуг, </w:t>
      </w:r>
      <w:r w:rsidR="0051281E" w:rsidRPr="006B3D2E">
        <w:rPr>
          <w:rFonts w:ascii="Times New Roman" w:hAnsi="Times New Roman" w:cs="Times New Roman"/>
          <w:sz w:val="28"/>
          <w:szCs w:val="28"/>
        </w:rPr>
        <w:t>муниципальная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организация вправе осуществлять привлечение помимо работников, занимающих должности (профессии), предусмотренные штатным расписанием на постоянной основе, других работников на условиях срочного трудового договора за счет средств, поступающих от приносящей доход деятельности.</w:t>
      </w:r>
    </w:p>
    <w:p w:rsidR="00824C34" w:rsidRPr="006B3D2E" w:rsidRDefault="00824C34" w:rsidP="00E45D99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1281E" w:rsidRPr="006B3D2E" w:rsidRDefault="0051281E" w:rsidP="006319EA">
      <w:pPr>
        <w:spacing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Глава 6. Выплаты стимулирующего характера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муниципальных организациях показателей и критериев оценки эффективности труда работников этих организаций в пределах бюджетных ассигнований на оплату труда работников муниципальных организаций, а также средств от приносящей доход деятельности, направленных муниципальными организациями на оплату труда работников.</w:t>
      </w:r>
      <w:proofErr w:type="gramEnd"/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устанавливаются: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1)</w:t>
      </w:r>
      <w:r w:rsidRPr="006B3D2E">
        <w:rPr>
          <w:rFonts w:ascii="Times New Roman" w:hAnsi="Times New Roman" w:cs="Times New Roman"/>
          <w:sz w:val="28"/>
          <w:szCs w:val="28"/>
        </w:rPr>
        <w:tab/>
        <w:t>за интенсивность и высокие результаты работы;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2)</w:t>
      </w:r>
      <w:r w:rsidRPr="006B3D2E">
        <w:rPr>
          <w:rFonts w:ascii="Times New Roman" w:hAnsi="Times New Roman" w:cs="Times New Roman"/>
          <w:sz w:val="28"/>
          <w:szCs w:val="28"/>
        </w:rPr>
        <w:tab/>
        <w:t>за качество выполняемых работ;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3)</w:t>
      </w:r>
      <w:r w:rsidRPr="006B3D2E">
        <w:rPr>
          <w:rFonts w:ascii="Times New Roman" w:hAnsi="Times New Roman" w:cs="Times New Roman"/>
          <w:sz w:val="28"/>
          <w:szCs w:val="28"/>
        </w:rPr>
        <w:tab/>
        <w:t>за стаж непрерывной работы, выслугу лет;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4)</w:t>
      </w:r>
      <w:r w:rsidRPr="006B3D2E">
        <w:rPr>
          <w:rFonts w:ascii="Times New Roman" w:hAnsi="Times New Roman" w:cs="Times New Roman"/>
          <w:sz w:val="28"/>
          <w:szCs w:val="28"/>
        </w:rPr>
        <w:tab/>
        <w:t>по итогам работы в виде премиальных выплат.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Обязательными условиями для осуществления выплат стимулирующего характера являются: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1)</w:t>
      </w:r>
      <w:r w:rsidRPr="006B3D2E">
        <w:rPr>
          <w:rFonts w:ascii="Times New Roman" w:hAnsi="Times New Roman" w:cs="Times New Roman"/>
          <w:sz w:val="28"/>
          <w:szCs w:val="28"/>
        </w:rPr>
        <w:tab/>
        <w:t xml:space="preserve">успешное и добросовестное исполнение профессиональных и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работником в соответствующем периоде;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2)</w:t>
      </w:r>
      <w:r w:rsidRPr="006B3D2E">
        <w:rPr>
          <w:rFonts w:ascii="Times New Roman" w:hAnsi="Times New Roman" w:cs="Times New Roman"/>
          <w:sz w:val="28"/>
          <w:szCs w:val="28"/>
        </w:rPr>
        <w:tab/>
        <w:t>инициатива, творчество и применение в работе современных форм и методов организации труда;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3)</w:t>
      </w:r>
      <w:r w:rsidRPr="006B3D2E">
        <w:rPr>
          <w:rFonts w:ascii="Times New Roman" w:hAnsi="Times New Roman" w:cs="Times New Roman"/>
          <w:sz w:val="28"/>
          <w:szCs w:val="28"/>
        </w:rPr>
        <w:tab/>
        <w:t>участие в течение соответствующего периода в выполнении важных работ, мероприятий.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Размер выплат стимулирующего характера определяется муниципальной организацией с учетом разрабатываемых показателей и критериев оценки эффективности труда работников.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Решение о введении выплат стимулирующего характера принимается руководителем муниципальной организации с учетом обеспечения указанных выплат финансовыми средствами.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Конкретные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</w:t>
      </w:r>
      <w:r w:rsidR="003E0C69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интенсивность труда работника выше установленных системой </w:t>
      </w: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нормирования труда </w:t>
      </w:r>
      <w:r w:rsidR="003E0C69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норм труда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>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 с учетом показателей наполняемости классов и групп, количественных результатов подготовки обучающихся к государственной итоговой аттестации, в том числе единому государственному экзамену, за подготовку определенного количества победителей (призеров) конкурсов, олимпиад, конференций различного уровня, реализацию авторских программ, результатов работ, обеспечивающих безаварийность, безотказность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 xml:space="preserve"> и бесперебойность систем, ресурсов и средств </w:t>
      </w:r>
      <w:r w:rsidR="003E0C69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разработку и реализацию проектов (мероприятий) в сфере образования, выполнение особо важных, срочных и других работ, значимых для </w:t>
      </w:r>
      <w:r w:rsidR="003E0C69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актом </w:t>
      </w:r>
      <w:r w:rsidR="003D108A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трудовым договором.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К выплатам за качество выполняемых работ относятся выплаты за ученую степень кандидата (доктора) наук и (или) почетное звание (СССР, РСФСР, Российской Федерации), название которого начинается со слов  «Народный» или «Заслуженный», за должность доцента (профессора) и другие качественные показатели.</w:t>
      </w:r>
      <w:proofErr w:type="gramEnd"/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</w:t>
      </w:r>
      <w:r w:rsidR="0052367D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трудовым договором.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К выплатам за стаж непрерывной работы, выслугу лет относятся выплаты, учитывающие стаж работы по специальности в сфере образования или в </w:t>
      </w:r>
      <w:r w:rsidR="0052367D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 Порядок исчисления стажа непрерывной работы, выслуги лет устанавливается </w:t>
      </w:r>
      <w:r w:rsidR="0052367D" w:rsidRPr="006B3D2E">
        <w:rPr>
          <w:rFonts w:ascii="Times New Roman" w:hAnsi="Times New Roman" w:cs="Times New Roman"/>
          <w:sz w:val="28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t>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К премиальным выплатам по итогам работы относятся выплаты, устанавливаемые по итогам работы за определенный период времени, на основании показателей и критериев оценки эффективности деятельности </w:t>
      </w:r>
      <w:r w:rsidR="0052367D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В целях социальной защищенности работников </w:t>
      </w:r>
      <w:r w:rsidR="0052367D" w:rsidRPr="006B3D2E">
        <w:rPr>
          <w:rFonts w:ascii="Times New Roman" w:hAnsi="Times New Roman" w:cs="Times New Roman"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</w:t>
      </w:r>
      <w:r w:rsidR="0052367D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применяется единовременное премирование работников </w:t>
      </w:r>
      <w:r w:rsidR="003D108A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</w:t>
      </w:r>
      <w:r w:rsidRPr="006B3D2E">
        <w:rPr>
          <w:rFonts w:ascii="Times New Roman" w:hAnsi="Times New Roman" w:cs="Times New Roman"/>
          <w:sz w:val="28"/>
          <w:szCs w:val="28"/>
        </w:rPr>
        <w:tab/>
        <w:t>объявлении благодарности Министерства образования и науки Российской Федерации;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награждении Почетной грамотой Министерства образования и науки Российской Федерации;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награждении государственными наградами и наградами Свердловской области;</w:t>
      </w:r>
    </w:p>
    <w:p w:rsidR="0052367D" w:rsidRPr="006B3D2E" w:rsidRDefault="0052367D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награждении Почетными грамотами и другими наградами органов местного самоуправления МО Красноуфимский округ;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 связи с празднованием Дня учителя;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в связи с праздничными днями и юбилейными датами (50, 55, 60 лет со дня рождения и последующие каждые 5 лет);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>при увольнении в связи с уходом на страховую пенсию по старости</w:t>
      </w:r>
      <w:proofErr w:type="gramEnd"/>
      <w:r w:rsidRPr="006B3D2E">
        <w:rPr>
          <w:rFonts w:ascii="Times New Roman" w:hAnsi="Times New Roman" w:cs="Times New Roman"/>
          <w:sz w:val="28"/>
          <w:szCs w:val="28"/>
        </w:rPr>
        <w:t>;</w:t>
      </w:r>
    </w:p>
    <w:p w:rsidR="0051281E" w:rsidRPr="006B3D2E" w:rsidRDefault="0051281E" w:rsidP="00E45D99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Условия, порядок и размер единовременного премирования определяются локальным актом </w:t>
      </w:r>
      <w:r w:rsidR="003656E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принятым руководителем </w:t>
      </w:r>
      <w:r w:rsidR="003656E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с учетом обеспечения финансовыми средствами и мнения выборного органа первичной проф</w:t>
      </w:r>
      <w:r w:rsidR="003656EE" w:rsidRPr="006B3D2E">
        <w:rPr>
          <w:rFonts w:ascii="Times New Roman" w:hAnsi="Times New Roman" w:cs="Times New Roman"/>
          <w:sz w:val="28"/>
          <w:szCs w:val="28"/>
        </w:rPr>
        <w:t xml:space="preserve">союзной организации или при его </w:t>
      </w:r>
      <w:r w:rsidRPr="006B3D2E">
        <w:rPr>
          <w:rFonts w:ascii="Times New Roman" w:hAnsi="Times New Roman" w:cs="Times New Roman"/>
          <w:sz w:val="28"/>
          <w:szCs w:val="28"/>
        </w:rPr>
        <w:t xml:space="preserve">отсутствии иного представительного органа работников </w:t>
      </w:r>
      <w:r w:rsidR="003D108A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proofErr w:type="gramEnd"/>
    </w:p>
    <w:p w:rsidR="0051281E" w:rsidRPr="006B3D2E" w:rsidRDefault="0051281E" w:rsidP="00E45D99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Работодатели вправе, при наличии экономии финансовых средств на оплату труда, оказывать работникам материальную помощь.</w:t>
      </w:r>
    </w:p>
    <w:p w:rsidR="0051281E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sz w:val="28"/>
          <w:szCs w:val="28"/>
        </w:rPr>
        <w:t xml:space="preserve">Условия выплаты и размер материальной помощи устанавливаются локальным актом </w:t>
      </w:r>
      <w:r w:rsidR="003656E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принятым руководителем </w:t>
      </w:r>
      <w:r w:rsidR="003656E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 с учетом мнения выборного органа первичной </w:t>
      </w: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профсоюзной организации или иного представительного органа работников </w:t>
      </w:r>
      <w:r w:rsidR="003656EE" w:rsidRPr="006B3D2E">
        <w:rPr>
          <w:rFonts w:ascii="Times New Roman" w:hAnsi="Times New Roman" w:cs="Times New Roman"/>
          <w:sz w:val="28"/>
          <w:szCs w:val="28"/>
        </w:rPr>
        <w:t>муниципальной</w:t>
      </w:r>
      <w:r w:rsidRPr="006B3D2E">
        <w:rPr>
          <w:rFonts w:ascii="Times New Roman" w:hAnsi="Times New Roman" w:cs="Times New Roman"/>
          <w:sz w:val="28"/>
          <w:szCs w:val="28"/>
        </w:rPr>
        <w:t xml:space="preserve"> организации, или (и) коллективным договором, соглашением.</w:t>
      </w:r>
      <w:proofErr w:type="gramEnd"/>
    </w:p>
    <w:p w:rsidR="00824C34" w:rsidRPr="006B3D2E" w:rsidRDefault="0051281E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Материальная помощь выплачивается на основании заявления работника.</w:t>
      </w:r>
    </w:p>
    <w:p w:rsidR="006319EA" w:rsidRPr="006B3D2E" w:rsidRDefault="006257F7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6257F7" w:rsidRPr="006B3D2E" w:rsidRDefault="006257F7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  <w:r w:rsidRPr="006B3D2E">
        <w:rPr>
          <w:rFonts w:ascii="Times New Roman" w:hAnsi="Times New Roman" w:cs="Times New Roman"/>
          <w:sz w:val="28"/>
          <w:szCs w:val="28"/>
        </w:rPr>
        <w:cr/>
      </w:r>
    </w:p>
    <w:p w:rsidR="006257F7" w:rsidRPr="006B3D2E" w:rsidRDefault="006257F7" w:rsidP="006319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2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257F7" w:rsidRPr="006B3D2E" w:rsidRDefault="006257F7" w:rsidP="006319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D2E">
        <w:rPr>
          <w:rFonts w:ascii="Times New Roman" w:hAnsi="Times New Roman" w:cs="Times New Roman"/>
          <w:b/>
          <w:sz w:val="28"/>
          <w:szCs w:val="28"/>
        </w:rPr>
        <w:t xml:space="preserve">должностей работников, которым устанавливается повышенный на 25 процентов размер оклада (должностного оклада), ставки заработной платы за работу в </w:t>
      </w:r>
      <w:r w:rsidR="00032883" w:rsidRPr="006B3D2E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6B3D2E">
        <w:rPr>
          <w:rFonts w:ascii="Times New Roman" w:hAnsi="Times New Roman" w:cs="Times New Roman"/>
          <w:b/>
          <w:sz w:val="28"/>
          <w:szCs w:val="28"/>
        </w:rPr>
        <w:t xml:space="preserve"> организациях </w:t>
      </w:r>
      <w:r w:rsidR="00032883" w:rsidRPr="006B3D2E">
        <w:rPr>
          <w:rFonts w:ascii="Times New Roman" w:hAnsi="Times New Roman" w:cs="Times New Roman"/>
          <w:b/>
          <w:sz w:val="28"/>
          <w:szCs w:val="28"/>
        </w:rPr>
        <w:t>МО Красноуфимский округ</w:t>
      </w:r>
      <w:r w:rsidRPr="006B3D2E">
        <w:rPr>
          <w:rFonts w:ascii="Times New Roman" w:hAnsi="Times New Roman" w:cs="Times New Roman"/>
          <w:b/>
          <w:sz w:val="28"/>
          <w:szCs w:val="28"/>
        </w:rPr>
        <w:t xml:space="preserve">, в отношении которых функции и полномочия учредителя осуществляются </w:t>
      </w:r>
      <w:r w:rsidR="00032883" w:rsidRPr="006B3D2E">
        <w:rPr>
          <w:rFonts w:ascii="Times New Roman" w:hAnsi="Times New Roman" w:cs="Times New Roman"/>
          <w:b/>
          <w:sz w:val="28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b/>
          <w:sz w:val="28"/>
          <w:szCs w:val="28"/>
        </w:rPr>
        <w:t>, и в их обособленных структурных подразделениях, расположенных в сельской местности и рабочих поселках (поселках городского типа)</w:t>
      </w:r>
      <w:r w:rsidR="00032883" w:rsidRPr="006B3D2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32883" w:rsidRPr="006B3D2E" w:rsidRDefault="00032883" w:rsidP="00E45D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bCs/>
          <w:sz w:val="28"/>
          <w:szCs w:val="28"/>
        </w:rPr>
        <w:t>Руководитель (директор, начальник, заведующий) муниципальной организации.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bCs/>
          <w:sz w:val="28"/>
          <w:szCs w:val="28"/>
        </w:rPr>
        <w:t>Заместитель руководителя, включая заместителя директора по административно-хозяйственной работе.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bCs/>
          <w:sz w:val="28"/>
          <w:szCs w:val="28"/>
        </w:rPr>
        <w:t>Директор (начальник, заведующий) филиала муниципальной организации, старший мастер, руководитель структурного подразделения.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bCs/>
          <w:sz w:val="28"/>
          <w:szCs w:val="28"/>
        </w:rPr>
        <w:t>Заместитель директора (начальника, заведующего) филиала муниципальной организации.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Преподаватель, методист</w:t>
      </w:r>
      <w:r w:rsidRPr="00AC35AA">
        <w:rPr>
          <w:rFonts w:ascii="Times New Roman" w:hAnsi="Times New Roman" w:cs="Times New Roman"/>
          <w:sz w:val="28"/>
          <w:szCs w:val="28"/>
        </w:rPr>
        <w:t>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AC35AA">
        <w:rPr>
          <w:rFonts w:ascii="Times New Roman" w:hAnsi="Times New Roman" w:cs="Times New Roman"/>
          <w:sz w:val="28"/>
          <w:szCs w:val="28"/>
        </w:rPr>
        <w:t>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Младший воспитатель*.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Социальный педагог, педагог-психолог, педагог-организатор, педагог-библиотекарь.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Организатор досуга детей.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C35AA">
        <w:rPr>
          <w:rFonts w:ascii="Times New Roman" w:hAnsi="Times New Roman" w:cs="Times New Roman"/>
          <w:sz w:val="28"/>
          <w:szCs w:val="28"/>
        </w:rPr>
        <w:t>нструктор по физической культуре.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Учитель, учитель-дефектолог, учитель-логопед.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Преподаватель-организатор (основ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Pr="00AC35AA">
        <w:rPr>
          <w:rFonts w:ascii="Times New Roman" w:hAnsi="Times New Roman" w:cs="Times New Roman"/>
          <w:sz w:val="28"/>
          <w:szCs w:val="28"/>
        </w:rPr>
        <w:t>).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C35AA">
        <w:rPr>
          <w:rFonts w:ascii="Times New Roman" w:hAnsi="Times New Roman" w:cs="Times New Roman"/>
          <w:sz w:val="28"/>
          <w:szCs w:val="28"/>
        </w:rPr>
        <w:t xml:space="preserve">ренер-преподаватель (включая </w:t>
      </w:r>
      <w:proofErr w:type="gramStart"/>
      <w:r w:rsidRPr="00AC35AA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AC35AA">
        <w:rPr>
          <w:rFonts w:ascii="Times New Roman" w:hAnsi="Times New Roman" w:cs="Times New Roman"/>
          <w:sz w:val="28"/>
          <w:szCs w:val="28"/>
        </w:rPr>
        <w:t>).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Мастер производственного обучения.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Заведующий библиотекой, хозяйством*.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Бухгалтер.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 xml:space="preserve">Лаборант (включая </w:t>
      </w:r>
      <w:proofErr w:type="gramStart"/>
      <w:r w:rsidRPr="00AC35AA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AC35AA">
        <w:rPr>
          <w:rFonts w:ascii="Times New Roman" w:hAnsi="Times New Roman" w:cs="Times New Roman"/>
          <w:sz w:val="28"/>
          <w:szCs w:val="28"/>
        </w:rPr>
        <w:t>)*.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lastRenderedPageBreak/>
        <w:t>Секретарь учебной части.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Фельдшер.</w:t>
      </w:r>
    </w:p>
    <w:p w:rsidR="00AC35AA" w:rsidRPr="00AC35AA" w:rsidRDefault="00AC35AA" w:rsidP="00AC35AA">
      <w:pPr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:rsidR="00AC35AA" w:rsidRPr="00AC35AA" w:rsidRDefault="00AC35AA" w:rsidP="00AC35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Примечания:</w:t>
      </w:r>
    </w:p>
    <w:p w:rsidR="00AC35AA" w:rsidRPr="00AC35AA" w:rsidRDefault="00AC35AA" w:rsidP="00AC35AA">
      <w:pPr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 xml:space="preserve">Повышение минимальных должностных окладов работников, работающих в </w:t>
      </w:r>
      <w:proofErr w:type="gramStart"/>
      <w:r w:rsidRPr="00AC35AA">
        <w:rPr>
          <w:rFonts w:ascii="Times New Roman" w:hAnsi="Times New Roman" w:cs="Times New Roman"/>
          <w:sz w:val="28"/>
          <w:szCs w:val="28"/>
        </w:rPr>
        <w:t>должностях, помеченных звездочкой осуществляется</w:t>
      </w:r>
      <w:proofErr w:type="gramEnd"/>
      <w:r w:rsidRPr="00AC35AA">
        <w:rPr>
          <w:rFonts w:ascii="Times New Roman" w:hAnsi="Times New Roman" w:cs="Times New Roman"/>
          <w:sz w:val="28"/>
          <w:szCs w:val="28"/>
        </w:rPr>
        <w:t xml:space="preserve"> только при наличии высшего или среднего профессионального образования.</w:t>
      </w:r>
    </w:p>
    <w:p w:rsidR="00AC35AA" w:rsidRPr="00AC35AA" w:rsidRDefault="00AC35AA" w:rsidP="00AC35AA">
      <w:pPr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35AA">
        <w:rPr>
          <w:rFonts w:ascii="Times New Roman" w:hAnsi="Times New Roman" w:cs="Times New Roman"/>
          <w:sz w:val="28"/>
          <w:szCs w:val="28"/>
        </w:rPr>
        <w:t>Указанное повышение минимальных должностных окладов производится как по основному месту работы, так и при совмещении должностей, расширении зоны обслуживания и совместительству.</w:t>
      </w: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1963" w:rsidRPr="006B3D2E" w:rsidRDefault="00B11963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1963" w:rsidRPr="006B3D2E" w:rsidRDefault="00B11963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1963" w:rsidRDefault="00B11963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4489" w:rsidRDefault="00D2448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4489" w:rsidRDefault="00D2448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35AA" w:rsidRDefault="00AC35AA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35AA" w:rsidRDefault="00AC35AA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35AA" w:rsidRDefault="00AC35AA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35AA" w:rsidRDefault="00AC35AA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35AA" w:rsidRDefault="00AC35AA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35AA" w:rsidRPr="006B3D2E" w:rsidRDefault="00AC35AA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1963" w:rsidRPr="006B3D2E" w:rsidRDefault="00B11963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6319EA" w:rsidRPr="006B3D2E" w:rsidRDefault="00B11963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B34B17" w:rsidRPr="006B3D2E" w:rsidRDefault="00B11963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B11963" w:rsidRPr="006B3D2E" w:rsidRDefault="00B11963" w:rsidP="00E45D99">
      <w:pPr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4B17" w:rsidRPr="006B3D2E" w:rsidRDefault="00B34B17" w:rsidP="006B3D2E">
      <w:pPr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3D2E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квалификационная группа должностей работников учебно-вспомогательного персонала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4678"/>
        <w:gridCol w:w="2835"/>
      </w:tblGrid>
      <w:tr w:rsidR="00B11963" w:rsidRPr="006B3D2E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963" w:rsidRPr="006B3D2E" w:rsidRDefault="00B11963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B11963" w:rsidRPr="006B3D2E" w:rsidTr="00B11963"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1963" w:rsidRPr="006B3D2E" w:rsidRDefault="00C362FD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должностей работников учебно-вспомогательного персонала первого уровня</w:t>
            </w:r>
          </w:p>
        </w:tc>
      </w:tr>
      <w:tr w:rsidR="00B11963" w:rsidRPr="006B3D2E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вожатый;</w:t>
            </w:r>
          </w:p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воспитателя;</w:t>
            </w:r>
          </w:p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6B3D2E" w:rsidRDefault="00B11963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3590</w:t>
            </w:r>
          </w:p>
        </w:tc>
      </w:tr>
      <w:tr w:rsidR="00B11963" w:rsidRPr="006B3D2E" w:rsidTr="00B11963"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1963" w:rsidRPr="006B3D2E" w:rsidRDefault="00C362FD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должностей работников учебно-вспомогательного персонала второго уровня</w:t>
            </w:r>
          </w:p>
        </w:tc>
      </w:tr>
      <w:tr w:rsidR="00B11963" w:rsidRPr="006B3D2E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6B3D2E" w:rsidRDefault="00B11963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4805</w:t>
            </w:r>
          </w:p>
        </w:tc>
      </w:tr>
      <w:tr w:rsidR="00B11963" w:rsidRPr="006B3D2E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диспетчер; старший дежурный по режиму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6B3D2E" w:rsidRDefault="00B11963" w:rsidP="006319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4805</w:t>
            </w:r>
          </w:p>
        </w:tc>
      </w:tr>
    </w:tbl>
    <w:p w:rsidR="00B34B17" w:rsidRPr="006B3D2E" w:rsidRDefault="00B34B17" w:rsidP="00E45D99">
      <w:pPr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63" w:rsidRPr="006B3D2E" w:rsidRDefault="00B11963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362FD" w:rsidRDefault="00C362FD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C362FD" w:rsidRDefault="00C362FD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6B3D2E" w:rsidRDefault="00B11963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B11963" w:rsidRPr="006B3D2E" w:rsidRDefault="00B11963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B11963" w:rsidRPr="006B3D2E" w:rsidRDefault="00B11963" w:rsidP="00E45D99">
      <w:p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4B17" w:rsidRPr="006B3D2E" w:rsidRDefault="00B34B17" w:rsidP="006319EA">
      <w:pPr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3D2E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квалификационная группа должностей педагогических работников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4678"/>
        <w:gridCol w:w="2835"/>
      </w:tblGrid>
      <w:tr w:rsidR="00B11963" w:rsidRPr="006B3D2E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ставок заработной платы, рублей</w:t>
            </w:r>
          </w:p>
        </w:tc>
      </w:tr>
      <w:tr w:rsidR="00B11963" w:rsidRPr="006B3D2E" w:rsidTr="00B119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1963" w:rsidRPr="006B3D2E" w:rsidTr="0040395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6705</w:t>
            </w:r>
          </w:p>
        </w:tc>
      </w:tr>
      <w:tr w:rsidR="00B11963" w:rsidRPr="006B3D2E" w:rsidTr="0040395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7275</w:t>
            </w:r>
          </w:p>
        </w:tc>
      </w:tr>
      <w:tr w:rsidR="00B11963" w:rsidRPr="006B3D2E" w:rsidTr="0040395E"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7275</w:t>
            </w:r>
          </w:p>
        </w:tc>
      </w:tr>
      <w:tr w:rsidR="00B11963" w:rsidRPr="006B3D2E" w:rsidTr="0040395E"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63" w:rsidRPr="006B3D2E" w:rsidTr="0040395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3" w:rsidRPr="006B3D2E" w:rsidRDefault="00B11963" w:rsidP="006319EA">
            <w:pPr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; учитель; учитель-дефектолог; учитель-логопед (логопед); педагог-библиотекарь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963" w:rsidRPr="006B3D2E" w:rsidRDefault="00B11963" w:rsidP="006319EA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7520</w:t>
            </w:r>
          </w:p>
        </w:tc>
      </w:tr>
    </w:tbl>
    <w:p w:rsidR="0040395E" w:rsidRPr="006B3D2E" w:rsidRDefault="00B34B17" w:rsidP="006B3D2E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Примечание. </w:t>
      </w:r>
      <w:proofErr w:type="gramStart"/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При установлении размеров должностных окладов, ставок заработной платы локальным актом </w:t>
      </w:r>
      <w:r w:rsidR="0040395E" w:rsidRPr="006B3D2E">
        <w:rPr>
          <w:rFonts w:ascii="Times New Roman" w:hAnsi="Times New Roman" w:cs="Times New Roman"/>
          <w:color w:val="000000"/>
          <w:sz w:val="24"/>
          <w:szCs w:val="28"/>
        </w:rPr>
        <w:t>муниципальной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 организации </w:t>
      </w:r>
      <w:r w:rsidR="0040395E" w:rsidRPr="006B3D2E">
        <w:rPr>
          <w:rFonts w:ascii="Times New Roman" w:hAnsi="Times New Roman" w:cs="Times New Roman"/>
          <w:color w:val="000000"/>
          <w:sz w:val="24"/>
          <w:szCs w:val="28"/>
        </w:rPr>
        <w:t>МО Красноуфимский округ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, в отношении которой функции и полномочия учредителя осуществляются </w:t>
      </w:r>
      <w:r w:rsidR="0040395E" w:rsidRPr="006B3D2E">
        <w:rPr>
          <w:rFonts w:ascii="Times New Roman" w:hAnsi="Times New Roman" w:cs="Times New Roman"/>
          <w:color w:val="000000"/>
          <w:sz w:val="24"/>
          <w:szCs w:val="28"/>
        </w:rPr>
        <w:t>МОУО МО Красноуфимский</w:t>
      </w:r>
      <w:r w:rsidR="0040395E" w:rsidRPr="006B3D2E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округ, п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порядком, установленным Министерством общего и 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профессионального образования Свердловской области.</w:t>
      </w:r>
      <w:proofErr w:type="gramEnd"/>
    </w:p>
    <w:p w:rsidR="006B3D2E" w:rsidRPr="006B3D2E" w:rsidRDefault="006B3D2E" w:rsidP="006B3D2E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3D2E" w:rsidRDefault="00E41500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413D0" w:rsidRPr="006B3D2E">
        <w:rPr>
          <w:rFonts w:ascii="Times New Roman" w:hAnsi="Times New Roman" w:cs="Times New Roman"/>
          <w:sz w:val="28"/>
          <w:szCs w:val="28"/>
        </w:rPr>
        <w:t>4</w:t>
      </w:r>
    </w:p>
    <w:p w:rsidR="00E41500" w:rsidRPr="006B3D2E" w:rsidRDefault="00E41500" w:rsidP="006319EA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E41500" w:rsidRPr="006B3D2E" w:rsidRDefault="00E41500" w:rsidP="00E45D99">
      <w:p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B17" w:rsidRDefault="00B34B17" w:rsidP="006319E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Профессиональная квалификационная группа должностей руководителей структурных подразделений</w:t>
      </w:r>
    </w:p>
    <w:p w:rsidR="0009051A" w:rsidRPr="006B3D2E" w:rsidRDefault="0009051A" w:rsidP="006319EA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3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4"/>
        <w:gridCol w:w="4536"/>
        <w:gridCol w:w="15"/>
        <w:gridCol w:w="2678"/>
      </w:tblGrid>
      <w:tr w:rsidR="0009051A" w:rsidRPr="006B3D2E" w:rsidTr="0009051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1A" w:rsidRPr="006B3D2E" w:rsidRDefault="0009051A" w:rsidP="000905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51A" w:rsidRPr="006B3D2E" w:rsidRDefault="0009051A" w:rsidP="000905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51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51A" w:rsidRPr="006B3D2E" w:rsidRDefault="0009051A" w:rsidP="0009051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ставок заработной платы, рублей</w:t>
            </w:r>
          </w:p>
        </w:tc>
      </w:tr>
      <w:tr w:rsidR="00E41500" w:rsidRPr="006B3D2E" w:rsidTr="00E41500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00" w:rsidRPr="006B3D2E" w:rsidRDefault="00C362FD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6B3D2E" w:rsidRDefault="00E41500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</w:t>
            </w:r>
            <w:r w:rsidRPr="006B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 квалификационному уровню);</w:t>
            </w:r>
            <w:proofErr w:type="gramEnd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6B3D2E" w:rsidRDefault="00E41500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6680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6B3D2E" w:rsidRDefault="00E41500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7205</w:t>
            </w:r>
          </w:p>
        </w:tc>
      </w:tr>
      <w:tr w:rsidR="00E41500" w:rsidRPr="006B3D2E" w:rsidTr="00E41500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00" w:rsidRPr="006B3D2E" w:rsidRDefault="00C362FD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1500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должности служащих второго уровня</w:t>
            </w:r>
            <w:r w:rsidR="00E41500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AC35AA" w:rsidP="00AC3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6B3D2E" w:rsidRDefault="00E41500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AC3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библиотекой; заведующий производством (ш</w:t>
            </w:r>
            <w:r w:rsidR="00AC35AA">
              <w:rPr>
                <w:rFonts w:ascii="Times New Roman" w:hAnsi="Times New Roman" w:cs="Times New Roman"/>
                <w:sz w:val="28"/>
                <w:szCs w:val="28"/>
              </w:rPr>
              <w:t>еф-повар); заведующий столовой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6B3D2E" w:rsidRDefault="00E41500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5220</w:t>
            </w:r>
          </w:p>
        </w:tc>
      </w:tr>
      <w:tr w:rsidR="00E41500" w:rsidRPr="006B3D2E" w:rsidTr="00E41500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00" w:rsidRPr="006B3D2E" w:rsidRDefault="00C362FD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1500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должности служащих четвертого уровня</w:t>
            </w:r>
            <w:r w:rsidR="00E41500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AC3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лаборатории; начальник отдела кадров (спецотдела); начальник отд</w:t>
            </w:r>
            <w:r w:rsidR="00AC35AA">
              <w:rPr>
                <w:rFonts w:ascii="Times New Roman" w:hAnsi="Times New Roman" w:cs="Times New Roman"/>
                <w:sz w:val="28"/>
                <w:szCs w:val="28"/>
              </w:rPr>
              <w:t>ела капитального строительства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6B3D2E" w:rsidRDefault="00E41500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6665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</w:t>
            </w:r>
            <w:r w:rsidRPr="006B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по должности специалиста с наименованием "главный" возлагается на руководителя или заместителя руководителя организации) (диспетчер, конструктор, металлург, метролог, механик, сварщик, специалист по защите информации, технолог, энергетик)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6B3D2E" w:rsidRDefault="00E41500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7240</w:t>
            </w:r>
          </w:p>
        </w:tc>
      </w:tr>
      <w:tr w:rsidR="00E41500" w:rsidRPr="006B3D2E" w:rsidTr="00E4150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0" w:rsidRPr="006B3D2E" w:rsidRDefault="00E41500" w:rsidP="006B3D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00" w:rsidRPr="006B3D2E" w:rsidRDefault="00E41500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7805</w:t>
            </w:r>
          </w:p>
        </w:tc>
      </w:tr>
    </w:tbl>
    <w:p w:rsidR="00E41500" w:rsidRPr="006B3D2E" w:rsidRDefault="00B34B17" w:rsidP="00E45D99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Примечание. При установлении размеров должностных окладов локальным актом </w:t>
      </w:r>
      <w:r w:rsidR="006B3D2E">
        <w:rPr>
          <w:rFonts w:ascii="Times New Roman" w:hAnsi="Times New Roman" w:cs="Times New Roman"/>
          <w:color w:val="000000"/>
          <w:sz w:val="24"/>
          <w:szCs w:val="28"/>
        </w:rPr>
        <w:t>муниципальной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 организации </w:t>
      </w:r>
      <w:r w:rsidR="006B3D2E">
        <w:rPr>
          <w:rFonts w:ascii="Times New Roman" w:hAnsi="Times New Roman" w:cs="Times New Roman"/>
          <w:color w:val="000000"/>
          <w:sz w:val="24"/>
          <w:szCs w:val="28"/>
        </w:rPr>
        <w:t>МО Красноуфимский округ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, в отношении которой функции и полномочия учредителя осуществляются </w:t>
      </w:r>
      <w:r w:rsidR="006B3D2E">
        <w:rPr>
          <w:rFonts w:ascii="Times New Roman" w:hAnsi="Times New Roman" w:cs="Times New Roman"/>
          <w:color w:val="000000"/>
          <w:sz w:val="24"/>
          <w:szCs w:val="28"/>
        </w:rPr>
        <w:t>МОУО МО Красноуфимский округ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t>, предусматривается их повышение за соответствие занимаемой должности руководителям структурных подразделений по итогам аттестации, в соответствии с порядком, установленным Министерством общего и профессионального образования Свердловской области.</w:t>
      </w:r>
    </w:p>
    <w:p w:rsidR="00A413D0" w:rsidRPr="006B3D2E" w:rsidRDefault="00A413D0" w:rsidP="00E45D99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Pr="006B3D2E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D0" w:rsidRDefault="00A413D0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C35AA" w:rsidRDefault="00AC35AA" w:rsidP="00E45D99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35FD4" w:rsidRDefault="00A413D0" w:rsidP="006B3D2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A413D0" w:rsidRPr="006B3D2E" w:rsidRDefault="00A413D0" w:rsidP="006B3D2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E45D99" w:rsidRPr="006B3D2E" w:rsidRDefault="00E45D99" w:rsidP="00E45D99">
      <w:p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B17" w:rsidRPr="006B3D2E" w:rsidRDefault="00B34B17" w:rsidP="006B3D2E">
      <w:pPr>
        <w:autoSpaceDE/>
        <w:autoSpaceDN/>
        <w:adjustRightInd/>
        <w:spacing w:after="100" w:afterAutospacing="1"/>
        <w:ind w:firstLine="0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Профессиональная квалификационная группа «Общеотраслевые должности служащих»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536"/>
        <w:gridCol w:w="2693"/>
      </w:tblGrid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D99" w:rsidRPr="00E45D99" w:rsidTr="006B3D2E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E45D99" w:rsidRDefault="00C362FD" w:rsidP="006B3D2E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</w:t>
            </w:r>
            <w:r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"общеотраслевые должности служащих первого уровня"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AC35A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делопроизводитель; с</w:t>
            </w:r>
            <w:r w:rsidR="00AC35AA">
              <w:rPr>
                <w:rFonts w:ascii="Times New Roman" w:hAnsi="Times New Roman" w:cs="Times New Roman"/>
                <w:sz w:val="28"/>
                <w:szCs w:val="28"/>
              </w:rPr>
              <w:t>екретарь; секретарь-машинистка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2960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E45D99" w:rsidRPr="00E45D99" w:rsidTr="006B3D2E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E45D99" w:rsidRDefault="00C362FD" w:rsidP="006B3D2E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</w:t>
            </w:r>
            <w:r w:rsidR="00E45D99"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должности служащих второго уровня</w:t>
            </w:r>
            <w:r w:rsidR="00E45D99"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0E58A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инспектор по кадрам; лаборант; техник-программист; техник-электрик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4015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4840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механик;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5850</w:t>
            </w:r>
          </w:p>
        </w:tc>
      </w:tr>
      <w:tr w:rsidR="00E45D99" w:rsidRPr="00E45D99" w:rsidTr="006B3D2E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E45D99" w:rsidRDefault="00C362FD" w:rsidP="006B3D2E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</w:t>
            </w:r>
            <w:r w:rsidR="00E45D99"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должности служащих третьего уровня</w:t>
            </w:r>
            <w:r w:rsidR="00E45D99" w:rsidRPr="00E45D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0E58A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инженер; инженер по охране труда и технике безопасности; инженер по ремонту; инженер-программист (программист); инженер-электроник (электроник); психолог; социолог; специалист по кадрам; </w:t>
            </w:r>
            <w:r w:rsidR="003D247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4930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6430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45D9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6930</w:t>
            </w:r>
          </w:p>
        </w:tc>
      </w:tr>
      <w:tr w:rsidR="00E45D99" w:rsidRPr="00E45D99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E45D99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9">
              <w:rPr>
                <w:rFonts w:ascii="Times New Roman" w:hAnsi="Times New Roman" w:cs="Times New Roman"/>
                <w:sz w:val="28"/>
                <w:szCs w:val="28"/>
              </w:rPr>
              <w:t>7480</w:t>
            </w:r>
          </w:p>
        </w:tc>
      </w:tr>
    </w:tbl>
    <w:p w:rsidR="00E45D99" w:rsidRPr="006B3D2E" w:rsidRDefault="00E45D99" w:rsidP="00E45D99">
      <w:pPr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E45D99" w:rsidRPr="006B3D2E" w:rsidRDefault="00E45D99" w:rsidP="00E45D99">
      <w:pPr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E45D99" w:rsidRPr="006B3D2E" w:rsidRDefault="00E45D99" w:rsidP="00E45D99">
      <w:pPr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E45D99" w:rsidRPr="006B3D2E" w:rsidRDefault="00E45D99" w:rsidP="00E45D99">
      <w:pPr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3D2E" w:rsidRDefault="00E45D99" w:rsidP="006B3D2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:rsidR="00E45D99" w:rsidRPr="006B3D2E" w:rsidRDefault="00E45D99" w:rsidP="006B3D2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E45D99" w:rsidRPr="006B3D2E" w:rsidRDefault="00E45D99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6B3D2E">
      <w:pPr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квалификационные группы должностей медицинских н фармацевтических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502"/>
        <w:gridCol w:w="2693"/>
      </w:tblGrid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45D99" w:rsidRPr="006B3D2E" w:rsidTr="006B3D2E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6B3D2E" w:rsidRDefault="00C362FD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и фармацевтический персонал первого уровня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санитарка; младшая медицинская сестра по уходу за больными; сестра-хозяйка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3510</w:t>
            </w:r>
          </w:p>
        </w:tc>
      </w:tr>
      <w:tr w:rsidR="00E45D99" w:rsidRPr="006B3D2E" w:rsidTr="006B3D2E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6B3D2E" w:rsidRDefault="00C362FD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медицинский и фармацевтический персонал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6165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6165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сестра; медицинская сестра по физиотерапии; медицинская сестра по массажу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6165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зубной врач; фельдшер; медицинская сестра </w:t>
            </w:r>
            <w:proofErr w:type="gramStart"/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процедурной</w:t>
            </w:r>
            <w:proofErr w:type="gramEnd"/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; медицинская сестра перевязочной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7665</w:t>
            </w:r>
          </w:p>
        </w:tc>
      </w:tr>
      <w:tr w:rsidR="00E45D99" w:rsidRPr="006B3D2E" w:rsidTr="006B3D2E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6B3D2E" w:rsidRDefault="00C362FD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врачи и провизоры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6B3D2E" w:rsidTr="006B3D2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6B3D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врачи-специалисты (кроме врачей-специалистов, отнесенных к 3 и 4 квалификационным уровням)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6B3D2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9450</w:t>
            </w:r>
          </w:p>
        </w:tc>
      </w:tr>
    </w:tbl>
    <w:p w:rsidR="006B3D2E" w:rsidRDefault="00B34B17" w:rsidP="00D35FD4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Примечание. </w:t>
      </w:r>
      <w:proofErr w:type="gramStart"/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При установлении размеров должностных окладов локальным актом </w:t>
      </w:r>
      <w:r w:rsidR="006B3D2E">
        <w:rPr>
          <w:rFonts w:ascii="Times New Roman" w:hAnsi="Times New Roman" w:cs="Times New Roman"/>
          <w:color w:val="000000"/>
          <w:sz w:val="24"/>
          <w:szCs w:val="28"/>
        </w:rPr>
        <w:t>муниципальной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 организации </w:t>
      </w:r>
      <w:r w:rsidR="006B3D2E">
        <w:rPr>
          <w:rFonts w:ascii="Times New Roman" w:hAnsi="Times New Roman" w:cs="Times New Roman"/>
          <w:color w:val="000000"/>
          <w:sz w:val="24"/>
          <w:szCs w:val="28"/>
        </w:rPr>
        <w:t>МО Красноуфимский округ</w:t>
      </w:r>
      <w:r w:rsidRPr="006B3D2E">
        <w:rPr>
          <w:rFonts w:ascii="Times New Roman" w:hAnsi="Times New Roman" w:cs="Times New Roman"/>
          <w:color w:val="000000"/>
          <w:sz w:val="24"/>
          <w:szCs w:val="28"/>
        </w:rPr>
        <w:t>, в отношении которой</w:t>
      </w:r>
      <w:r w:rsidR="00E45D99"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 функции и полномочия учредителя осуществляются </w:t>
      </w:r>
      <w:r w:rsidR="006B3D2E">
        <w:rPr>
          <w:rFonts w:ascii="Times New Roman" w:hAnsi="Times New Roman" w:cs="Times New Roman"/>
          <w:color w:val="000000"/>
          <w:sz w:val="24"/>
          <w:szCs w:val="28"/>
        </w:rPr>
        <w:t>МОУО МО Красноуфимский округ</w:t>
      </w:r>
      <w:r w:rsidR="00E45D99"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, предусматривается их повышение за квалификационную категорию или за соответствие занимаемой должности медицинским и фармацевтическим работникам, прошедшим соответствующую аттестацию, в соответствии с порядком, установленным </w:t>
      </w:r>
      <w:r w:rsidR="00C362FD" w:rsidRPr="006B3D2E">
        <w:rPr>
          <w:rFonts w:ascii="Times New Roman" w:hAnsi="Times New Roman" w:cs="Times New Roman"/>
          <w:color w:val="000000"/>
          <w:sz w:val="24"/>
          <w:szCs w:val="28"/>
        </w:rPr>
        <w:t xml:space="preserve">Министерством </w:t>
      </w:r>
      <w:r w:rsidR="00C362FD" w:rsidRPr="006B3D2E">
        <w:rPr>
          <w:rFonts w:ascii="Times New Roman" w:hAnsi="Times New Roman" w:cs="Times New Roman"/>
          <w:color w:val="000000"/>
          <w:sz w:val="24"/>
          <w:szCs w:val="28"/>
        </w:rPr>
        <w:lastRenderedPageBreak/>
        <w:t>общего и профессионального образования Свердловской области</w:t>
      </w:r>
      <w:r w:rsidR="00D35FD4">
        <w:rPr>
          <w:rFonts w:ascii="Times New Roman" w:hAnsi="Times New Roman" w:cs="Times New Roman"/>
          <w:color w:val="000000"/>
          <w:sz w:val="24"/>
          <w:szCs w:val="28"/>
        </w:rPr>
        <w:t>.</w:t>
      </w:r>
      <w:proofErr w:type="gramEnd"/>
    </w:p>
    <w:p w:rsidR="00C362FD" w:rsidRDefault="00C362FD" w:rsidP="00D35FD4">
      <w:pPr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D35FD4" w:rsidRDefault="00E45D99" w:rsidP="00D35FD4">
      <w:pPr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Приложение № 7 </w:t>
      </w:r>
    </w:p>
    <w:p w:rsidR="00E45D99" w:rsidRPr="006B3D2E" w:rsidRDefault="00E45D99" w:rsidP="00D35FD4">
      <w:pPr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E45D99" w:rsidRPr="006B3D2E" w:rsidRDefault="00E45D99" w:rsidP="00E45D99">
      <w:p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B17" w:rsidRPr="006B3D2E" w:rsidRDefault="00B34B17" w:rsidP="00E45D99">
      <w:p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Минимальные размеры окладов по квалификационным разрядам общеотраслевых профессий рабочих</w:t>
      </w:r>
    </w:p>
    <w:p w:rsidR="00B34B17" w:rsidRPr="006B3D2E" w:rsidRDefault="00B34B17" w:rsidP="00E45D99">
      <w:pPr>
        <w:autoSpaceDE/>
        <w:autoSpaceDN/>
        <w:adjustRightInd/>
        <w:ind w:firstLine="709"/>
        <w:jc w:val="left"/>
        <w:rPr>
          <w:rFonts w:ascii="Courier New" w:eastAsia="Courier New" w:hAnsi="Courier New" w:cs="Courier New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502"/>
      </w:tblGrid>
      <w:tr w:rsidR="00E45D99" w:rsidRPr="006B3D2E" w:rsidTr="00D35FD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квалификационного разряда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окладов, рублей</w:t>
            </w:r>
          </w:p>
        </w:tc>
      </w:tr>
      <w:tr w:rsidR="00E45D99" w:rsidRPr="006B3D2E" w:rsidTr="00D35FD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</w:tc>
      </w:tr>
      <w:tr w:rsidR="00E45D99" w:rsidRPr="006B3D2E" w:rsidTr="00D35FD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</w:tr>
      <w:tr w:rsidR="00E45D99" w:rsidRPr="006B3D2E" w:rsidTr="00D35FD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</w:tr>
      <w:tr w:rsidR="00E45D99" w:rsidRPr="006B3D2E" w:rsidTr="00D35FD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</w:tr>
      <w:tr w:rsidR="00E45D99" w:rsidRPr="006B3D2E" w:rsidTr="00D35FD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</w:tr>
      <w:tr w:rsidR="00E45D99" w:rsidRPr="006B3D2E" w:rsidTr="00D35FD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E45D9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</w:tr>
    </w:tbl>
    <w:p w:rsidR="00D35FD4" w:rsidRPr="00D35FD4" w:rsidRDefault="00B34B17" w:rsidP="00D35FD4">
      <w:pPr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D35FD4">
        <w:rPr>
          <w:rFonts w:ascii="Times New Roman" w:hAnsi="Times New Roman" w:cs="Times New Roman"/>
          <w:color w:val="000000"/>
          <w:sz w:val="28"/>
          <w:szCs w:val="24"/>
        </w:rPr>
        <w:t>Примечание. Высококвалифицированным рабочим и водителям устанавливаются минимальные оклады в диапазоне 5610-6170 рублей.</w:t>
      </w: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D35FD4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35FD4" w:rsidRDefault="00E45D99" w:rsidP="00D35FD4">
      <w:pPr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 xml:space="preserve">Приложение № 8 </w:t>
      </w:r>
    </w:p>
    <w:p w:rsidR="00E45D99" w:rsidRPr="006B3D2E" w:rsidRDefault="00E45D99" w:rsidP="00D35FD4">
      <w:pPr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E45D99" w:rsidRPr="006B3D2E" w:rsidRDefault="00E45D99" w:rsidP="00E45D99">
      <w:p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B17" w:rsidRPr="006B3D2E" w:rsidRDefault="00B34B17" w:rsidP="00D35FD4">
      <w:pPr>
        <w:autoSpaceDE/>
        <w:autoSpaceDN/>
        <w:adjustRightInd/>
        <w:spacing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квалификационные группы общеотраслевых профессий рабочих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285"/>
        <w:gridCol w:w="3086"/>
      </w:tblGrid>
      <w:tr w:rsidR="00E45D99" w:rsidRPr="006B3D2E" w:rsidTr="00D35FD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B34B17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br w:type="page"/>
            </w:r>
            <w:r w:rsidR="00E45D99" w:rsidRPr="006B3D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E45D99" w:rsidRPr="006B3D2E" w:rsidTr="00D35FD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D99" w:rsidRPr="006B3D2E" w:rsidTr="00D35FD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6B3D2E" w:rsidRDefault="00C362FD" w:rsidP="00D35FD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профессии рабочих первого уровня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6B3D2E" w:rsidTr="00D35FD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гардеробщик; грузчик; кастелянша; лифтер; мойщик посуды; подсобный рабочий; садовник; сторож (вахтер); уборщик производственных помещений; уборщик служебных помещений; уборщик территории; дворник</w:t>
            </w:r>
            <w:proofErr w:type="gram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</w:tr>
      <w:tr w:rsidR="00E45D99" w:rsidRPr="006B3D2E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кладовщик; кухонный рабочий; рабочий по стирке и ремонту спецодежды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</w:tr>
      <w:tr w:rsidR="00E45D99" w:rsidRPr="006B3D2E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</w:tr>
      <w:tr w:rsidR="00E45D99" w:rsidRPr="006B3D2E" w:rsidTr="00D35FD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D99" w:rsidRPr="006B3D2E" w:rsidRDefault="00C362FD" w:rsidP="00D35FD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общеотраслевые профессии рабочих второго уровня</w:t>
            </w:r>
            <w:r w:rsidR="00E45D99" w:rsidRPr="006B3D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45D99" w:rsidRPr="006B3D2E" w:rsidTr="00D35FD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0E58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машин; рабочий по комплексному обслуживанию и ремонту зданий; тракторист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</w:tr>
      <w:tr w:rsidR="00E45D99" w:rsidRPr="006B3D2E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</w:tr>
      <w:tr w:rsidR="00E45D99" w:rsidRPr="006B3D2E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0E58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слесарь-электрик </w:t>
            </w:r>
            <w:r w:rsidR="000E58A1">
              <w:rPr>
                <w:rFonts w:ascii="Times New Roman" w:hAnsi="Times New Roman" w:cs="Times New Roman"/>
                <w:sz w:val="28"/>
                <w:szCs w:val="28"/>
              </w:rPr>
              <w:t>по ремонту электрооборудования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</w:tr>
      <w:tr w:rsidR="00E45D99" w:rsidRPr="006B3D2E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0E58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автомобиля; </w:t>
            </w:r>
            <w:r w:rsidR="000E58A1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</w:tr>
      <w:tr w:rsidR="00E45D99" w:rsidRPr="006B3D2E" w:rsidTr="00D35FD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</w:tr>
      <w:tr w:rsidR="00E45D99" w:rsidRPr="006B3D2E" w:rsidTr="00D35FD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B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9" w:rsidRPr="006B3D2E" w:rsidRDefault="00E45D99" w:rsidP="00D35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слесарь-ремонтник; охранник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9" w:rsidRPr="006B3D2E" w:rsidRDefault="00E45D99" w:rsidP="00D35F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2E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</w:tr>
    </w:tbl>
    <w:p w:rsidR="00D35FD4" w:rsidRDefault="00D35FD4" w:rsidP="00D35FD4">
      <w:pPr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35FD4" w:rsidRPr="006B3D2E" w:rsidRDefault="00D35FD4" w:rsidP="00D35FD4">
      <w:pPr>
        <w:autoSpaceDE/>
        <w:autoSpaceDN/>
        <w:adjustRightInd/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3D2E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организаций МО Красноуфимский округ, в отношении которых функции и полномочия учредителя осуществляются МОУО МО Красноуфимский округ</w:t>
      </w:r>
    </w:p>
    <w:p w:rsidR="00D35FD4" w:rsidRDefault="00D35FD4" w:rsidP="00D35FD4">
      <w:pPr>
        <w:tabs>
          <w:tab w:val="left" w:pos="938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FD4" w:rsidRPr="00D35FD4" w:rsidRDefault="00D35FD4" w:rsidP="00D35FD4">
      <w:pPr>
        <w:tabs>
          <w:tab w:val="left" w:pos="1006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D4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работников муниципальных организаций, относящихся к административно-управленческому персоналу </w:t>
      </w:r>
    </w:p>
    <w:p w:rsidR="00D35FD4" w:rsidRPr="00D35FD4" w:rsidRDefault="00D35FD4" w:rsidP="00D35FD4">
      <w:pPr>
        <w:tabs>
          <w:tab w:val="left" w:pos="938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45" w:type="pct"/>
        <w:jc w:val="center"/>
        <w:tblInd w:w="-7" w:type="dxa"/>
        <w:tblCellMar>
          <w:left w:w="70" w:type="dxa"/>
          <w:right w:w="70" w:type="dxa"/>
        </w:tblCellMar>
        <w:tblLook w:val="0000"/>
      </w:tblPr>
      <w:tblGrid>
        <w:gridCol w:w="9145"/>
      </w:tblGrid>
      <w:tr w:rsidR="00D35FD4" w:rsidRPr="00D35FD4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1. Должности руководителей</w:t>
            </w:r>
          </w:p>
        </w:tc>
      </w:tr>
      <w:tr w:rsidR="00D35FD4" w:rsidRPr="00D35FD4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(директор, заведующий)</w:t>
            </w:r>
          </w:p>
        </w:tc>
      </w:tr>
      <w:tr w:rsidR="00D35FD4" w:rsidRPr="00D35FD4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 xml:space="preserve">2. Должности заместителей руководителей, руководителей структурных подразделений </w:t>
            </w:r>
          </w:p>
        </w:tc>
      </w:tr>
      <w:tr w:rsidR="00D35FD4" w:rsidRPr="00D35FD4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(директора, заведующего)</w:t>
            </w:r>
          </w:p>
        </w:tc>
      </w:tr>
      <w:tr w:rsidR="00D35FD4" w:rsidRPr="00D35FD4" w:rsidTr="008058DE">
        <w:trPr>
          <w:cantSplit/>
          <w:trHeight w:val="104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Руководитель (заведующий (директор) структурного подразделения, реализующего основную общеобразовательную программу, дополнительную  общеобразовательную программу)</w:t>
            </w:r>
          </w:p>
        </w:tc>
      </w:tr>
      <w:tr w:rsidR="00D35FD4" w:rsidRPr="00D35FD4" w:rsidTr="008058DE">
        <w:trPr>
          <w:cantSplit/>
          <w:trHeight w:val="2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3. Главный бухгалтер</w:t>
            </w:r>
          </w:p>
        </w:tc>
      </w:tr>
    </w:tbl>
    <w:p w:rsidR="00D35FD4" w:rsidRPr="00D35FD4" w:rsidRDefault="00D35FD4" w:rsidP="00D35FD4">
      <w:pPr>
        <w:tabs>
          <w:tab w:val="left" w:pos="938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6B3D2E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6BB5" w:rsidRPr="006B3D2E" w:rsidRDefault="005C6BB5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6BB5" w:rsidRDefault="005C6BB5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D35FD4" w:rsidRDefault="00D35FD4" w:rsidP="00D35FD4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D35FD4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C362FD">
        <w:rPr>
          <w:rFonts w:ascii="Times New Roman" w:hAnsi="Times New Roman" w:cs="Times New Roman"/>
          <w:bCs/>
          <w:sz w:val="28"/>
          <w:szCs w:val="28"/>
        </w:rPr>
        <w:t>10</w:t>
      </w:r>
    </w:p>
    <w:p w:rsidR="00D35FD4" w:rsidRPr="00D35FD4" w:rsidRDefault="00D35FD4" w:rsidP="00D35FD4">
      <w:pPr>
        <w:ind w:left="4962" w:firstLine="0"/>
        <w:rPr>
          <w:rFonts w:ascii="Times New Roman" w:hAnsi="Times New Roman" w:cs="Times New Roman"/>
          <w:bCs/>
          <w:sz w:val="28"/>
          <w:szCs w:val="28"/>
        </w:rPr>
      </w:pPr>
      <w:r w:rsidRPr="00D35FD4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00" w:history="1">
        <w:r w:rsidRPr="00D35FD4">
          <w:rPr>
            <w:rFonts w:ascii="Times New Roman" w:hAnsi="Times New Roman" w:cs="Times New Roman"/>
            <w:bCs/>
            <w:sz w:val="28"/>
            <w:szCs w:val="28"/>
          </w:rPr>
          <w:t>Примерному положению</w:t>
        </w:r>
      </w:hyperlink>
      <w:r w:rsidRPr="00D35FD4"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работников муниципальных организаций, </w:t>
      </w:r>
      <w:r w:rsidRPr="00D35FD4">
        <w:rPr>
          <w:rFonts w:ascii="Times New Roman" w:hAnsi="Times New Roman" w:cs="Times New Roman"/>
          <w:sz w:val="28"/>
          <w:szCs w:val="28"/>
        </w:rPr>
        <w:t>в отношении которых функции учредителя осуществляются МОУО МО Красноуфимский округ</w:t>
      </w:r>
    </w:p>
    <w:p w:rsidR="00D35FD4" w:rsidRPr="00D35FD4" w:rsidRDefault="00D35FD4" w:rsidP="00D35FD4">
      <w:pPr>
        <w:tabs>
          <w:tab w:val="left" w:pos="9381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5FD4" w:rsidRPr="00D35FD4" w:rsidRDefault="00C362FD" w:rsidP="00C362FD">
      <w:pPr>
        <w:tabs>
          <w:tab w:val="left" w:pos="93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FD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работников </w:t>
      </w:r>
    </w:p>
    <w:p w:rsidR="00D35FD4" w:rsidRPr="00D35FD4" w:rsidRDefault="00C362FD" w:rsidP="00C362FD">
      <w:pPr>
        <w:tabs>
          <w:tab w:val="left" w:pos="93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62FD">
        <w:rPr>
          <w:rFonts w:ascii="Times New Roman" w:hAnsi="Times New Roman" w:cs="Times New Roman"/>
          <w:b/>
          <w:sz w:val="28"/>
          <w:szCs w:val="28"/>
        </w:rPr>
        <w:t>униципальных организаций, от</w:t>
      </w:r>
      <w:r>
        <w:rPr>
          <w:rFonts w:ascii="Times New Roman" w:hAnsi="Times New Roman" w:cs="Times New Roman"/>
          <w:b/>
          <w:sz w:val="28"/>
          <w:szCs w:val="28"/>
        </w:rPr>
        <w:t>носящихся к основному персоналу</w:t>
      </w:r>
    </w:p>
    <w:p w:rsidR="00D35FD4" w:rsidRPr="00D35FD4" w:rsidRDefault="00D35FD4" w:rsidP="00D35FD4">
      <w:pPr>
        <w:tabs>
          <w:tab w:val="left" w:pos="9381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3" w:type="pct"/>
        <w:tblCellMar>
          <w:left w:w="70" w:type="dxa"/>
          <w:right w:w="70" w:type="dxa"/>
        </w:tblCellMar>
        <w:tblLook w:val="0000"/>
      </w:tblPr>
      <w:tblGrid>
        <w:gridCol w:w="3080"/>
        <w:gridCol w:w="6685"/>
      </w:tblGrid>
      <w:tr w:rsidR="00D35FD4" w:rsidRPr="00D35FD4" w:rsidTr="008058DE">
        <w:trPr>
          <w:cantSplit/>
          <w:trHeight w:val="240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Вид учреждения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D35FD4" w:rsidRPr="00D35FD4" w:rsidTr="008058DE">
        <w:trPr>
          <w:cantSplit/>
          <w:trHeight w:val="240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 учреждение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осуществляющие образовательную деятельность: учитель, учитель-логопед, педагог-психолог,  педагог-организатор, педагог-библиотекарь, преподаватель-организатор основ безопасности жизнедеятельности, воспитатель ГПД, учитель-дефектолог, социальный педагог.</w:t>
            </w:r>
            <w:proofErr w:type="gramEnd"/>
          </w:p>
        </w:tc>
      </w:tr>
      <w:tr w:rsidR="00D35FD4" w:rsidRPr="00D35FD4" w:rsidTr="008058DE">
        <w:trPr>
          <w:cantSplit/>
          <w:trHeight w:val="240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 учреждение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осуществляющие образовательную деятельность: воспитатель, старший воспитатель, инструктор по физической культуре, музыкальный руководитель, учитель-логопед, педагог-психолог                   </w:t>
            </w:r>
          </w:p>
        </w:tc>
      </w:tr>
      <w:tr w:rsidR="00D35FD4" w:rsidRPr="00D35FD4" w:rsidTr="008058DE">
        <w:trPr>
          <w:cantSplit/>
          <w:trHeight w:val="240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образования      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4" w:rsidRPr="00D35FD4" w:rsidRDefault="00D35FD4" w:rsidP="00D35FD4">
            <w:pPr>
              <w:tabs>
                <w:tab w:val="left" w:pos="938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FD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осуществляющие образовательную деятельность: педагог дополнительного образования, тренер-преподаватель,  методист.</w:t>
            </w:r>
          </w:p>
        </w:tc>
      </w:tr>
    </w:tbl>
    <w:p w:rsidR="00D35FD4" w:rsidRPr="00D35FD4" w:rsidRDefault="00D35FD4" w:rsidP="00D35FD4">
      <w:pPr>
        <w:tabs>
          <w:tab w:val="left" w:pos="9381"/>
        </w:tabs>
        <w:rPr>
          <w:rFonts w:ascii="Times New Roman" w:hAnsi="Times New Roman" w:cs="Times New Roman"/>
          <w:sz w:val="28"/>
          <w:szCs w:val="28"/>
        </w:rPr>
      </w:pPr>
    </w:p>
    <w:p w:rsidR="00D35FD4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FD4" w:rsidRPr="006B3D2E" w:rsidRDefault="00D35FD4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6BB5" w:rsidRPr="006B3D2E" w:rsidRDefault="005C6BB5" w:rsidP="00E45D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4B17" w:rsidRPr="006B3D2E" w:rsidRDefault="00B34B17" w:rsidP="00E45D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34B17" w:rsidRPr="006B3D2E" w:rsidSect="00317429">
      <w:headerReference w:type="even" r:id="rId9"/>
      <w:headerReference w:type="default" r:id="rId10"/>
      <w:pgSz w:w="11906" w:h="16838"/>
      <w:pgMar w:top="993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47" w:rsidRDefault="00523947" w:rsidP="00B34B17">
      <w:r>
        <w:separator/>
      </w:r>
    </w:p>
  </w:endnote>
  <w:endnote w:type="continuationSeparator" w:id="1">
    <w:p w:rsidR="00523947" w:rsidRDefault="00523947" w:rsidP="00B3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47" w:rsidRDefault="00523947" w:rsidP="00B34B17">
      <w:r>
        <w:separator/>
      </w:r>
    </w:p>
  </w:footnote>
  <w:footnote w:type="continuationSeparator" w:id="1">
    <w:p w:rsidR="00523947" w:rsidRDefault="00523947" w:rsidP="00B3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47" w:rsidRDefault="00523947">
    <w:pPr>
      <w:rPr>
        <w:sz w:val="2"/>
        <w:szCs w:val="2"/>
      </w:rPr>
    </w:pPr>
    <w:r w:rsidRPr="00FA1B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312.25pt;margin-top:171.75pt;width:8.5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gVqQ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" filled="f" stroked="f">
          <v:textbox style="mso-fit-shape-to-text:t" inset="0,0,0,0">
            <w:txbxContent>
              <w:p w:rsidR="00523947" w:rsidRDefault="00523947">
                <w:fldSimple w:instr=" PAGE \* MERGEFORMAT ">
                  <w:r w:rsidRPr="00A072A0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47" w:rsidRDefault="0052394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059"/>
    <w:multiLevelType w:val="hybridMultilevel"/>
    <w:tmpl w:val="B43252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9360D3C"/>
    <w:multiLevelType w:val="multilevel"/>
    <w:tmpl w:val="7676F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83A13"/>
    <w:multiLevelType w:val="hybridMultilevel"/>
    <w:tmpl w:val="8F88C332"/>
    <w:lvl w:ilvl="0" w:tplc="14F2F7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667FA4"/>
    <w:multiLevelType w:val="hybridMultilevel"/>
    <w:tmpl w:val="266C7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366D38"/>
    <w:multiLevelType w:val="multilevel"/>
    <w:tmpl w:val="3926E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167D9"/>
    <w:multiLevelType w:val="hybridMultilevel"/>
    <w:tmpl w:val="30FC94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8A667C"/>
    <w:multiLevelType w:val="hybridMultilevel"/>
    <w:tmpl w:val="F134D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CD6589"/>
    <w:multiLevelType w:val="hybridMultilevel"/>
    <w:tmpl w:val="171CF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0C3764"/>
    <w:multiLevelType w:val="multilevel"/>
    <w:tmpl w:val="796A5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2F0670"/>
    <w:multiLevelType w:val="hybridMultilevel"/>
    <w:tmpl w:val="3C482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CB375D"/>
    <w:multiLevelType w:val="multilevel"/>
    <w:tmpl w:val="959893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585975"/>
    <w:multiLevelType w:val="multilevel"/>
    <w:tmpl w:val="67022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54A10"/>
    <w:multiLevelType w:val="multilevel"/>
    <w:tmpl w:val="0F86E87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4415AD"/>
    <w:multiLevelType w:val="hybridMultilevel"/>
    <w:tmpl w:val="BC72D0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65262B"/>
    <w:multiLevelType w:val="hybridMultilevel"/>
    <w:tmpl w:val="045803BA"/>
    <w:lvl w:ilvl="0" w:tplc="0419000F">
      <w:start w:val="1"/>
      <w:numFmt w:val="decimal"/>
      <w:lvlText w:val="%1."/>
      <w:lvlJc w:val="left"/>
      <w:pPr>
        <w:ind w:left="14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15">
    <w:nsid w:val="5B1C1C18"/>
    <w:multiLevelType w:val="hybridMultilevel"/>
    <w:tmpl w:val="6F94DE1E"/>
    <w:lvl w:ilvl="0" w:tplc="5906BE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7D0226"/>
    <w:multiLevelType w:val="multilevel"/>
    <w:tmpl w:val="3DAAF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137490"/>
    <w:multiLevelType w:val="hybridMultilevel"/>
    <w:tmpl w:val="33361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E17607"/>
    <w:multiLevelType w:val="hybridMultilevel"/>
    <w:tmpl w:val="93D836C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FA667A8"/>
    <w:multiLevelType w:val="hybridMultilevel"/>
    <w:tmpl w:val="81C4A640"/>
    <w:lvl w:ilvl="0" w:tplc="ED240E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16"/>
  </w:num>
  <w:num w:numId="7">
    <w:abstractNumId w:val="11"/>
  </w:num>
  <w:num w:numId="8">
    <w:abstractNumId w:val="15"/>
  </w:num>
  <w:num w:numId="9">
    <w:abstractNumId w:val="2"/>
  </w:num>
  <w:num w:numId="10">
    <w:abstractNumId w:val="17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  <w:num w:numId="16">
    <w:abstractNumId w:val="13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7567"/>
    <w:rsid w:val="00007883"/>
    <w:rsid w:val="00032883"/>
    <w:rsid w:val="00050249"/>
    <w:rsid w:val="0009051A"/>
    <w:rsid w:val="000B78BE"/>
    <w:rsid w:val="000E58A1"/>
    <w:rsid w:val="000F6D9C"/>
    <w:rsid w:val="00153FBA"/>
    <w:rsid w:val="00217EA6"/>
    <w:rsid w:val="00285091"/>
    <w:rsid w:val="002C5FDF"/>
    <w:rsid w:val="002D348F"/>
    <w:rsid w:val="00317429"/>
    <w:rsid w:val="0036469A"/>
    <w:rsid w:val="003656EE"/>
    <w:rsid w:val="00370495"/>
    <w:rsid w:val="0038210D"/>
    <w:rsid w:val="00391356"/>
    <w:rsid w:val="003C394D"/>
    <w:rsid w:val="003D108A"/>
    <w:rsid w:val="003D247E"/>
    <w:rsid w:val="003D327E"/>
    <w:rsid w:val="003E0C69"/>
    <w:rsid w:val="0040395E"/>
    <w:rsid w:val="004111BC"/>
    <w:rsid w:val="00424029"/>
    <w:rsid w:val="004B3797"/>
    <w:rsid w:val="0051281E"/>
    <w:rsid w:val="0052367D"/>
    <w:rsid w:val="00523947"/>
    <w:rsid w:val="0054709E"/>
    <w:rsid w:val="005C6BB5"/>
    <w:rsid w:val="005F597F"/>
    <w:rsid w:val="006257F7"/>
    <w:rsid w:val="006319EA"/>
    <w:rsid w:val="0063244C"/>
    <w:rsid w:val="006B3D2E"/>
    <w:rsid w:val="00715D51"/>
    <w:rsid w:val="008058DE"/>
    <w:rsid w:val="00824C34"/>
    <w:rsid w:val="0089424C"/>
    <w:rsid w:val="00995632"/>
    <w:rsid w:val="009E58F5"/>
    <w:rsid w:val="00A413D0"/>
    <w:rsid w:val="00A56ADD"/>
    <w:rsid w:val="00A71B48"/>
    <w:rsid w:val="00A97CEE"/>
    <w:rsid w:val="00AC35AA"/>
    <w:rsid w:val="00AC6D85"/>
    <w:rsid w:val="00B05335"/>
    <w:rsid w:val="00B11963"/>
    <w:rsid w:val="00B34988"/>
    <w:rsid w:val="00B34B17"/>
    <w:rsid w:val="00B50F7D"/>
    <w:rsid w:val="00BC0F08"/>
    <w:rsid w:val="00BC12FD"/>
    <w:rsid w:val="00C362FD"/>
    <w:rsid w:val="00C61595"/>
    <w:rsid w:val="00C75811"/>
    <w:rsid w:val="00CE1DE8"/>
    <w:rsid w:val="00CF1ADF"/>
    <w:rsid w:val="00D044C6"/>
    <w:rsid w:val="00D241F6"/>
    <w:rsid w:val="00D24489"/>
    <w:rsid w:val="00D34E20"/>
    <w:rsid w:val="00D35FD4"/>
    <w:rsid w:val="00D36CBD"/>
    <w:rsid w:val="00DB1AFC"/>
    <w:rsid w:val="00E41500"/>
    <w:rsid w:val="00E45D99"/>
    <w:rsid w:val="00E53255"/>
    <w:rsid w:val="00E86BE0"/>
    <w:rsid w:val="00EF718E"/>
    <w:rsid w:val="00F07ED8"/>
    <w:rsid w:val="00F47567"/>
    <w:rsid w:val="00F92DA7"/>
    <w:rsid w:val="00FA1B63"/>
    <w:rsid w:val="00FD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3244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3244C"/>
    <w:pPr>
      <w:ind w:firstLine="0"/>
      <w:jc w:val="left"/>
    </w:pPr>
  </w:style>
  <w:style w:type="paragraph" w:styleId="a5">
    <w:name w:val="List Paragraph"/>
    <w:basedOn w:val="a"/>
    <w:uiPriority w:val="34"/>
    <w:qFormat/>
    <w:rsid w:val="0042402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9E58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6"/>
    <w:rsid w:val="009E58F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">
    <w:name w:val="Основной текст1"/>
    <w:basedOn w:val="a6"/>
    <w:rsid w:val="009E58F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9E58F5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7"/>
      <w:szCs w:val="17"/>
      <w:lang w:eastAsia="en-US"/>
    </w:rPr>
  </w:style>
  <w:style w:type="character" w:customStyle="1" w:styleId="10">
    <w:name w:val="Основной текст (10)_"/>
    <w:basedOn w:val="a0"/>
    <w:link w:val="100"/>
    <w:rsid w:val="009E58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E58F5"/>
    <w:pPr>
      <w:shd w:val="clear" w:color="auto" w:fill="FFFFFF"/>
      <w:autoSpaceDE/>
      <w:autoSpaceDN/>
      <w:adjustRightInd/>
      <w:spacing w:before="360" w:after="180" w:line="211" w:lineRule="exact"/>
      <w:ind w:firstLine="0"/>
      <w:jc w:val="center"/>
    </w:pPr>
    <w:rPr>
      <w:rFonts w:ascii="Times New Roman" w:hAnsi="Times New Roman" w:cs="Times New Roman"/>
      <w:b/>
      <w:bCs/>
      <w:sz w:val="18"/>
      <w:szCs w:val="18"/>
      <w:lang w:eastAsia="en-US"/>
    </w:rPr>
  </w:style>
  <w:style w:type="character" w:customStyle="1" w:styleId="a7">
    <w:name w:val="Сноска_"/>
    <w:basedOn w:val="a0"/>
    <w:link w:val="a8"/>
    <w:rsid w:val="00B34B1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rsid w:val="00B3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"/>
    <w:basedOn w:val="a9"/>
    <w:rsid w:val="00B3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8">
    <w:name w:val="Сноска"/>
    <w:basedOn w:val="a"/>
    <w:link w:val="a7"/>
    <w:rsid w:val="00B34B17"/>
    <w:pPr>
      <w:shd w:val="clear" w:color="auto" w:fill="FFFFFF"/>
      <w:autoSpaceDE/>
      <w:autoSpaceDN/>
      <w:adjustRightInd/>
      <w:spacing w:line="192" w:lineRule="exact"/>
      <w:ind w:firstLine="0"/>
    </w:pPr>
    <w:rPr>
      <w:rFonts w:ascii="Times New Roman" w:hAnsi="Times New Roman" w:cs="Times New Roman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3913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35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F07E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ED8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4E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4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3244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3244C"/>
    <w:pPr>
      <w:ind w:firstLine="0"/>
      <w:jc w:val="left"/>
    </w:pPr>
  </w:style>
  <w:style w:type="paragraph" w:styleId="a5">
    <w:name w:val="List Paragraph"/>
    <w:basedOn w:val="a"/>
    <w:uiPriority w:val="34"/>
    <w:qFormat/>
    <w:rsid w:val="0042402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9E58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6"/>
    <w:rsid w:val="009E58F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">
    <w:name w:val="Основной текст1"/>
    <w:basedOn w:val="a6"/>
    <w:rsid w:val="009E58F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9E58F5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7"/>
      <w:szCs w:val="17"/>
      <w:lang w:eastAsia="en-US"/>
    </w:rPr>
  </w:style>
  <w:style w:type="character" w:customStyle="1" w:styleId="10">
    <w:name w:val="Основной текст (10)_"/>
    <w:basedOn w:val="a0"/>
    <w:link w:val="100"/>
    <w:rsid w:val="009E58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E58F5"/>
    <w:pPr>
      <w:shd w:val="clear" w:color="auto" w:fill="FFFFFF"/>
      <w:autoSpaceDE/>
      <w:autoSpaceDN/>
      <w:adjustRightInd/>
      <w:spacing w:before="360" w:after="180" w:line="211" w:lineRule="exact"/>
      <w:ind w:firstLine="0"/>
      <w:jc w:val="center"/>
    </w:pPr>
    <w:rPr>
      <w:rFonts w:ascii="Times New Roman" w:hAnsi="Times New Roman" w:cs="Times New Roman"/>
      <w:b/>
      <w:bCs/>
      <w:sz w:val="18"/>
      <w:szCs w:val="18"/>
      <w:lang w:eastAsia="en-US"/>
    </w:rPr>
  </w:style>
  <w:style w:type="character" w:customStyle="1" w:styleId="a7">
    <w:name w:val="Сноска_"/>
    <w:basedOn w:val="a0"/>
    <w:link w:val="a8"/>
    <w:rsid w:val="00B34B1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9">
    <w:name w:val="Колонтитул_"/>
    <w:basedOn w:val="a0"/>
    <w:rsid w:val="00B3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"/>
    <w:basedOn w:val="a9"/>
    <w:rsid w:val="00B3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8">
    <w:name w:val="Сноска"/>
    <w:basedOn w:val="a"/>
    <w:link w:val="a7"/>
    <w:rsid w:val="00B34B17"/>
    <w:pPr>
      <w:shd w:val="clear" w:color="auto" w:fill="FFFFFF"/>
      <w:autoSpaceDE/>
      <w:autoSpaceDN/>
      <w:adjustRightInd/>
      <w:spacing w:line="192" w:lineRule="exact"/>
      <w:ind w:firstLine="0"/>
    </w:pPr>
    <w:rPr>
      <w:rFonts w:ascii="Times New Roman" w:hAnsi="Times New Roman" w:cs="Times New Roman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3913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35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F07E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ED8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34E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4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A42F-33F3-4A19-98BB-8179490D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29</Pages>
  <Words>8204</Words>
  <Characters>46763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Clerk</cp:lastModifiedBy>
  <cp:revision>27</cp:revision>
  <cp:lastPrinted>2017-03-02T05:52:00Z</cp:lastPrinted>
  <dcterms:created xsi:type="dcterms:W3CDTF">2016-10-19T05:12:00Z</dcterms:created>
  <dcterms:modified xsi:type="dcterms:W3CDTF">2017-03-02T05:56:00Z</dcterms:modified>
</cp:coreProperties>
</file>