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EF" w:rsidRDefault="00056AEF" w:rsidP="00377055">
      <w:pPr>
        <w:pStyle w:val="ConsPlusNormal"/>
        <w:widowControl/>
        <w:ind w:firstLine="0"/>
        <w:rPr>
          <w:sz w:val="28"/>
          <w:szCs w:val="28"/>
        </w:rPr>
      </w:pPr>
    </w:p>
    <w:p w:rsidR="00056AEF" w:rsidRDefault="004B0F20" w:rsidP="00377055">
      <w:pPr>
        <w:pStyle w:val="ConsPlusNormal"/>
        <w:widowControl/>
        <w:ind w:firstLine="0"/>
        <w:rPr>
          <w:sz w:val="28"/>
          <w:szCs w:val="28"/>
        </w:rPr>
      </w:pPr>
      <w:r w:rsidRPr="004B0F2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района" style="position:absolute;margin-left:230pt;margin-top:-13.6pt;width:52.5pt;height:63pt;z-index:251658240;visibility:visible" filled="t">
            <v:imagedata r:id="rId4" o:title=""/>
          </v:shape>
        </w:pict>
      </w:r>
    </w:p>
    <w:p w:rsidR="00056AEF" w:rsidRDefault="00056AEF" w:rsidP="00377055">
      <w:pPr>
        <w:ind w:firstLine="708"/>
        <w:jc w:val="right"/>
        <w:rPr>
          <w:b/>
          <w:sz w:val="28"/>
          <w:szCs w:val="28"/>
        </w:rPr>
      </w:pPr>
    </w:p>
    <w:p w:rsidR="00056AEF" w:rsidRDefault="00056AEF" w:rsidP="00377055">
      <w:pPr>
        <w:ind w:firstLine="708"/>
        <w:jc w:val="center"/>
        <w:rPr>
          <w:b/>
          <w:sz w:val="28"/>
          <w:szCs w:val="28"/>
        </w:rPr>
      </w:pPr>
    </w:p>
    <w:p w:rsidR="00056AEF" w:rsidRDefault="00056AEF" w:rsidP="00377055">
      <w:pPr>
        <w:ind w:firstLine="708"/>
        <w:jc w:val="center"/>
        <w:rPr>
          <w:b/>
          <w:sz w:val="28"/>
          <w:szCs w:val="28"/>
        </w:rPr>
      </w:pPr>
    </w:p>
    <w:p w:rsidR="00056AEF" w:rsidRDefault="00056AEF" w:rsidP="0037705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056AEF" w:rsidRDefault="00056AEF" w:rsidP="0037705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056AEF" w:rsidRDefault="00056AEF" w:rsidP="0037705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056AEF" w:rsidRDefault="00056AEF" w:rsidP="00377055">
      <w:pPr>
        <w:ind w:firstLine="708"/>
        <w:jc w:val="center"/>
        <w:rPr>
          <w:b/>
          <w:sz w:val="28"/>
          <w:szCs w:val="28"/>
        </w:rPr>
      </w:pPr>
    </w:p>
    <w:p w:rsidR="00056AEF" w:rsidRDefault="00056AEF" w:rsidP="0037705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56AEF" w:rsidRDefault="00056AEF" w:rsidP="00377055">
      <w:pPr>
        <w:ind w:firstLine="374"/>
        <w:jc w:val="both"/>
        <w:rPr>
          <w:sz w:val="28"/>
          <w:szCs w:val="28"/>
        </w:rPr>
      </w:pPr>
    </w:p>
    <w:p w:rsidR="00056AEF" w:rsidRDefault="00056AEF" w:rsidP="00377055">
      <w:pPr>
        <w:ind w:firstLine="37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01.02.2013 г. № 5</w:t>
      </w:r>
    </w:p>
    <w:p w:rsidR="00056AEF" w:rsidRDefault="00056AEF" w:rsidP="00377055">
      <w:pPr>
        <w:ind w:firstLine="37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Красноуфимск</w:t>
      </w:r>
    </w:p>
    <w:p w:rsidR="00056AEF" w:rsidRDefault="00056AEF" w:rsidP="00377055">
      <w:pPr>
        <w:ind w:firstLine="374"/>
        <w:jc w:val="both"/>
        <w:rPr>
          <w:b/>
          <w:bCs/>
          <w:sz w:val="28"/>
          <w:szCs w:val="28"/>
        </w:rPr>
      </w:pPr>
    </w:p>
    <w:tbl>
      <w:tblPr>
        <w:tblW w:w="0" w:type="auto"/>
        <w:tblInd w:w="130" w:type="dxa"/>
        <w:tblLayout w:type="fixed"/>
        <w:tblLook w:val="00A0"/>
      </w:tblPr>
      <w:tblGrid>
        <w:gridCol w:w="5378"/>
      </w:tblGrid>
      <w:tr w:rsidR="00056AEF" w:rsidTr="00377055">
        <w:trPr>
          <w:trHeight w:val="320"/>
        </w:trPr>
        <w:tc>
          <w:tcPr>
            <w:tcW w:w="5378" w:type="dxa"/>
          </w:tcPr>
          <w:p w:rsidR="00056AEF" w:rsidRDefault="00056AEF" w:rsidP="00756A23">
            <w:pPr>
              <w:pStyle w:val="a3"/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О проведении обсуждения и публичных слушаний по проекту решения Думы Муниципального образования Красноуфимский округ «О внесении изменений в Устав Муниципального образования Красноуфимский округ»</w:t>
            </w:r>
          </w:p>
        </w:tc>
      </w:tr>
    </w:tbl>
    <w:p w:rsidR="00056AEF" w:rsidRDefault="00056AEF" w:rsidP="00377055">
      <w:pPr>
        <w:pStyle w:val="a3"/>
        <w:ind w:firstLine="600"/>
        <w:rPr>
          <w:b/>
          <w:sz w:val="28"/>
          <w:szCs w:val="28"/>
        </w:rPr>
      </w:pPr>
    </w:p>
    <w:p w:rsidR="00056AEF" w:rsidRDefault="00056AEF" w:rsidP="00377055">
      <w:pPr>
        <w:pStyle w:val="a3"/>
        <w:ind w:firstLine="710"/>
        <w:jc w:val="both"/>
        <w:rPr>
          <w:sz w:val="28"/>
          <w:szCs w:val="28"/>
        </w:rPr>
      </w:pPr>
      <w:proofErr w:type="gramStart"/>
      <w:r w:rsidRPr="008F6242">
        <w:rPr>
          <w:sz w:val="28"/>
          <w:szCs w:val="28"/>
        </w:rPr>
        <w:t>В целях приведения Устава Муниципального образования Красноуфимский округ в соответствие с требованиями Федеральных законов:  от 21.04.2011 № 69-ФЗ «О внесении изменений в отдельные законодательные акты Российской Федерации», от 11.07.2011 № 192-ФЗ «О внесении изменений в Федеральный закон «О безопасности дорожного движения» и отдельные законодательные акты Российской Федерации», от 18.07.2011 № 224-ФЗ «О внесении изменений в статьи 51 и 56 Градостроительного кодекса Российской Федерации</w:t>
      </w:r>
      <w:proofErr w:type="gramEnd"/>
      <w:r w:rsidRPr="008F6242">
        <w:rPr>
          <w:sz w:val="28"/>
          <w:szCs w:val="28"/>
        </w:rPr>
        <w:t xml:space="preserve"> </w:t>
      </w:r>
      <w:proofErr w:type="gramStart"/>
      <w:r w:rsidRPr="008F6242">
        <w:rPr>
          <w:sz w:val="28"/>
          <w:szCs w:val="28"/>
        </w:rPr>
        <w:t>и отдельные законодательные акты Российской Федерации», от 18.07.2011 №242-ФЗ «О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контроля»,  от 25.06.2012 № 91-ФЗ «О внесении изменений в Федеральный закон «Об общих принципах организации местного самоуправления в Российской Федерации», от 25.06.2012 № 93-ФЗ «О внесении изменений в отдельные законодательные акты Российской Федерации по вопросам государственного</w:t>
      </w:r>
      <w:proofErr w:type="gramEnd"/>
      <w:r w:rsidRPr="008F6242">
        <w:rPr>
          <w:sz w:val="28"/>
          <w:szCs w:val="28"/>
        </w:rPr>
        <w:t xml:space="preserve"> </w:t>
      </w:r>
      <w:proofErr w:type="gramStart"/>
      <w:r w:rsidRPr="008F6242">
        <w:rPr>
          <w:sz w:val="28"/>
          <w:szCs w:val="28"/>
        </w:rPr>
        <w:t>контроля (надзора) и муниципального контроля»</w:t>
      </w:r>
      <w:r>
        <w:rPr>
          <w:sz w:val="28"/>
          <w:szCs w:val="28"/>
        </w:rPr>
        <w:t xml:space="preserve">, от 25.12.2012г. №271-ФЗ «О внесении изменений в Жилищный Кодекс Российской Федерации и признании утратившими силу отдельных положений законодательных актов Российской Федерации», а так же вступлением в силу статьи 11 Федерального закона от 28.11.2011г. №337-ФЗ «О внесении изменений в Градостроительный кодекс Российской Федерации и отдельные законодательные акты Российской </w:t>
      </w:r>
      <w:r>
        <w:rPr>
          <w:sz w:val="28"/>
          <w:szCs w:val="28"/>
        </w:rPr>
        <w:lastRenderedPageBreak/>
        <w:t>Федерации»</w:t>
      </w:r>
      <w:r w:rsidRPr="008F6242">
        <w:rPr>
          <w:sz w:val="28"/>
          <w:szCs w:val="28"/>
        </w:rPr>
        <w:t xml:space="preserve"> и руководствуясь</w:t>
      </w:r>
      <w:r>
        <w:rPr>
          <w:sz w:val="28"/>
          <w:szCs w:val="28"/>
        </w:rPr>
        <w:t xml:space="preserve"> ст. 26, ст</w:t>
      </w:r>
      <w:proofErr w:type="gramEnd"/>
      <w:r>
        <w:rPr>
          <w:sz w:val="28"/>
          <w:szCs w:val="28"/>
        </w:rPr>
        <w:t>. 48 Устава Муниципального образования Красноуфимский округ</w:t>
      </w:r>
    </w:p>
    <w:p w:rsidR="00056AEF" w:rsidRDefault="00056AEF" w:rsidP="00377055">
      <w:pPr>
        <w:pStyle w:val="a3"/>
        <w:tabs>
          <w:tab w:val="left" w:pos="2700"/>
          <w:tab w:val="left" w:pos="4200"/>
        </w:tabs>
        <w:spacing w:after="0"/>
        <w:ind w:firstLine="600"/>
        <w:jc w:val="both"/>
        <w:rPr>
          <w:b/>
          <w:sz w:val="28"/>
          <w:szCs w:val="28"/>
        </w:rPr>
      </w:pPr>
    </w:p>
    <w:p w:rsidR="00056AEF" w:rsidRDefault="00056AEF" w:rsidP="00377055">
      <w:pPr>
        <w:pStyle w:val="a3"/>
        <w:tabs>
          <w:tab w:val="left" w:pos="2700"/>
          <w:tab w:val="left" w:pos="4200"/>
        </w:tabs>
        <w:spacing w:after="0"/>
        <w:ind w:firstLine="60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056AEF" w:rsidRDefault="00056AEF" w:rsidP="00377055">
      <w:pPr>
        <w:pStyle w:val="a3"/>
        <w:tabs>
          <w:tab w:val="left" w:pos="2700"/>
          <w:tab w:val="left" w:pos="4200"/>
        </w:tabs>
        <w:spacing w:after="0"/>
        <w:ind w:firstLine="600"/>
        <w:jc w:val="both"/>
        <w:rPr>
          <w:sz w:val="28"/>
          <w:szCs w:val="28"/>
        </w:rPr>
      </w:pPr>
    </w:p>
    <w:p w:rsidR="00056AEF" w:rsidRDefault="00056AEF" w:rsidP="006F2AC5">
      <w:pPr>
        <w:pStyle w:val="a3"/>
        <w:tabs>
          <w:tab w:val="left" w:pos="2700"/>
          <w:tab w:val="left" w:pos="4200"/>
        </w:tabs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проект изменений в Устав Муниципального образования Красноуфимский округ (прилагается).</w:t>
      </w:r>
    </w:p>
    <w:p w:rsidR="00056AEF" w:rsidRDefault="00056AEF" w:rsidP="006F2AC5">
      <w:pPr>
        <w:pStyle w:val="a3"/>
        <w:tabs>
          <w:tab w:val="left" w:pos="2700"/>
          <w:tab w:val="left" w:pos="4200"/>
        </w:tabs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проект изменений в Устав Муниципального образования Красноуфимский округ  в газете "Вперед" и разместить на официальном сайте МО Красноуфимский округ.</w:t>
      </w:r>
    </w:p>
    <w:p w:rsidR="00056AEF" w:rsidRDefault="00056AEF" w:rsidP="006F2AC5">
      <w:pPr>
        <w:tabs>
          <w:tab w:val="left" w:pos="2700"/>
          <w:tab w:val="left" w:pos="42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 Провести публичные слушания в соответствии с Порядком организации и проведения публичных слушаний на территории Муниципального образования Красноуфимский округ, утвержденного решением Думы Муниципального образования Красноуфимский округ от 10.03.2006 г. №188.</w:t>
      </w:r>
    </w:p>
    <w:p w:rsidR="00056AEF" w:rsidRDefault="00056AEF" w:rsidP="006F2AC5">
      <w:pPr>
        <w:tabs>
          <w:tab w:val="left" w:pos="2700"/>
          <w:tab w:val="left" w:pos="42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Провести публичные слушания по проекту изменений в Устав Муниципального образования Красноуфимский округ» </w:t>
      </w:r>
      <w:r w:rsidRPr="007E48FE">
        <w:rPr>
          <w:sz w:val="28"/>
          <w:szCs w:val="28"/>
        </w:rPr>
        <w:t>2</w:t>
      </w:r>
      <w:r w:rsidR="006C31BF">
        <w:rPr>
          <w:sz w:val="28"/>
          <w:szCs w:val="28"/>
        </w:rPr>
        <w:t>7</w:t>
      </w:r>
      <w:r w:rsidRPr="007E48FE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6C31BF">
        <w:rPr>
          <w:sz w:val="28"/>
          <w:szCs w:val="28"/>
        </w:rPr>
        <w:t>.2013</w:t>
      </w:r>
      <w:r w:rsidRPr="007E48FE">
        <w:rPr>
          <w:sz w:val="28"/>
          <w:szCs w:val="28"/>
        </w:rPr>
        <w:t xml:space="preserve">г. в 11.00 часов </w:t>
      </w:r>
      <w:r>
        <w:rPr>
          <w:sz w:val="28"/>
          <w:szCs w:val="28"/>
        </w:rPr>
        <w:t>в малом зале администрации МО Красноуфимский округ по адресу: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расноуфимск, ул. Советская, д.5. </w:t>
      </w:r>
    </w:p>
    <w:p w:rsidR="00056AEF" w:rsidRDefault="00056AEF" w:rsidP="006F2AC5">
      <w:pPr>
        <w:tabs>
          <w:tab w:val="left" w:pos="2700"/>
          <w:tab w:val="left" w:pos="42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Организацию проведения публичных слушаний возложить на юридический отдел Думы МО Красноуфимский округ.</w:t>
      </w:r>
    </w:p>
    <w:p w:rsidR="00056AEF" w:rsidRDefault="00056AEF" w:rsidP="00C80D1B">
      <w:pPr>
        <w:pStyle w:val="a3"/>
        <w:tabs>
          <w:tab w:val="left" w:pos="2700"/>
          <w:tab w:val="left" w:pos="4200"/>
        </w:tabs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56AEF" w:rsidRPr="00C80D1B" w:rsidRDefault="00056AEF" w:rsidP="00C80D1B">
      <w:pPr>
        <w:pStyle w:val="a3"/>
        <w:tabs>
          <w:tab w:val="left" w:pos="2700"/>
          <w:tab w:val="left" w:pos="4200"/>
        </w:tabs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со дня его опубликования в газете «Вперед».</w:t>
      </w:r>
    </w:p>
    <w:p w:rsidR="00056AEF" w:rsidRDefault="00056AEF" w:rsidP="00377055">
      <w:pPr>
        <w:tabs>
          <w:tab w:val="left" w:pos="2700"/>
          <w:tab w:val="left" w:pos="4200"/>
        </w:tabs>
        <w:jc w:val="both"/>
        <w:rPr>
          <w:color w:val="000000"/>
          <w:sz w:val="28"/>
          <w:szCs w:val="28"/>
        </w:rPr>
      </w:pPr>
    </w:p>
    <w:p w:rsidR="00056AEF" w:rsidRDefault="00056AEF" w:rsidP="00377055">
      <w:pPr>
        <w:tabs>
          <w:tab w:val="left" w:pos="2700"/>
          <w:tab w:val="left" w:pos="4200"/>
        </w:tabs>
        <w:jc w:val="both"/>
        <w:rPr>
          <w:color w:val="000000"/>
          <w:sz w:val="28"/>
          <w:szCs w:val="28"/>
        </w:rPr>
      </w:pPr>
    </w:p>
    <w:p w:rsidR="00056AEF" w:rsidRDefault="00056AEF" w:rsidP="00377055">
      <w:pPr>
        <w:tabs>
          <w:tab w:val="left" w:pos="2700"/>
          <w:tab w:val="left" w:pos="4200"/>
        </w:tabs>
        <w:jc w:val="both"/>
        <w:rPr>
          <w:color w:val="000000"/>
          <w:sz w:val="28"/>
          <w:szCs w:val="28"/>
        </w:rPr>
      </w:pPr>
    </w:p>
    <w:p w:rsidR="00056AEF" w:rsidRDefault="00056AEF" w:rsidP="00377055">
      <w:pPr>
        <w:tabs>
          <w:tab w:val="left" w:pos="2700"/>
          <w:tab w:val="left" w:pos="4200"/>
        </w:tabs>
        <w:jc w:val="both"/>
        <w:rPr>
          <w:color w:val="000000"/>
          <w:sz w:val="28"/>
          <w:szCs w:val="28"/>
        </w:rPr>
      </w:pPr>
    </w:p>
    <w:p w:rsidR="00056AEF" w:rsidRDefault="00056AEF" w:rsidP="00377055">
      <w:pPr>
        <w:tabs>
          <w:tab w:val="left" w:pos="2700"/>
          <w:tab w:val="left" w:pos="42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056AEF" w:rsidRDefault="00056AEF" w:rsidP="00377055">
      <w:pPr>
        <w:tabs>
          <w:tab w:val="left" w:pos="2700"/>
          <w:tab w:val="left" w:pos="4200"/>
        </w:tabs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Муниципального образования</w:t>
      </w:r>
    </w:p>
    <w:p w:rsidR="00056AEF" w:rsidRDefault="00056AEF" w:rsidP="00377055">
      <w:pPr>
        <w:shd w:val="clear" w:color="auto" w:fill="FFFFFF"/>
        <w:tabs>
          <w:tab w:val="left" w:pos="2700"/>
          <w:tab w:val="left" w:pos="4200"/>
          <w:tab w:val="left" w:pos="7930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Красноуфимский округ</w:t>
      </w:r>
      <w:r>
        <w:rPr>
          <w:color w:val="000000"/>
          <w:sz w:val="28"/>
          <w:szCs w:val="28"/>
        </w:rPr>
        <w:tab/>
        <w:t xml:space="preserve">                                                  </w:t>
      </w:r>
      <w:r>
        <w:rPr>
          <w:color w:val="000000"/>
          <w:spacing w:val="-4"/>
          <w:sz w:val="28"/>
          <w:szCs w:val="28"/>
        </w:rPr>
        <w:t xml:space="preserve">О.В. </w:t>
      </w:r>
      <w:proofErr w:type="spellStart"/>
      <w:r>
        <w:rPr>
          <w:color w:val="000000"/>
          <w:spacing w:val="-4"/>
          <w:sz w:val="28"/>
          <w:szCs w:val="28"/>
        </w:rPr>
        <w:t>Ряписов</w:t>
      </w:r>
      <w:proofErr w:type="spellEnd"/>
    </w:p>
    <w:p w:rsidR="00056AEF" w:rsidRDefault="00056AEF" w:rsidP="00377055">
      <w:pPr>
        <w:autoSpaceDE w:val="0"/>
        <w:autoSpaceDN w:val="0"/>
        <w:adjustRightInd w:val="0"/>
        <w:ind w:firstLine="540"/>
        <w:jc w:val="both"/>
        <w:outlineLvl w:val="1"/>
        <w:rPr>
          <w:i/>
          <w:iCs/>
        </w:rPr>
      </w:pPr>
    </w:p>
    <w:p w:rsidR="00056AEF" w:rsidRDefault="00056AEF" w:rsidP="00377055">
      <w:pPr>
        <w:autoSpaceDE w:val="0"/>
        <w:autoSpaceDN w:val="0"/>
        <w:adjustRightInd w:val="0"/>
        <w:ind w:firstLine="540"/>
        <w:jc w:val="both"/>
        <w:outlineLvl w:val="1"/>
        <w:rPr>
          <w:i/>
          <w:iCs/>
        </w:rPr>
      </w:pPr>
    </w:p>
    <w:p w:rsidR="00056AEF" w:rsidRDefault="00056AEF" w:rsidP="00377055">
      <w:pPr>
        <w:autoSpaceDE w:val="0"/>
        <w:autoSpaceDN w:val="0"/>
        <w:adjustRightInd w:val="0"/>
        <w:ind w:firstLine="540"/>
        <w:jc w:val="both"/>
        <w:outlineLvl w:val="1"/>
        <w:rPr>
          <w:i/>
          <w:iCs/>
        </w:rPr>
      </w:pPr>
    </w:p>
    <w:p w:rsidR="00056AEF" w:rsidRDefault="00056AEF" w:rsidP="00377055">
      <w:pPr>
        <w:autoSpaceDE w:val="0"/>
        <w:autoSpaceDN w:val="0"/>
        <w:adjustRightInd w:val="0"/>
        <w:ind w:firstLine="540"/>
        <w:jc w:val="both"/>
        <w:outlineLvl w:val="1"/>
        <w:rPr>
          <w:i/>
          <w:iCs/>
        </w:rPr>
      </w:pPr>
    </w:p>
    <w:p w:rsidR="00056AEF" w:rsidRDefault="00056AEF" w:rsidP="00377055">
      <w:pPr>
        <w:autoSpaceDE w:val="0"/>
        <w:autoSpaceDN w:val="0"/>
        <w:adjustRightInd w:val="0"/>
        <w:ind w:firstLine="540"/>
        <w:jc w:val="both"/>
        <w:outlineLvl w:val="1"/>
        <w:rPr>
          <w:i/>
          <w:iCs/>
        </w:rPr>
      </w:pPr>
    </w:p>
    <w:p w:rsidR="00056AEF" w:rsidRDefault="00056AEF" w:rsidP="00377055">
      <w:pPr>
        <w:autoSpaceDE w:val="0"/>
        <w:autoSpaceDN w:val="0"/>
        <w:adjustRightInd w:val="0"/>
        <w:ind w:firstLine="540"/>
        <w:jc w:val="both"/>
        <w:outlineLvl w:val="1"/>
        <w:rPr>
          <w:i/>
          <w:iCs/>
        </w:rPr>
      </w:pPr>
    </w:p>
    <w:p w:rsidR="00056AEF" w:rsidRDefault="00056AEF" w:rsidP="00377055">
      <w:pPr>
        <w:tabs>
          <w:tab w:val="left" w:pos="2700"/>
        </w:tabs>
        <w:autoSpaceDE w:val="0"/>
        <w:autoSpaceDN w:val="0"/>
        <w:adjustRightInd w:val="0"/>
        <w:ind w:left="5040"/>
        <w:jc w:val="both"/>
        <w:outlineLvl w:val="1"/>
        <w:rPr>
          <w:iCs/>
        </w:rPr>
      </w:pPr>
    </w:p>
    <w:p w:rsidR="00056AEF" w:rsidRDefault="00056AEF" w:rsidP="00377055">
      <w:pPr>
        <w:tabs>
          <w:tab w:val="left" w:pos="2700"/>
        </w:tabs>
        <w:autoSpaceDE w:val="0"/>
        <w:autoSpaceDN w:val="0"/>
        <w:adjustRightInd w:val="0"/>
        <w:ind w:left="5040"/>
        <w:jc w:val="both"/>
        <w:outlineLvl w:val="1"/>
        <w:rPr>
          <w:iCs/>
        </w:rPr>
      </w:pPr>
    </w:p>
    <w:p w:rsidR="00056AEF" w:rsidRDefault="00056AEF" w:rsidP="00377055">
      <w:pPr>
        <w:tabs>
          <w:tab w:val="left" w:pos="2700"/>
        </w:tabs>
        <w:autoSpaceDE w:val="0"/>
        <w:autoSpaceDN w:val="0"/>
        <w:adjustRightInd w:val="0"/>
        <w:ind w:left="5040"/>
        <w:jc w:val="both"/>
        <w:outlineLvl w:val="1"/>
        <w:rPr>
          <w:iCs/>
        </w:rPr>
      </w:pPr>
    </w:p>
    <w:p w:rsidR="00056AEF" w:rsidRDefault="00056AEF" w:rsidP="00377055">
      <w:pPr>
        <w:tabs>
          <w:tab w:val="left" w:pos="2700"/>
        </w:tabs>
        <w:autoSpaceDE w:val="0"/>
        <w:autoSpaceDN w:val="0"/>
        <w:adjustRightInd w:val="0"/>
        <w:ind w:left="5040"/>
        <w:jc w:val="both"/>
        <w:outlineLvl w:val="1"/>
        <w:rPr>
          <w:iCs/>
        </w:rPr>
      </w:pPr>
    </w:p>
    <w:p w:rsidR="00056AEF" w:rsidRDefault="00056AEF" w:rsidP="00377055">
      <w:pPr>
        <w:tabs>
          <w:tab w:val="left" w:pos="2700"/>
        </w:tabs>
        <w:autoSpaceDE w:val="0"/>
        <w:autoSpaceDN w:val="0"/>
        <w:adjustRightInd w:val="0"/>
        <w:ind w:left="5040"/>
        <w:jc w:val="both"/>
        <w:outlineLvl w:val="1"/>
        <w:rPr>
          <w:iCs/>
        </w:rPr>
      </w:pPr>
    </w:p>
    <w:p w:rsidR="00056AEF" w:rsidRDefault="00056AEF" w:rsidP="00377055">
      <w:pPr>
        <w:tabs>
          <w:tab w:val="left" w:pos="2700"/>
        </w:tabs>
        <w:autoSpaceDE w:val="0"/>
        <w:autoSpaceDN w:val="0"/>
        <w:adjustRightInd w:val="0"/>
        <w:ind w:left="5040"/>
        <w:jc w:val="both"/>
        <w:outlineLvl w:val="1"/>
        <w:rPr>
          <w:iCs/>
        </w:rPr>
      </w:pPr>
    </w:p>
    <w:p w:rsidR="00056AEF" w:rsidRDefault="00056AEF" w:rsidP="00377055">
      <w:pPr>
        <w:tabs>
          <w:tab w:val="left" w:pos="2700"/>
        </w:tabs>
        <w:autoSpaceDE w:val="0"/>
        <w:autoSpaceDN w:val="0"/>
        <w:adjustRightInd w:val="0"/>
        <w:ind w:left="5040"/>
        <w:jc w:val="both"/>
        <w:outlineLvl w:val="1"/>
        <w:rPr>
          <w:iCs/>
        </w:rPr>
      </w:pPr>
    </w:p>
    <w:p w:rsidR="00056AEF" w:rsidRDefault="00056AEF" w:rsidP="002F24CE">
      <w:pPr>
        <w:tabs>
          <w:tab w:val="left" w:pos="2700"/>
        </w:tabs>
        <w:autoSpaceDE w:val="0"/>
        <w:autoSpaceDN w:val="0"/>
        <w:adjustRightInd w:val="0"/>
        <w:jc w:val="both"/>
        <w:outlineLvl w:val="1"/>
        <w:rPr>
          <w:iCs/>
        </w:rPr>
      </w:pPr>
    </w:p>
    <w:p w:rsidR="00056AEF" w:rsidRDefault="00056AEF" w:rsidP="002F24CE">
      <w:pPr>
        <w:tabs>
          <w:tab w:val="left" w:pos="2700"/>
        </w:tabs>
        <w:autoSpaceDE w:val="0"/>
        <w:autoSpaceDN w:val="0"/>
        <w:adjustRightInd w:val="0"/>
        <w:jc w:val="both"/>
        <w:outlineLvl w:val="1"/>
        <w:rPr>
          <w:iCs/>
        </w:rPr>
      </w:pPr>
    </w:p>
    <w:p w:rsidR="00056AEF" w:rsidRDefault="00056AEF" w:rsidP="00377055">
      <w:pPr>
        <w:tabs>
          <w:tab w:val="left" w:pos="2700"/>
        </w:tabs>
        <w:autoSpaceDE w:val="0"/>
        <w:autoSpaceDN w:val="0"/>
        <w:adjustRightInd w:val="0"/>
        <w:ind w:left="5040"/>
        <w:jc w:val="both"/>
        <w:outlineLvl w:val="1"/>
        <w:rPr>
          <w:iCs/>
        </w:rPr>
      </w:pPr>
      <w:r>
        <w:rPr>
          <w:iCs/>
        </w:rPr>
        <w:lastRenderedPageBreak/>
        <w:t>Приложение</w:t>
      </w:r>
    </w:p>
    <w:p w:rsidR="00056AEF" w:rsidRDefault="00056AEF" w:rsidP="00377055">
      <w:pPr>
        <w:tabs>
          <w:tab w:val="left" w:pos="2700"/>
        </w:tabs>
        <w:autoSpaceDE w:val="0"/>
        <w:autoSpaceDN w:val="0"/>
        <w:adjustRightInd w:val="0"/>
        <w:ind w:left="5040"/>
        <w:jc w:val="both"/>
        <w:outlineLvl w:val="1"/>
        <w:rPr>
          <w:iCs/>
        </w:rPr>
      </w:pPr>
      <w:r>
        <w:rPr>
          <w:iCs/>
        </w:rPr>
        <w:t xml:space="preserve">к постановлению главы Муниципального образования Красноуфимский округ </w:t>
      </w:r>
    </w:p>
    <w:p w:rsidR="00056AEF" w:rsidRDefault="00056AEF" w:rsidP="00DD61AE">
      <w:pPr>
        <w:tabs>
          <w:tab w:val="left" w:pos="2700"/>
        </w:tabs>
        <w:autoSpaceDE w:val="0"/>
        <w:autoSpaceDN w:val="0"/>
        <w:adjustRightInd w:val="0"/>
        <w:ind w:left="5040"/>
        <w:jc w:val="both"/>
        <w:outlineLvl w:val="1"/>
        <w:rPr>
          <w:iCs/>
        </w:rPr>
      </w:pPr>
      <w:r>
        <w:rPr>
          <w:iCs/>
        </w:rPr>
        <w:t>от 01.02.2013 года  № 5</w:t>
      </w:r>
    </w:p>
    <w:p w:rsidR="00056AEF" w:rsidRDefault="00056AEF" w:rsidP="00DD61AE">
      <w:pPr>
        <w:tabs>
          <w:tab w:val="left" w:pos="2700"/>
        </w:tabs>
        <w:autoSpaceDE w:val="0"/>
        <w:autoSpaceDN w:val="0"/>
        <w:adjustRightInd w:val="0"/>
        <w:ind w:left="5040"/>
        <w:jc w:val="both"/>
        <w:outlineLvl w:val="1"/>
        <w:rPr>
          <w:b/>
          <w:sz w:val="28"/>
          <w:szCs w:val="28"/>
        </w:rPr>
      </w:pPr>
    </w:p>
    <w:p w:rsidR="00056AEF" w:rsidRDefault="00056AEF" w:rsidP="00377055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056AEF" w:rsidRDefault="00056AEF" w:rsidP="00377055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изменений </w:t>
      </w:r>
    </w:p>
    <w:p w:rsidR="00056AEF" w:rsidRDefault="00056AEF" w:rsidP="00377055">
      <w:pPr>
        <w:autoSpaceDE w:val="0"/>
        <w:autoSpaceDN w:val="0"/>
        <w:adjustRightInd w:val="0"/>
        <w:ind w:firstLine="540"/>
        <w:jc w:val="center"/>
        <w:outlineLvl w:val="1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>в Устав Муниципального образования Красноуфимский округ</w:t>
      </w:r>
    </w:p>
    <w:p w:rsidR="00056AEF" w:rsidRDefault="00056AEF" w:rsidP="0037705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056AEF" w:rsidRPr="008A2A3A" w:rsidRDefault="00056AEF" w:rsidP="008F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2A3A">
        <w:rPr>
          <w:sz w:val="28"/>
          <w:szCs w:val="28"/>
        </w:rPr>
        <w:t xml:space="preserve">Внести в Устав Муниципального образования Красноуфимский округ </w:t>
      </w:r>
      <w:r>
        <w:rPr>
          <w:sz w:val="28"/>
          <w:szCs w:val="28"/>
        </w:rPr>
        <w:t>следующие изменения и дополнения</w:t>
      </w:r>
      <w:r w:rsidRPr="008A2A3A">
        <w:rPr>
          <w:sz w:val="28"/>
          <w:szCs w:val="28"/>
        </w:rPr>
        <w:t>:</w:t>
      </w:r>
    </w:p>
    <w:p w:rsidR="00056AEF" w:rsidRDefault="00056AEF" w:rsidP="008F624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Подпункт 27 пункта 1 статьи 6 Устава изложить в следующей редакции:</w:t>
      </w:r>
    </w:p>
    <w:p w:rsidR="00056AEF" w:rsidRDefault="00056AEF" w:rsidP="00C3735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«27) </w:t>
      </w:r>
      <w:r w:rsidRPr="00BE6866">
        <w:rPr>
          <w:sz w:val="28"/>
          <w:szCs w:val="28"/>
        </w:rPr>
        <w:t xml:space="preserve">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 (за исключением случаев, предусмотренных </w:t>
      </w:r>
      <w:hyperlink r:id="rId5" w:history="1">
        <w:r w:rsidRPr="00BE6866">
          <w:rPr>
            <w:rStyle w:val="a9"/>
            <w:color w:val="auto"/>
            <w:sz w:val="28"/>
            <w:szCs w:val="28"/>
          </w:rPr>
          <w:t>Градостроительным кодексом</w:t>
        </w:r>
      </w:hyperlink>
      <w:r w:rsidRPr="00BE6866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округа, утверждение местных нормативов градостроительного проектирования</w:t>
      </w:r>
      <w:proofErr w:type="gramEnd"/>
      <w:r w:rsidRPr="00BE6866">
        <w:rPr>
          <w:sz w:val="28"/>
          <w:szCs w:val="28"/>
        </w:rPr>
        <w:t xml:space="preserve"> </w:t>
      </w:r>
      <w:proofErr w:type="gramStart"/>
      <w:r w:rsidRPr="00BE6866">
        <w:rPr>
          <w:sz w:val="28"/>
          <w:szCs w:val="28"/>
        </w:rPr>
        <w:t>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изъятие, в том числе путем выкупа, земельных участков в границах городского округа для нужд, осуществление земельного контроля за использованием земель городского округа</w:t>
      </w:r>
      <w:r>
        <w:rPr>
          <w:sz w:val="28"/>
          <w:szCs w:val="28"/>
        </w:rPr>
        <w:t>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нарушений;»</w:t>
      </w:r>
      <w:r w:rsidRPr="00BE6866">
        <w:rPr>
          <w:sz w:val="28"/>
          <w:szCs w:val="28"/>
        </w:rPr>
        <w:t>;</w:t>
      </w:r>
      <w:proofErr w:type="gramEnd"/>
    </w:p>
    <w:p w:rsidR="00056AEF" w:rsidRPr="008A2A3A" w:rsidRDefault="00056AEF" w:rsidP="008F624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Подпункт 6</w:t>
      </w:r>
      <w:r w:rsidRPr="008A2A3A">
        <w:rPr>
          <w:sz w:val="28"/>
          <w:szCs w:val="28"/>
        </w:rPr>
        <w:t xml:space="preserve"> пункта 1 статьи </w:t>
      </w:r>
      <w:r>
        <w:rPr>
          <w:sz w:val="28"/>
          <w:szCs w:val="28"/>
        </w:rPr>
        <w:t>31</w:t>
      </w:r>
      <w:r w:rsidRPr="008A2A3A">
        <w:rPr>
          <w:sz w:val="28"/>
          <w:szCs w:val="28"/>
        </w:rPr>
        <w:t xml:space="preserve"> Устава  изложить в следующей редакции:</w:t>
      </w:r>
    </w:p>
    <w:p w:rsidR="00056AEF" w:rsidRPr="008A2A3A" w:rsidRDefault="00056AEF" w:rsidP="008F624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Pr="008A2A3A">
        <w:rPr>
          <w:sz w:val="28"/>
          <w:szCs w:val="28"/>
        </w:rPr>
        <w:t>)</w:t>
      </w:r>
      <w:r w:rsidRPr="006E73E2">
        <w:rPr>
          <w:sz w:val="28"/>
          <w:szCs w:val="28"/>
        </w:rPr>
        <w:t xml:space="preserve"> </w:t>
      </w:r>
      <w:r w:rsidRPr="003B3C7A">
        <w:rPr>
          <w:sz w:val="28"/>
          <w:szCs w:val="28"/>
        </w:rPr>
        <w:t xml:space="preserve">организация в границах городского округа </w:t>
      </w:r>
      <w:proofErr w:type="spellStart"/>
      <w:r w:rsidRPr="003B3C7A">
        <w:rPr>
          <w:sz w:val="28"/>
          <w:szCs w:val="28"/>
        </w:rPr>
        <w:t>электро</w:t>
      </w:r>
      <w:proofErr w:type="spellEnd"/>
      <w:r w:rsidRPr="003B3C7A">
        <w:rPr>
          <w:sz w:val="28"/>
          <w:szCs w:val="28"/>
        </w:rPr>
        <w:t>-, тепл</w:t>
      </w:r>
      <w:proofErr w:type="gramStart"/>
      <w:r w:rsidRPr="003B3C7A">
        <w:rPr>
          <w:sz w:val="28"/>
          <w:szCs w:val="28"/>
        </w:rPr>
        <w:t>о-</w:t>
      </w:r>
      <w:proofErr w:type="gramEnd"/>
      <w:r w:rsidRPr="003B3C7A">
        <w:rPr>
          <w:sz w:val="28"/>
          <w:szCs w:val="28"/>
        </w:rPr>
        <w:t xml:space="preserve">, </w:t>
      </w:r>
      <w:proofErr w:type="spellStart"/>
      <w:r w:rsidRPr="003B3C7A">
        <w:rPr>
          <w:sz w:val="28"/>
          <w:szCs w:val="28"/>
        </w:rPr>
        <w:t>газо</w:t>
      </w:r>
      <w:proofErr w:type="spellEnd"/>
      <w:r w:rsidRPr="003B3C7A">
        <w:rPr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sz w:val="28"/>
          <w:szCs w:val="28"/>
        </w:rPr>
        <w:t>;</w:t>
      </w:r>
      <w:r w:rsidRPr="008A2A3A">
        <w:rPr>
          <w:sz w:val="28"/>
          <w:szCs w:val="28"/>
        </w:rPr>
        <w:t>»;</w:t>
      </w:r>
    </w:p>
    <w:p w:rsidR="00056AEF" w:rsidRPr="008A2A3A" w:rsidRDefault="00056AEF" w:rsidP="008F624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Подпункт </w:t>
      </w:r>
      <w:r w:rsidRPr="008A2A3A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Pr="008A2A3A">
        <w:rPr>
          <w:sz w:val="28"/>
          <w:szCs w:val="28"/>
        </w:rPr>
        <w:t xml:space="preserve"> пункта 1 статьи </w:t>
      </w:r>
      <w:r>
        <w:rPr>
          <w:sz w:val="28"/>
          <w:szCs w:val="28"/>
        </w:rPr>
        <w:t>31</w:t>
      </w:r>
      <w:r w:rsidRPr="008A2A3A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исключить</w:t>
      </w:r>
      <w:r w:rsidRPr="008A2A3A">
        <w:rPr>
          <w:sz w:val="28"/>
          <w:szCs w:val="28"/>
        </w:rPr>
        <w:t>;</w:t>
      </w:r>
    </w:p>
    <w:p w:rsidR="00056AEF" w:rsidRPr="008A2A3A" w:rsidRDefault="00056AEF" w:rsidP="008F624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Подпункт 9</w:t>
      </w:r>
      <w:r w:rsidRPr="008A2A3A">
        <w:rPr>
          <w:sz w:val="28"/>
          <w:szCs w:val="28"/>
        </w:rPr>
        <w:t xml:space="preserve"> пункта 1 статьи </w:t>
      </w:r>
      <w:r>
        <w:rPr>
          <w:sz w:val="28"/>
          <w:szCs w:val="28"/>
        </w:rPr>
        <w:t>31</w:t>
      </w:r>
      <w:r w:rsidRPr="008A2A3A">
        <w:rPr>
          <w:sz w:val="28"/>
          <w:szCs w:val="28"/>
        </w:rPr>
        <w:t xml:space="preserve"> Устава изложить в следующей редакции: </w:t>
      </w:r>
    </w:p>
    <w:p w:rsidR="00056AEF" w:rsidRPr="008A2A3A" w:rsidRDefault="00056AEF" w:rsidP="008F6242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 w:rsidRPr="008A2A3A">
        <w:rPr>
          <w:sz w:val="28"/>
          <w:szCs w:val="28"/>
        </w:rPr>
        <w:t>«</w:t>
      </w:r>
      <w:r>
        <w:rPr>
          <w:sz w:val="28"/>
          <w:szCs w:val="28"/>
        </w:rPr>
        <w:t>9</w:t>
      </w:r>
      <w:r w:rsidRPr="008A2A3A">
        <w:rPr>
          <w:sz w:val="28"/>
          <w:szCs w:val="28"/>
        </w:rPr>
        <w:t>)</w:t>
      </w:r>
      <w:r w:rsidRPr="006E73E2">
        <w:rPr>
          <w:sz w:val="28"/>
          <w:szCs w:val="28"/>
        </w:rPr>
        <w:t xml:space="preserve"> </w:t>
      </w:r>
      <w:r w:rsidRPr="00C142AD">
        <w:rPr>
          <w:sz w:val="28"/>
          <w:szCs w:val="28"/>
        </w:rPr>
        <w:t xml:space="preserve">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</w:t>
      </w:r>
      <w:r w:rsidRPr="00C142AD">
        <w:rPr>
          <w:sz w:val="28"/>
          <w:szCs w:val="28"/>
        </w:rPr>
        <w:lastRenderedPageBreak/>
        <w:t>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</w:t>
      </w:r>
      <w:proofErr w:type="gramEnd"/>
      <w:r w:rsidRPr="00C142AD">
        <w:rPr>
          <w:sz w:val="28"/>
          <w:szCs w:val="28"/>
        </w:rPr>
        <w:t xml:space="preserve"> Федерации</w:t>
      </w:r>
      <w:r w:rsidRPr="008A2A3A">
        <w:rPr>
          <w:sz w:val="28"/>
          <w:szCs w:val="28"/>
        </w:rPr>
        <w:t>»;</w:t>
      </w:r>
    </w:p>
    <w:p w:rsidR="00056AEF" w:rsidRPr="008A2A3A" w:rsidRDefault="00056AEF" w:rsidP="008F624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Подпункт 15 п</w:t>
      </w:r>
      <w:r w:rsidRPr="008A2A3A">
        <w:rPr>
          <w:sz w:val="28"/>
          <w:szCs w:val="28"/>
        </w:rPr>
        <w:t>ункт</w:t>
      </w:r>
      <w:r>
        <w:rPr>
          <w:sz w:val="28"/>
          <w:szCs w:val="28"/>
        </w:rPr>
        <w:t>а 1 статьи 31 Устава изложить в следующей редакции</w:t>
      </w:r>
      <w:r w:rsidRPr="008A2A3A">
        <w:rPr>
          <w:sz w:val="28"/>
          <w:szCs w:val="28"/>
        </w:rPr>
        <w:t>:</w:t>
      </w:r>
    </w:p>
    <w:p w:rsidR="00056AEF" w:rsidRPr="008A2A3A" w:rsidRDefault="00056AEF" w:rsidP="008F624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</w:t>
      </w:r>
      <w:r w:rsidRPr="008A2A3A">
        <w:rPr>
          <w:sz w:val="28"/>
          <w:szCs w:val="28"/>
        </w:rPr>
        <w:t>)</w:t>
      </w:r>
      <w:r w:rsidRPr="00044F06">
        <w:rPr>
          <w:sz w:val="28"/>
          <w:szCs w:val="28"/>
        </w:rPr>
        <w:t xml:space="preserve"> </w:t>
      </w:r>
      <w:r w:rsidRPr="00C142AD">
        <w:rPr>
          <w:sz w:val="28"/>
          <w:szCs w:val="28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</w:r>
      <w:r>
        <w:rPr>
          <w:sz w:val="28"/>
          <w:szCs w:val="28"/>
        </w:rPr>
        <w:t>»;</w:t>
      </w:r>
    </w:p>
    <w:p w:rsidR="00056AEF" w:rsidRDefault="00056AEF" w:rsidP="008F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Подпункт 33 п</w:t>
      </w:r>
      <w:r w:rsidRPr="008A2A3A">
        <w:rPr>
          <w:sz w:val="28"/>
          <w:szCs w:val="28"/>
        </w:rPr>
        <w:t>ункт</w:t>
      </w:r>
      <w:r>
        <w:rPr>
          <w:sz w:val="28"/>
          <w:szCs w:val="28"/>
        </w:rPr>
        <w:t>а 1 статьи 31 Устава изложить в следующей редакции</w:t>
      </w:r>
      <w:r w:rsidRPr="008A2A3A">
        <w:rPr>
          <w:sz w:val="28"/>
          <w:szCs w:val="28"/>
        </w:rPr>
        <w:t>:</w:t>
      </w:r>
    </w:p>
    <w:p w:rsidR="00056AEF" w:rsidRPr="008A2A3A" w:rsidRDefault="00056AEF" w:rsidP="008F624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«33</w:t>
      </w:r>
      <w:r w:rsidRPr="008A2A3A">
        <w:rPr>
          <w:sz w:val="28"/>
          <w:szCs w:val="28"/>
        </w:rPr>
        <w:t>)</w:t>
      </w:r>
      <w:r w:rsidRPr="00044F06">
        <w:rPr>
          <w:sz w:val="28"/>
          <w:szCs w:val="28"/>
        </w:rPr>
        <w:t xml:space="preserve"> </w:t>
      </w:r>
      <w:r w:rsidRPr="00C142AD">
        <w:rPr>
          <w:sz w:val="28"/>
          <w:szCs w:val="28"/>
        </w:rPr>
        <w:t>создание, развитие и обеспечение охраны лечебно-оздоровительных местностей и курортов местного значения на территории городского округа, 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r>
        <w:rPr>
          <w:sz w:val="28"/>
          <w:szCs w:val="28"/>
        </w:rPr>
        <w:t>»;</w:t>
      </w:r>
    </w:p>
    <w:p w:rsidR="00056AEF" w:rsidRDefault="00056AEF" w:rsidP="008F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Подпункт 41 п</w:t>
      </w:r>
      <w:r w:rsidRPr="008A2A3A">
        <w:rPr>
          <w:sz w:val="28"/>
          <w:szCs w:val="28"/>
        </w:rPr>
        <w:t>ункт</w:t>
      </w:r>
      <w:r>
        <w:rPr>
          <w:sz w:val="28"/>
          <w:szCs w:val="28"/>
        </w:rPr>
        <w:t>а 1 статьи 31 Устава изложить в следующей редакции</w:t>
      </w:r>
      <w:r w:rsidRPr="008A2A3A">
        <w:rPr>
          <w:sz w:val="28"/>
          <w:szCs w:val="28"/>
        </w:rPr>
        <w:t>:</w:t>
      </w:r>
    </w:p>
    <w:p w:rsidR="00056AEF" w:rsidRPr="008A2A3A" w:rsidRDefault="00056AEF" w:rsidP="008F624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«41</w:t>
      </w:r>
      <w:r w:rsidRPr="008A2A3A">
        <w:rPr>
          <w:sz w:val="28"/>
          <w:szCs w:val="28"/>
        </w:rPr>
        <w:t>)</w:t>
      </w:r>
      <w:r w:rsidRPr="00044F0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478DD">
        <w:rPr>
          <w:sz w:val="28"/>
          <w:szCs w:val="28"/>
        </w:rPr>
        <w:t>становление правил использования водных объектов общего пользова</w:t>
      </w:r>
      <w:r>
        <w:rPr>
          <w:sz w:val="28"/>
          <w:szCs w:val="28"/>
        </w:rPr>
        <w:t xml:space="preserve">ния для личных и бытовых нужд, </w:t>
      </w:r>
      <w:r w:rsidRPr="00B478DD">
        <w:rPr>
          <w:sz w:val="28"/>
          <w:szCs w:val="28"/>
        </w:rPr>
        <w:t>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</w:t>
      </w:r>
      <w:r>
        <w:rPr>
          <w:sz w:val="28"/>
          <w:szCs w:val="28"/>
        </w:rPr>
        <w:t>»;</w:t>
      </w:r>
    </w:p>
    <w:p w:rsidR="00056AEF" w:rsidRDefault="00056AEF" w:rsidP="008F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</w:t>
      </w:r>
      <w:r w:rsidRPr="008A2A3A">
        <w:rPr>
          <w:sz w:val="28"/>
          <w:szCs w:val="28"/>
        </w:rPr>
        <w:t>ункт</w:t>
      </w:r>
      <w:r>
        <w:rPr>
          <w:sz w:val="28"/>
          <w:szCs w:val="28"/>
        </w:rPr>
        <w:t xml:space="preserve"> 1 статьи 31 Устава дополнить подпунктами следующего содержания</w:t>
      </w:r>
      <w:r w:rsidRPr="008A2A3A">
        <w:rPr>
          <w:sz w:val="28"/>
          <w:szCs w:val="28"/>
        </w:rPr>
        <w:t>:</w:t>
      </w:r>
    </w:p>
    <w:p w:rsidR="00056AEF" w:rsidRPr="00B478DD" w:rsidRDefault="00056AEF" w:rsidP="008F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«42</w:t>
      </w:r>
      <w:r w:rsidRPr="00B478DD">
        <w:rPr>
          <w:sz w:val="28"/>
          <w:szCs w:val="28"/>
        </w:rPr>
        <w:t xml:space="preserve">) осуществление муниципального </w:t>
      </w:r>
      <w:proofErr w:type="gramStart"/>
      <w:r w:rsidRPr="00B478DD">
        <w:rPr>
          <w:sz w:val="28"/>
          <w:szCs w:val="28"/>
        </w:rPr>
        <w:t>контроля за</w:t>
      </w:r>
      <w:proofErr w:type="gramEnd"/>
      <w:r w:rsidRPr="00B478DD">
        <w:rPr>
          <w:sz w:val="28"/>
          <w:szCs w:val="28"/>
        </w:rPr>
        <w:t xml:space="preserve"> пр</w:t>
      </w:r>
      <w:r>
        <w:rPr>
          <w:sz w:val="28"/>
          <w:szCs w:val="28"/>
        </w:rPr>
        <w:t>оведением муниципальных лотерей»</w:t>
      </w:r>
      <w:r w:rsidRPr="00B478DD">
        <w:rPr>
          <w:sz w:val="28"/>
          <w:szCs w:val="28"/>
        </w:rPr>
        <w:t>;</w:t>
      </w:r>
    </w:p>
    <w:p w:rsidR="00056AEF" w:rsidRPr="00B478DD" w:rsidRDefault="00056AEF" w:rsidP="008F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«43</w:t>
      </w:r>
      <w:r w:rsidRPr="00B478DD">
        <w:rPr>
          <w:sz w:val="28"/>
          <w:szCs w:val="28"/>
        </w:rPr>
        <w:t>) осуществление муниципального контроля на терри</w:t>
      </w:r>
      <w:r>
        <w:rPr>
          <w:sz w:val="28"/>
          <w:szCs w:val="28"/>
        </w:rPr>
        <w:t>тории особой экономической зоны»</w:t>
      </w:r>
      <w:r w:rsidRPr="00B478DD">
        <w:rPr>
          <w:sz w:val="28"/>
          <w:szCs w:val="28"/>
        </w:rPr>
        <w:t>;</w:t>
      </w:r>
    </w:p>
    <w:p w:rsidR="00056AEF" w:rsidRDefault="00056AEF" w:rsidP="008F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«44</w:t>
      </w:r>
      <w:r w:rsidRPr="00B478DD">
        <w:rPr>
          <w:sz w:val="28"/>
          <w:szCs w:val="28"/>
        </w:rPr>
        <w:t>) 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соответствии с федеральным зако</w:t>
      </w:r>
      <w:r>
        <w:rPr>
          <w:sz w:val="28"/>
          <w:szCs w:val="28"/>
        </w:rPr>
        <w:t>ном»;</w:t>
      </w:r>
    </w:p>
    <w:p w:rsidR="00056AEF" w:rsidRPr="00B478DD" w:rsidRDefault="00056AEF" w:rsidP="008F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478DD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B478DD">
        <w:rPr>
          <w:sz w:val="28"/>
          <w:szCs w:val="28"/>
        </w:rPr>
        <w:t xml:space="preserve">) осуществление муниципального </w:t>
      </w:r>
      <w:r>
        <w:rPr>
          <w:sz w:val="28"/>
          <w:szCs w:val="28"/>
        </w:rPr>
        <w:t>лесного контроля»</w:t>
      </w:r>
      <w:r w:rsidRPr="00B478DD">
        <w:rPr>
          <w:sz w:val="28"/>
          <w:szCs w:val="28"/>
        </w:rPr>
        <w:t>;</w:t>
      </w:r>
    </w:p>
    <w:p w:rsidR="00056AEF" w:rsidRDefault="00056AEF" w:rsidP="008F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«46) </w:t>
      </w:r>
      <w:r w:rsidRPr="00B478DD">
        <w:rPr>
          <w:sz w:val="28"/>
          <w:szCs w:val="28"/>
        </w:rPr>
        <w:t>осуществление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настоящим Уставом и нормативными правовыми актами Думы городского округа</w:t>
      </w:r>
      <w:r>
        <w:rPr>
          <w:sz w:val="28"/>
          <w:szCs w:val="28"/>
        </w:rPr>
        <w:t>»;</w:t>
      </w:r>
    </w:p>
    <w:p w:rsidR="00056AEF" w:rsidRDefault="00056AEF" w:rsidP="008F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Подпункт 9 п</w:t>
      </w:r>
      <w:r w:rsidRPr="008A2A3A">
        <w:rPr>
          <w:sz w:val="28"/>
          <w:szCs w:val="28"/>
        </w:rPr>
        <w:t>ункт</w:t>
      </w:r>
      <w:r>
        <w:rPr>
          <w:sz w:val="28"/>
          <w:szCs w:val="28"/>
        </w:rPr>
        <w:t>а 4 статьи 34 Устава изложить в следующей редакции:</w:t>
      </w:r>
    </w:p>
    <w:p w:rsidR="00056AEF" w:rsidRDefault="00056AEF" w:rsidP="008F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«9) </w:t>
      </w:r>
      <w:r w:rsidRPr="00A82863">
        <w:rPr>
          <w:sz w:val="28"/>
          <w:szCs w:val="28"/>
        </w:rPr>
        <w:t>осуществление в пределах, установленных водным законодательством Российской Федерации, полномочий собственника водных объектов</w:t>
      </w:r>
      <w:r>
        <w:rPr>
          <w:sz w:val="28"/>
          <w:szCs w:val="28"/>
        </w:rPr>
        <w:t>»;</w:t>
      </w:r>
    </w:p>
    <w:p w:rsidR="00056AEF" w:rsidRDefault="00056AEF" w:rsidP="008F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П</w:t>
      </w:r>
      <w:r w:rsidRPr="008A2A3A">
        <w:rPr>
          <w:sz w:val="28"/>
          <w:szCs w:val="28"/>
        </w:rPr>
        <w:t>ункт</w:t>
      </w:r>
      <w:r>
        <w:rPr>
          <w:sz w:val="28"/>
          <w:szCs w:val="28"/>
        </w:rPr>
        <w:t xml:space="preserve"> 4 статьи 34 Устава дополнить подпунктом следующего содержания</w:t>
      </w:r>
      <w:r w:rsidRPr="008A2A3A">
        <w:rPr>
          <w:sz w:val="28"/>
          <w:szCs w:val="28"/>
        </w:rPr>
        <w:t>:</w:t>
      </w:r>
    </w:p>
    <w:p w:rsidR="00056AEF" w:rsidRDefault="00056AEF" w:rsidP="008F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«10) </w:t>
      </w:r>
      <w:r w:rsidRPr="00A82863">
        <w:rPr>
          <w:sz w:val="28"/>
          <w:szCs w:val="28"/>
        </w:rPr>
        <w:t>иные полномочия, предусмотренные положением о комитете по управлению имуществом в соответствии с федеральным законом, устанавливающим общие принципы организации местного самоуправления в Российской Федерации, Бюджетным кодексом Российской Федерации, и настоящим Уставом</w:t>
      </w:r>
      <w:r>
        <w:rPr>
          <w:sz w:val="28"/>
          <w:szCs w:val="28"/>
        </w:rPr>
        <w:t>»;</w:t>
      </w:r>
    </w:p>
    <w:p w:rsidR="00056AEF" w:rsidRDefault="00056AEF" w:rsidP="00EE3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 Подпункт 3 пункта 2 статьи 45 Устава признать утратившим силу;</w:t>
      </w:r>
    </w:p>
    <w:p w:rsidR="00056AEF" w:rsidRPr="008F6242" w:rsidRDefault="00056AEF" w:rsidP="00EE3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Подпункт 5 пункта 2 статьи 6 Устава признать утратившим силу.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br w:type="page"/>
      </w:r>
    </w:p>
    <w:tbl>
      <w:tblPr>
        <w:tblpPr w:leftFromText="180" w:rightFromText="180" w:horzAnchor="margin" w:tblpY="915"/>
        <w:tblW w:w="97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1800"/>
        <w:gridCol w:w="3441"/>
      </w:tblGrid>
      <w:tr w:rsidR="00056AEF" w:rsidRPr="00D26D1F" w:rsidTr="00881756">
        <w:trPr>
          <w:trHeight w:val="49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EF" w:rsidRDefault="00056AEF" w:rsidP="008817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5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EF" w:rsidRDefault="00056AEF" w:rsidP="008817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И.О.Ф.</w:t>
            </w:r>
          </w:p>
        </w:tc>
      </w:tr>
      <w:tr w:rsidR="00056AEF" w:rsidRPr="00D26D1F" w:rsidTr="00881756">
        <w:trPr>
          <w:trHeight w:val="49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EF" w:rsidRDefault="00056AEF" w:rsidP="008817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главы администрации МО Красноуфимский округ: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EF" w:rsidRPr="00D26D1F" w:rsidRDefault="00056AEF" w:rsidP="008817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AEF" w:rsidRDefault="00056AEF" w:rsidP="008817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В.Е. Колосов</w:t>
            </w:r>
          </w:p>
        </w:tc>
      </w:tr>
      <w:tr w:rsidR="00056AEF" w:rsidRPr="00D26D1F" w:rsidTr="00881756">
        <w:trPr>
          <w:trHeight w:val="49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EF" w:rsidRPr="00D26D1F" w:rsidRDefault="00056AEF" w:rsidP="008817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Думы: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EF" w:rsidRPr="00D26D1F" w:rsidRDefault="00056AEF" w:rsidP="008817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AEF" w:rsidRPr="00D26D1F" w:rsidRDefault="00056AEF" w:rsidP="008817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Полежаев</w:t>
            </w:r>
          </w:p>
        </w:tc>
      </w:tr>
      <w:tr w:rsidR="00056AEF" w:rsidRPr="00D26D1F" w:rsidTr="00881756">
        <w:trPr>
          <w:trHeight w:val="49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EF" w:rsidRDefault="00056AEF" w:rsidP="008817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организационно-методического отдела: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EF" w:rsidRDefault="00056AEF" w:rsidP="008817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AEF" w:rsidRDefault="00056AEF" w:rsidP="00881756">
            <w:pPr>
              <w:pStyle w:val="ConsPlusCell"/>
              <w:widowControl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Матвеева</w:t>
            </w:r>
            <w:bookmarkStart w:id="0" w:name="_GoBack"/>
            <w:bookmarkEnd w:id="0"/>
          </w:p>
        </w:tc>
      </w:tr>
      <w:tr w:rsidR="00056AEF" w:rsidRPr="00D26D1F" w:rsidTr="00881756">
        <w:trPr>
          <w:trHeight w:val="49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EF" w:rsidRDefault="00056AEF" w:rsidP="008817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EF" w:rsidRDefault="00056AEF" w:rsidP="008817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AEF" w:rsidRDefault="00056AEF" w:rsidP="00881756">
            <w:pPr>
              <w:pStyle w:val="ConsPlusCell"/>
              <w:widowControl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Марюхина</w:t>
            </w:r>
            <w:proofErr w:type="spellEnd"/>
          </w:p>
        </w:tc>
      </w:tr>
      <w:tr w:rsidR="00056AEF" w:rsidRPr="00D26D1F" w:rsidTr="00881756">
        <w:trPr>
          <w:trHeight w:val="49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EF" w:rsidRDefault="00056AEF" w:rsidP="008817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имуществом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EF" w:rsidRDefault="00056AEF" w:rsidP="008817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AEF" w:rsidRDefault="00056AEF" w:rsidP="00881756">
            <w:pPr>
              <w:pStyle w:val="ConsPlusCell"/>
              <w:widowControl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Ахмадеев</w:t>
            </w:r>
            <w:proofErr w:type="spellEnd"/>
          </w:p>
        </w:tc>
      </w:tr>
      <w:tr w:rsidR="00056AEF" w:rsidRPr="00D26D1F" w:rsidTr="00881756">
        <w:trPr>
          <w:trHeight w:val="49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EF" w:rsidRDefault="00056AEF" w:rsidP="008817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EF" w:rsidRDefault="00056AEF" w:rsidP="008817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AEF" w:rsidRPr="00D26D1F" w:rsidRDefault="00056AEF" w:rsidP="00881756">
            <w:pPr>
              <w:pStyle w:val="ConsPlusCell"/>
              <w:widowControl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 Хоробрых</w:t>
            </w:r>
          </w:p>
        </w:tc>
      </w:tr>
      <w:tr w:rsidR="00056AEF" w:rsidRPr="00D26D1F" w:rsidTr="00881756">
        <w:trPr>
          <w:trHeight w:val="49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EF" w:rsidRDefault="00056AEF" w:rsidP="008817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Рассылка:</w:t>
            </w:r>
          </w:p>
        </w:tc>
        <w:tc>
          <w:tcPr>
            <w:tcW w:w="5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EF" w:rsidRDefault="00056AEF" w:rsidP="00881756">
            <w:pPr>
              <w:pStyle w:val="ConsPlusCell"/>
              <w:widowControl/>
              <w:ind w:hanging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дело - 2, газета «Вперед» - 1</w:t>
            </w:r>
          </w:p>
        </w:tc>
      </w:tr>
    </w:tbl>
    <w:p w:rsidR="00056AEF" w:rsidRPr="00881756" w:rsidRDefault="00056AEF" w:rsidP="00881756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  <w:lang w:eastAsia="en-US"/>
        </w:rPr>
      </w:pPr>
      <w:r w:rsidRPr="00881756">
        <w:rPr>
          <w:b/>
          <w:sz w:val="32"/>
          <w:szCs w:val="32"/>
          <w:lang w:eastAsia="en-US"/>
        </w:rPr>
        <w:t>Лист согласования</w:t>
      </w:r>
    </w:p>
    <w:p w:rsidR="00056AEF" w:rsidRDefault="00056AEF" w:rsidP="00377055">
      <w:pPr>
        <w:pStyle w:val="a3"/>
        <w:ind w:firstLine="710"/>
        <w:jc w:val="both"/>
        <w:rPr>
          <w:sz w:val="28"/>
          <w:szCs w:val="28"/>
        </w:rPr>
      </w:pPr>
    </w:p>
    <w:p w:rsidR="00056AEF" w:rsidRDefault="00056AEF" w:rsidP="00377055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056AEF" w:rsidRDefault="00056AEF"/>
    <w:sectPr w:rsidR="00056AEF" w:rsidSect="00071F5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26C"/>
    <w:rsid w:val="000436EA"/>
    <w:rsid w:val="00044F06"/>
    <w:rsid w:val="00052297"/>
    <w:rsid w:val="00056AEF"/>
    <w:rsid w:val="000614EC"/>
    <w:rsid w:val="000703AA"/>
    <w:rsid w:val="00071F51"/>
    <w:rsid w:val="00076D8C"/>
    <w:rsid w:val="000A209D"/>
    <w:rsid w:val="000D4E0B"/>
    <w:rsid w:val="001106DB"/>
    <w:rsid w:val="0012378F"/>
    <w:rsid w:val="001619D3"/>
    <w:rsid w:val="00167B2E"/>
    <w:rsid w:val="001A310A"/>
    <w:rsid w:val="001A5A4E"/>
    <w:rsid w:val="001A651B"/>
    <w:rsid w:val="001A78E3"/>
    <w:rsid w:val="001D7C73"/>
    <w:rsid w:val="001E3AD9"/>
    <w:rsid w:val="001F4824"/>
    <w:rsid w:val="001F5958"/>
    <w:rsid w:val="00202A7B"/>
    <w:rsid w:val="002174CE"/>
    <w:rsid w:val="00234234"/>
    <w:rsid w:val="0025094D"/>
    <w:rsid w:val="00252ED9"/>
    <w:rsid w:val="00263DAB"/>
    <w:rsid w:val="0026572B"/>
    <w:rsid w:val="0027001C"/>
    <w:rsid w:val="002721A4"/>
    <w:rsid w:val="00272831"/>
    <w:rsid w:val="002966D5"/>
    <w:rsid w:val="002A7FE0"/>
    <w:rsid w:val="002C768B"/>
    <w:rsid w:val="002F24CE"/>
    <w:rsid w:val="0030675F"/>
    <w:rsid w:val="00323ACD"/>
    <w:rsid w:val="003322B6"/>
    <w:rsid w:val="003329ED"/>
    <w:rsid w:val="003517B3"/>
    <w:rsid w:val="0035196F"/>
    <w:rsid w:val="003741D3"/>
    <w:rsid w:val="00377055"/>
    <w:rsid w:val="00382777"/>
    <w:rsid w:val="00386137"/>
    <w:rsid w:val="00394239"/>
    <w:rsid w:val="003A59DE"/>
    <w:rsid w:val="003A6548"/>
    <w:rsid w:val="003B2FD5"/>
    <w:rsid w:val="003B3C7A"/>
    <w:rsid w:val="003D2F98"/>
    <w:rsid w:val="003E2589"/>
    <w:rsid w:val="00472360"/>
    <w:rsid w:val="004B0F20"/>
    <w:rsid w:val="004E4E55"/>
    <w:rsid w:val="00506A22"/>
    <w:rsid w:val="00561C9F"/>
    <w:rsid w:val="005706C2"/>
    <w:rsid w:val="00577659"/>
    <w:rsid w:val="0058071A"/>
    <w:rsid w:val="00583E15"/>
    <w:rsid w:val="00583F4C"/>
    <w:rsid w:val="005C11B4"/>
    <w:rsid w:val="005C2764"/>
    <w:rsid w:val="005C5B49"/>
    <w:rsid w:val="00624687"/>
    <w:rsid w:val="006467D9"/>
    <w:rsid w:val="0066206A"/>
    <w:rsid w:val="006B39F7"/>
    <w:rsid w:val="006B4144"/>
    <w:rsid w:val="006C31BF"/>
    <w:rsid w:val="006E73E2"/>
    <w:rsid w:val="006F2AC5"/>
    <w:rsid w:val="00711675"/>
    <w:rsid w:val="00736FEE"/>
    <w:rsid w:val="00744A72"/>
    <w:rsid w:val="00756A23"/>
    <w:rsid w:val="00757430"/>
    <w:rsid w:val="00781D46"/>
    <w:rsid w:val="007A7700"/>
    <w:rsid w:val="007B6976"/>
    <w:rsid w:val="007C564D"/>
    <w:rsid w:val="007D0D3D"/>
    <w:rsid w:val="007D7172"/>
    <w:rsid w:val="007E48FE"/>
    <w:rsid w:val="00801259"/>
    <w:rsid w:val="008015B3"/>
    <w:rsid w:val="00826B6A"/>
    <w:rsid w:val="00832ECA"/>
    <w:rsid w:val="00843E4B"/>
    <w:rsid w:val="00881756"/>
    <w:rsid w:val="008832BB"/>
    <w:rsid w:val="008A2A3A"/>
    <w:rsid w:val="008B07BD"/>
    <w:rsid w:val="008B0D4E"/>
    <w:rsid w:val="008B17FA"/>
    <w:rsid w:val="008E0F35"/>
    <w:rsid w:val="008F4E0D"/>
    <w:rsid w:val="008F6242"/>
    <w:rsid w:val="009100DB"/>
    <w:rsid w:val="0094421B"/>
    <w:rsid w:val="00944DFA"/>
    <w:rsid w:val="00982C8E"/>
    <w:rsid w:val="00A10B1C"/>
    <w:rsid w:val="00A1346D"/>
    <w:rsid w:val="00A32E64"/>
    <w:rsid w:val="00A37A4F"/>
    <w:rsid w:val="00A6777C"/>
    <w:rsid w:val="00A82863"/>
    <w:rsid w:val="00A962D5"/>
    <w:rsid w:val="00A96990"/>
    <w:rsid w:val="00AC6F53"/>
    <w:rsid w:val="00AE3E27"/>
    <w:rsid w:val="00AF42E8"/>
    <w:rsid w:val="00AF6B21"/>
    <w:rsid w:val="00B024B5"/>
    <w:rsid w:val="00B05C97"/>
    <w:rsid w:val="00B11C7A"/>
    <w:rsid w:val="00B23E0A"/>
    <w:rsid w:val="00B3681A"/>
    <w:rsid w:val="00B36E03"/>
    <w:rsid w:val="00B478DD"/>
    <w:rsid w:val="00B629C7"/>
    <w:rsid w:val="00B632A3"/>
    <w:rsid w:val="00B7025F"/>
    <w:rsid w:val="00B90A06"/>
    <w:rsid w:val="00BA314B"/>
    <w:rsid w:val="00BE4AA0"/>
    <w:rsid w:val="00BE6866"/>
    <w:rsid w:val="00C142AD"/>
    <w:rsid w:val="00C31084"/>
    <w:rsid w:val="00C37357"/>
    <w:rsid w:val="00C41D05"/>
    <w:rsid w:val="00C4695B"/>
    <w:rsid w:val="00C46D69"/>
    <w:rsid w:val="00C54227"/>
    <w:rsid w:val="00C55E0A"/>
    <w:rsid w:val="00C61BBF"/>
    <w:rsid w:val="00C66A91"/>
    <w:rsid w:val="00C80D1B"/>
    <w:rsid w:val="00C87221"/>
    <w:rsid w:val="00CA5E2A"/>
    <w:rsid w:val="00CB24F9"/>
    <w:rsid w:val="00D26D1F"/>
    <w:rsid w:val="00D35B5B"/>
    <w:rsid w:val="00D4041A"/>
    <w:rsid w:val="00DD61AE"/>
    <w:rsid w:val="00DD6DD9"/>
    <w:rsid w:val="00DE6C9E"/>
    <w:rsid w:val="00DF1D9B"/>
    <w:rsid w:val="00DF2DF4"/>
    <w:rsid w:val="00E575AD"/>
    <w:rsid w:val="00E60C94"/>
    <w:rsid w:val="00E70CB5"/>
    <w:rsid w:val="00E74812"/>
    <w:rsid w:val="00E75F72"/>
    <w:rsid w:val="00E83E44"/>
    <w:rsid w:val="00E96812"/>
    <w:rsid w:val="00E97F56"/>
    <w:rsid w:val="00EB5DFA"/>
    <w:rsid w:val="00EE2BB0"/>
    <w:rsid w:val="00EE3C44"/>
    <w:rsid w:val="00EF516D"/>
    <w:rsid w:val="00F93661"/>
    <w:rsid w:val="00FD026C"/>
    <w:rsid w:val="00FD5D6B"/>
    <w:rsid w:val="00FD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5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770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77055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770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377055"/>
    <w:rPr>
      <w:rFonts w:cs="Times New Roman"/>
      <w:color w:val="0000FF"/>
      <w:u w:val="single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F2A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1F48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3A65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A6548"/>
    <w:rPr>
      <w:rFonts w:ascii="Tahoma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BE6866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8258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999</Words>
  <Characters>7401</Characters>
  <Application>Microsoft Office Word</Application>
  <DocSecurity>0</DocSecurity>
  <Lines>61</Lines>
  <Paragraphs>16</Paragraphs>
  <ScaleCrop>false</ScaleCrop>
  <Company>SPecialiST RePack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2013-02-01T08:19:00Z</cp:lastPrinted>
  <dcterms:created xsi:type="dcterms:W3CDTF">2013-01-23T09:25:00Z</dcterms:created>
  <dcterms:modified xsi:type="dcterms:W3CDTF">2013-02-04T08:49:00Z</dcterms:modified>
</cp:coreProperties>
</file>