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B9" w:rsidRDefault="001243C2" w:rsidP="003A6EA1">
      <w:pPr>
        <w:rPr>
          <w:b/>
          <w:sz w:val="32"/>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-320040</wp:posOffset>
            </wp:positionV>
            <wp:extent cx="635106" cy="847725"/>
            <wp:effectExtent l="19050" t="0" r="0" b="0"/>
            <wp:wrapNone/>
            <wp:docPr id="2"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района"/>
                    <pic:cNvPicPr>
                      <a:picLocks noChangeAspect="1" noChangeArrowheads="1"/>
                    </pic:cNvPicPr>
                  </pic:nvPicPr>
                  <pic:blipFill>
                    <a:blip r:embed="rId8" cstate="print"/>
                    <a:srcRect/>
                    <a:stretch>
                      <a:fillRect/>
                    </a:stretch>
                  </pic:blipFill>
                  <pic:spPr bwMode="auto">
                    <a:xfrm>
                      <a:off x="0" y="0"/>
                      <a:ext cx="635635" cy="848431"/>
                    </a:xfrm>
                    <a:prstGeom prst="rect">
                      <a:avLst/>
                    </a:prstGeom>
                    <a:solidFill>
                      <a:srgbClr val="FFFFFF"/>
                    </a:solidFill>
                    <a:ln w="9525">
                      <a:noFill/>
                      <a:miter lim="800000"/>
                      <a:headEnd/>
                      <a:tailEnd/>
                    </a:ln>
                  </pic:spPr>
                </pic:pic>
              </a:graphicData>
            </a:graphic>
          </wp:anchor>
        </w:drawing>
      </w:r>
    </w:p>
    <w:p w:rsidR="003A2FB9" w:rsidRDefault="003A2FB9" w:rsidP="003A6EA1">
      <w:pPr>
        <w:rPr>
          <w:b/>
          <w:sz w:val="32"/>
        </w:rPr>
      </w:pPr>
    </w:p>
    <w:p w:rsidR="00F46607" w:rsidRDefault="00F46607" w:rsidP="003A6EA1">
      <w:pPr>
        <w:rPr>
          <w:b/>
          <w:sz w:val="32"/>
        </w:rPr>
      </w:pPr>
    </w:p>
    <w:p w:rsidR="004D463C" w:rsidRDefault="004D463C" w:rsidP="003A6EA1">
      <w:pPr>
        <w:jc w:val="center"/>
        <w:rPr>
          <w:b/>
        </w:rPr>
      </w:pPr>
      <w:r>
        <w:rPr>
          <w:b/>
        </w:rPr>
        <w:t xml:space="preserve">ГЛАВА </w:t>
      </w:r>
    </w:p>
    <w:p w:rsidR="003A2FB9" w:rsidRPr="004673E5" w:rsidRDefault="004128BA" w:rsidP="003A6EA1">
      <w:pPr>
        <w:jc w:val="center"/>
        <w:rPr>
          <w:b/>
        </w:rPr>
      </w:pPr>
      <w:r>
        <w:rPr>
          <w:b/>
        </w:rPr>
        <w:t xml:space="preserve">МУНИЦИПАЛЬНОГО </w:t>
      </w:r>
      <w:r w:rsidR="003A2FB9" w:rsidRPr="004673E5">
        <w:rPr>
          <w:b/>
        </w:rPr>
        <w:t>ОБРАЗОВАНИЯ</w:t>
      </w:r>
    </w:p>
    <w:p w:rsidR="003A2FB9" w:rsidRPr="004673E5" w:rsidRDefault="004128BA" w:rsidP="003A6EA1">
      <w:pPr>
        <w:jc w:val="center"/>
        <w:rPr>
          <w:b/>
        </w:rPr>
      </w:pPr>
      <w:r>
        <w:rPr>
          <w:b/>
        </w:rPr>
        <w:t xml:space="preserve">КРАСНОУФИМСКИЙ </w:t>
      </w:r>
      <w:r w:rsidR="00535DC3" w:rsidRPr="004673E5">
        <w:rPr>
          <w:b/>
        </w:rPr>
        <w:t>ОКРУГ</w:t>
      </w:r>
    </w:p>
    <w:p w:rsidR="00F46607" w:rsidRDefault="00F46607" w:rsidP="003A6EA1">
      <w:pPr>
        <w:jc w:val="center"/>
        <w:rPr>
          <w:b/>
        </w:rPr>
      </w:pPr>
    </w:p>
    <w:p w:rsidR="00605B1A" w:rsidRPr="004673E5" w:rsidRDefault="0031264F" w:rsidP="003A6EA1">
      <w:pPr>
        <w:jc w:val="center"/>
        <w:rPr>
          <w:b/>
        </w:rPr>
      </w:pPr>
      <w:r>
        <w:rPr>
          <w:b/>
        </w:rPr>
        <w:t>ПОСТАНОВЛЕНИЕ</w:t>
      </w:r>
    </w:p>
    <w:p w:rsidR="003A2FB9" w:rsidRDefault="003A2FB9" w:rsidP="003A6EA1">
      <w:pPr>
        <w:pStyle w:val="1"/>
        <w:rPr>
          <w:b/>
          <w:bCs/>
          <w:sz w:val="28"/>
        </w:rPr>
      </w:pPr>
    </w:p>
    <w:p w:rsidR="00AB2629" w:rsidRPr="00735B9F" w:rsidRDefault="00AB2629" w:rsidP="004835EB">
      <w:pPr>
        <w:rPr>
          <w:b/>
        </w:rPr>
      </w:pPr>
      <w:r w:rsidRPr="00735B9F">
        <w:rPr>
          <w:b/>
        </w:rPr>
        <w:t>о</w:t>
      </w:r>
      <w:r w:rsidR="003A2FB9" w:rsidRPr="00735B9F">
        <w:rPr>
          <w:b/>
        </w:rPr>
        <w:t>т</w:t>
      </w:r>
      <w:r w:rsidRPr="00735B9F">
        <w:rPr>
          <w:b/>
        </w:rPr>
        <w:t xml:space="preserve"> </w:t>
      </w:r>
      <w:r w:rsidR="008E5245">
        <w:rPr>
          <w:b/>
        </w:rPr>
        <w:t>28</w:t>
      </w:r>
      <w:r w:rsidR="00401323">
        <w:rPr>
          <w:b/>
        </w:rPr>
        <w:t>.04.</w:t>
      </w:r>
      <w:r w:rsidR="0055679D" w:rsidRPr="00735B9F">
        <w:rPr>
          <w:b/>
        </w:rPr>
        <w:t>201</w:t>
      </w:r>
      <w:r w:rsidRPr="00735B9F">
        <w:rPr>
          <w:b/>
        </w:rPr>
        <w:t xml:space="preserve">7 </w:t>
      </w:r>
      <w:r w:rsidR="0055679D" w:rsidRPr="00735B9F">
        <w:rPr>
          <w:b/>
        </w:rPr>
        <w:t>г.</w:t>
      </w:r>
      <w:r w:rsidR="006B150D" w:rsidRPr="00735B9F">
        <w:rPr>
          <w:b/>
        </w:rPr>
        <w:t xml:space="preserve"> </w:t>
      </w:r>
      <w:r w:rsidR="003A2FB9" w:rsidRPr="00735B9F">
        <w:rPr>
          <w:b/>
        </w:rPr>
        <w:t>№</w:t>
      </w:r>
      <w:r w:rsidR="00AA4A61" w:rsidRPr="00735B9F">
        <w:rPr>
          <w:b/>
        </w:rPr>
        <w:t xml:space="preserve"> </w:t>
      </w:r>
      <w:r w:rsidR="008E5245">
        <w:rPr>
          <w:b/>
        </w:rPr>
        <w:t>53</w:t>
      </w:r>
    </w:p>
    <w:p w:rsidR="003A2FB9" w:rsidRPr="00735B9F" w:rsidRDefault="003A2FB9" w:rsidP="004835EB">
      <w:pPr>
        <w:rPr>
          <w:b/>
        </w:rPr>
      </w:pPr>
      <w:r w:rsidRPr="00735B9F">
        <w:rPr>
          <w:b/>
        </w:rPr>
        <w:t xml:space="preserve"> г.</w:t>
      </w:r>
      <w:r w:rsidR="008B104B" w:rsidRPr="00735B9F">
        <w:rPr>
          <w:b/>
        </w:rPr>
        <w:t xml:space="preserve"> </w:t>
      </w:r>
      <w:r w:rsidRPr="00735B9F">
        <w:rPr>
          <w:b/>
        </w:rPr>
        <w:t>Красноуфимск</w:t>
      </w:r>
    </w:p>
    <w:p w:rsidR="001102A5" w:rsidRPr="00735B9F" w:rsidRDefault="001102A5" w:rsidP="003A6EA1">
      <w:pPr>
        <w:rPr>
          <w:b/>
        </w:rPr>
      </w:pPr>
    </w:p>
    <w:tbl>
      <w:tblPr>
        <w:tblpPr w:leftFromText="180" w:rightFromText="180" w:vertAnchor="text" w:tblpY="1"/>
        <w:tblOverlap w:val="never"/>
        <w:tblW w:w="0" w:type="auto"/>
        <w:tblLook w:val="04A0"/>
      </w:tblPr>
      <w:tblGrid>
        <w:gridCol w:w="5242"/>
      </w:tblGrid>
      <w:tr w:rsidR="002672DE" w:rsidRPr="00735B9F" w:rsidTr="00231233">
        <w:trPr>
          <w:trHeight w:val="1460"/>
        </w:trPr>
        <w:tc>
          <w:tcPr>
            <w:tcW w:w="5242" w:type="dxa"/>
          </w:tcPr>
          <w:tbl>
            <w:tblPr>
              <w:tblStyle w:val="ad"/>
              <w:tblW w:w="0" w:type="auto"/>
              <w:tblLook w:val="04A0"/>
            </w:tblPr>
            <w:tblGrid>
              <w:gridCol w:w="5011"/>
            </w:tblGrid>
            <w:tr w:rsidR="00EB0FF1" w:rsidTr="00C77C0B">
              <w:trPr>
                <w:trHeight w:val="1405"/>
              </w:trPr>
              <w:tc>
                <w:tcPr>
                  <w:tcW w:w="5011" w:type="dxa"/>
                  <w:tcBorders>
                    <w:top w:val="nil"/>
                    <w:left w:val="nil"/>
                    <w:bottom w:val="nil"/>
                    <w:right w:val="nil"/>
                  </w:tcBorders>
                </w:tcPr>
                <w:p w:rsidR="00EB0FF1" w:rsidRDefault="00EB0FF1" w:rsidP="00EB0FF1">
                  <w:pPr>
                    <w:pStyle w:val="ConsPlusTitle"/>
                    <w:framePr w:hSpace="180" w:wrap="around" w:vAnchor="text" w:hAnchor="text" w:y="1"/>
                    <w:suppressOverlap/>
                    <w:jc w:val="both"/>
                    <w:rPr>
                      <w:rFonts w:ascii="Times New Roman" w:hAnsi="Times New Roman" w:cs="Times New Roman"/>
                      <w:sz w:val="28"/>
                      <w:szCs w:val="28"/>
                    </w:rPr>
                  </w:pPr>
                  <w:r w:rsidRPr="00735B9F">
                    <w:rPr>
                      <w:rFonts w:ascii="Times New Roman" w:hAnsi="Times New Roman" w:cs="Times New Roman"/>
                      <w:sz w:val="28"/>
                      <w:szCs w:val="28"/>
                    </w:rPr>
                    <w:t xml:space="preserve">Об </w:t>
                  </w:r>
                  <w:r>
                    <w:rPr>
                      <w:rFonts w:ascii="Times New Roman" w:hAnsi="Times New Roman" w:cs="Times New Roman"/>
                      <w:sz w:val="28"/>
                      <w:szCs w:val="28"/>
                    </w:rPr>
                    <w:t>утверждении П</w:t>
                  </w:r>
                  <w:r w:rsidRPr="00735B9F">
                    <w:rPr>
                      <w:rFonts w:ascii="Times New Roman" w:hAnsi="Times New Roman" w:cs="Times New Roman"/>
                      <w:sz w:val="28"/>
                      <w:szCs w:val="28"/>
                    </w:rPr>
                    <w:t xml:space="preserve">равил </w:t>
                  </w:r>
                  <w:r>
                    <w:rPr>
                      <w:rFonts w:ascii="Times New Roman" w:hAnsi="Times New Roman" w:cs="Times New Roman"/>
                      <w:sz w:val="28"/>
                      <w:szCs w:val="28"/>
                    </w:rPr>
                    <w:t xml:space="preserve"> осуществления сбора, накопления и передачи на утилизацию отработанных ртутьсодержащих ламп </w:t>
                  </w:r>
                  <w:r w:rsidRPr="00735B9F">
                    <w:rPr>
                      <w:rFonts w:ascii="Times New Roman" w:hAnsi="Times New Roman" w:cs="Times New Roman"/>
                      <w:sz w:val="28"/>
                      <w:szCs w:val="28"/>
                    </w:rPr>
                    <w:t xml:space="preserve"> на территории МО </w:t>
                  </w:r>
                  <w:proofErr w:type="spellStart"/>
                  <w:r w:rsidRPr="00735B9F">
                    <w:rPr>
                      <w:rFonts w:ascii="Times New Roman" w:hAnsi="Times New Roman" w:cs="Times New Roman"/>
                      <w:sz w:val="28"/>
                      <w:szCs w:val="28"/>
                    </w:rPr>
                    <w:t>Красноуфимский</w:t>
                  </w:r>
                  <w:proofErr w:type="spellEnd"/>
                  <w:r w:rsidRPr="00735B9F">
                    <w:rPr>
                      <w:rFonts w:ascii="Times New Roman" w:hAnsi="Times New Roman" w:cs="Times New Roman"/>
                      <w:sz w:val="28"/>
                      <w:szCs w:val="28"/>
                    </w:rPr>
                    <w:t xml:space="preserve"> округ </w:t>
                  </w:r>
                </w:p>
                <w:p w:rsidR="00EB0FF1" w:rsidRDefault="00EB0FF1" w:rsidP="00EB0FF1">
                  <w:pPr>
                    <w:pStyle w:val="ConsPlusTitle"/>
                    <w:framePr w:hSpace="180" w:wrap="around" w:vAnchor="text" w:hAnchor="text" w:y="1"/>
                    <w:suppressOverlap/>
                    <w:jc w:val="both"/>
                    <w:rPr>
                      <w:rFonts w:ascii="Times New Roman" w:hAnsi="Times New Roman" w:cs="Times New Roman"/>
                      <w:sz w:val="28"/>
                      <w:szCs w:val="28"/>
                    </w:rPr>
                  </w:pPr>
                </w:p>
              </w:tc>
            </w:tr>
          </w:tbl>
          <w:p w:rsidR="004835EB" w:rsidRPr="00735B9F" w:rsidRDefault="004835EB" w:rsidP="00D05D1C">
            <w:pPr>
              <w:pStyle w:val="ConsPlusTitle"/>
              <w:rPr>
                <w:rFonts w:ascii="Times New Roman" w:hAnsi="Times New Roman" w:cs="Times New Roman"/>
                <w:sz w:val="28"/>
                <w:szCs w:val="28"/>
              </w:rPr>
            </w:pPr>
          </w:p>
        </w:tc>
      </w:tr>
    </w:tbl>
    <w:p w:rsidR="009F5D62" w:rsidRPr="00735B9F" w:rsidRDefault="009F5D62" w:rsidP="00D57DCB">
      <w:pPr>
        <w:ind w:firstLine="709"/>
      </w:pPr>
    </w:p>
    <w:p w:rsidR="009F5D62" w:rsidRPr="00735B9F" w:rsidRDefault="009F5D62" w:rsidP="009F5D62"/>
    <w:p w:rsidR="009F5D62" w:rsidRPr="00735B9F" w:rsidRDefault="009F5D62" w:rsidP="00D57DCB">
      <w:pPr>
        <w:ind w:firstLine="709"/>
      </w:pPr>
    </w:p>
    <w:p w:rsidR="009F5D62" w:rsidRPr="00735B9F" w:rsidRDefault="009F5D62" w:rsidP="00D57DCB">
      <w:pPr>
        <w:ind w:firstLine="709"/>
      </w:pPr>
    </w:p>
    <w:p w:rsidR="009F5D62" w:rsidRDefault="009F5D62" w:rsidP="00D57DCB">
      <w:pPr>
        <w:ind w:firstLine="709"/>
      </w:pPr>
    </w:p>
    <w:p w:rsidR="004835EB" w:rsidRDefault="004835EB" w:rsidP="00551117"/>
    <w:p w:rsidR="00551117" w:rsidRDefault="00551117" w:rsidP="00551117"/>
    <w:p w:rsidR="00EB0FF1" w:rsidRDefault="00EB0FF1" w:rsidP="00551117"/>
    <w:p w:rsidR="004835EB" w:rsidRPr="004835EB" w:rsidRDefault="00551117" w:rsidP="00551117">
      <w:pPr>
        <w:tabs>
          <w:tab w:val="left" w:pos="567"/>
        </w:tabs>
      </w:pPr>
      <w:r>
        <w:tab/>
      </w:r>
      <w:proofErr w:type="gramStart"/>
      <w:r w:rsidR="004835EB" w:rsidRPr="004835EB">
        <w:t xml:space="preserve">В соответствии со </w:t>
      </w:r>
      <w:hyperlink r:id="rId9" w:history="1">
        <w:r w:rsidR="004835EB" w:rsidRPr="007F0D8F">
          <w:t>статьей 8</w:t>
        </w:r>
      </w:hyperlink>
      <w:r w:rsidR="004835EB" w:rsidRPr="007F0D8F">
        <w:t xml:space="preserve"> Федерального закона от 24.06.1998 N 89-ФЗ "Об отходах производства и потребления", </w:t>
      </w:r>
      <w:hyperlink r:id="rId10" w:history="1">
        <w:r w:rsidR="004835EB" w:rsidRPr="007F0D8F">
          <w:t>статьей 22</w:t>
        </w:r>
      </w:hyperlink>
      <w:r w:rsidR="004835EB" w:rsidRPr="007F0D8F">
        <w:t xml:space="preserve"> Федерального закона от 30.03.1999 N 52-ФЗ "О санитарно-эпидемиологическом благополучии населения", </w:t>
      </w:r>
      <w:hyperlink r:id="rId11" w:history="1">
        <w:r w:rsidR="004835EB" w:rsidRPr="007F0D8F">
          <w:t>статьей 16</w:t>
        </w:r>
      </w:hyperlink>
      <w:r w:rsidR="004835EB" w:rsidRPr="007F0D8F">
        <w:t xml:space="preserve"> Федерального закона от 06.10.2003 N 131-ФЗ "Об общих принципах организации местного самоуправления в Российской Федерации", </w:t>
      </w:r>
      <w:hyperlink r:id="rId12" w:history="1">
        <w:r w:rsidR="004835EB" w:rsidRPr="007F0D8F">
          <w:t>Постановлением</w:t>
        </w:r>
      </w:hyperlink>
      <w:r w:rsidR="004835EB" w:rsidRPr="007F0D8F">
        <w:t xml:space="preserve"> Правительства Российской Федерации от 03.09.2010 N 681 "Об утверждении Правил обращения с отходами производства</w:t>
      </w:r>
      <w:proofErr w:type="gramEnd"/>
      <w:r w:rsidR="004835EB" w:rsidRPr="007F0D8F">
        <w:t xml:space="preserve">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3" w:history="1">
        <w:r w:rsidR="004835EB" w:rsidRPr="007F0D8F">
          <w:t>Постановлением</w:t>
        </w:r>
      </w:hyperlink>
      <w:r w:rsidR="004835EB" w:rsidRPr="007F0D8F">
        <w:t xml:space="preserve"> Правительства Российской Федерации от 01.10.2013 N 860 "О внесении изменений в правила обращения </w:t>
      </w:r>
      <w:proofErr w:type="gramStart"/>
      <w:r w:rsidR="004835EB" w:rsidRPr="007F0D8F">
        <w:t>с</w:t>
      </w:r>
      <w:proofErr w:type="gramEnd"/>
      <w:r w:rsidR="004835EB" w:rsidRPr="007F0D8F">
        <w:t xml:space="preserve"> </w:t>
      </w:r>
      <w:proofErr w:type="gramStart"/>
      <w:r w:rsidR="004835EB" w:rsidRPr="007F0D8F">
        <w:t>отходами производства и потребления в части осветительных устройств, электрических ламп, ненадлежащие сбор, накопление, ис</w:t>
      </w:r>
      <w:r w:rsidR="004835EB" w:rsidRPr="004835EB">
        <w:t xml:space="preserve">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совершенствования управления и систематизации деятельности по обращению с отходами производства и потребления на территории </w:t>
      </w:r>
      <w:r w:rsidR="004835EB">
        <w:t xml:space="preserve">МО </w:t>
      </w:r>
      <w:proofErr w:type="spellStart"/>
      <w:r w:rsidR="004835EB">
        <w:t>Красноуфимский</w:t>
      </w:r>
      <w:proofErr w:type="spellEnd"/>
      <w:r w:rsidR="004835EB">
        <w:t xml:space="preserve"> округ</w:t>
      </w:r>
      <w:r w:rsidR="004835EB" w:rsidRPr="004835EB">
        <w:t xml:space="preserve">, руководствуясь ст. 26 Устава Муниципального образования </w:t>
      </w:r>
      <w:proofErr w:type="spellStart"/>
      <w:r w:rsidR="004835EB" w:rsidRPr="004835EB">
        <w:t>Красноуфимский</w:t>
      </w:r>
      <w:proofErr w:type="spellEnd"/>
      <w:r w:rsidR="004835EB" w:rsidRPr="004835EB">
        <w:t xml:space="preserve"> округ</w:t>
      </w:r>
      <w:proofErr w:type="gramEnd"/>
    </w:p>
    <w:p w:rsidR="004835EB" w:rsidRPr="004835EB" w:rsidRDefault="004835EB" w:rsidP="004835EB">
      <w:pPr>
        <w:pStyle w:val="ConsPlusNormal"/>
        <w:ind w:firstLine="540"/>
        <w:jc w:val="both"/>
        <w:rPr>
          <w:rFonts w:ascii="Times New Roman" w:hAnsi="Times New Roman" w:cs="Times New Roman"/>
          <w:sz w:val="28"/>
          <w:szCs w:val="28"/>
        </w:rPr>
      </w:pPr>
    </w:p>
    <w:p w:rsidR="00BF5E47" w:rsidRPr="00735B9F" w:rsidRDefault="00BF5E47" w:rsidP="00BF5E47">
      <w:pPr>
        <w:rPr>
          <w:b/>
        </w:rPr>
      </w:pPr>
      <w:proofErr w:type="gramStart"/>
      <w:r w:rsidRPr="00735B9F">
        <w:rPr>
          <w:b/>
        </w:rPr>
        <w:t>П</w:t>
      </w:r>
      <w:proofErr w:type="gramEnd"/>
      <w:r w:rsidRPr="00735B9F">
        <w:rPr>
          <w:b/>
        </w:rPr>
        <w:t xml:space="preserve"> О С Т А Н О В Л Я Ю :</w:t>
      </w:r>
    </w:p>
    <w:p w:rsidR="00BF5E47" w:rsidRPr="00735B9F" w:rsidRDefault="00BF5E47" w:rsidP="00BF5E47">
      <w:pPr>
        <w:ind w:firstLine="567"/>
      </w:pPr>
    </w:p>
    <w:p w:rsidR="00C53040" w:rsidRPr="00C53040" w:rsidRDefault="00027EA0" w:rsidP="00C53040">
      <w:pPr>
        <w:pStyle w:val="ConsPlusNormal"/>
        <w:ind w:firstLine="540"/>
        <w:jc w:val="both"/>
        <w:rPr>
          <w:rFonts w:ascii="Times New Roman" w:hAnsi="Times New Roman" w:cs="Times New Roman"/>
          <w:sz w:val="28"/>
          <w:szCs w:val="28"/>
        </w:rPr>
      </w:pPr>
      <w:r w:rsidRPr="00735B9F">
        <w:rPr>
          <w:rFonts w:ascii="Times New Roman" w:hAnsi="Times New Roman" w:cs="Times New Roman"/>
          <w:sz w:val="28"/>
          <w:szCs w:val="28"/>
        </w:rPr>
        <w:t xml:space="preserve">1. </w:t>
      </w:r>
      <w:r w:rsidR="00C53040" w:rsidRPr="00C53040">
        <w:rPr>
          <w:rFonts w:ascii="Times New Roman" w:hAnsi="Times New Roman" w:cs="Times New Roman"/>
          <w:sz w:val="28"/>
          <w:szCs w:val="28"/>
        </w:rPr>
        <w:t xml:space="preserve">Утвердить </w:t>
      </w:r>
      <w:hyperlink w:anchor="P30" w:history="1">
        <w:r w:rsidR="00C53040" w:rsidRPr="008E5245">
          <w:rPr>
            <w:rFonts w:ascii="Times New Roman" w:hAnsi="Times New Roman" w:cs="Times New Roman"/>
            <w:sz w:val="28"/>
            <w:szCs w:val="28"/>
          </w:rPr>
          <w:t>Правила</w:t>
        </w:r>
      </w:hyperlink>
      <w:r w:rsidR="00C53040" w:rsidRPr="00C53040">
        <w:rPr>
          <w:rFonts w:ascii="Times New Roman" w:hAnsi="Times New Roman" w:cs="Times New Roman"/>
          <w:sz w:val="28"/>
          <w:szCs w:val="28"/>
        </w:rPr>
        <w:t xml:space="preserve"> осуществления сбора, накопления и передачи на </w:t>
      </w:r>
      <w:r w:rsidR="00C53040" w:rsidRPr="00C53040">
        <w:rPr>
          <w:rFonts w:ascii="Times New Roman" w:hAnsi="Times New Roman" w:cs="Times New Roman"/>
          <w:sz w:val="28"/>
          <w:szCs w:val="28"/>
        </w:rPr>
        <w:lastRenderedPageBreak/>
        <w:t xml:space="preserve">утилизацию отработанных ртутьсодержащих ламп на территории </w:t>
      </w:r>
      <w:r w:rsidR="00C53040">
        <w:rPr>
          <w:rFonts w:ascii="Times New Roman" w:hAnsi="Times New Roman" w:cs="Times New Roman"/>
          <w:sz w:val="28"/>
          <w:szCs w:val="28"/>
        </w:rPr>
        <w:t xml:space="preserve">МО </w:t>
      </w:r>
      <w:proofErr w:type="spellStart"/>
      <w:r w:rsidR="00C53040">
        <w:rPr>
          <w:rFonts w:ascii="Times New Roman" w:hAnsi="Times New Roman" w:cs="Times New Roman"/>
          <w:sz w:val="28"/>
          <w:szCs w:val="28"/>
        </w:rPr>
        <w:t>Красноуфимский</w:t>
      </w:r>
      <w:proofErr w:type="spellEnd"/>
      <w:r w:rsidR="00C53040">
        <w:rPr>
          <w:rFonts w:ascii="Times New Roman" w:hAnsi="Times New Roman" w:cs="Times New Roman"/>
          <w:sz w:val="28"/>
          <w:szCs w:val="28"/>
        </w:rPr>
        <w:t xml:space="preserve"> округ </w:t>
      </w:r>
      <w:r w:rsidR="00C53040" w:rsidRPr="00C53040">
        <w:rPr>
          <w:rFonts w:ascii="Times New Roman" w:hAnsi="Times New Roman" w:cs="Times New Roman"/>
          <w:sz w:val="28"/>
          <w:szCs w:val="28"/>
        </w:rPr>
        <w:t>(</w:t>
      </w:r>
      <w:r w:rsidR="00C53040">
        <w:rPr>
          <w:rFonts w:ascii="Times New Roman" w:hAnsi="Times New Roman" w:cs="Times New Roman"/>
          <w:sz w:val="28"/>
          <w:szCs w:val="28"/>
        </w:rPr>
        <w:t>Приложение 1</w:t>
      </w:r>
      <w:r w:rsidR="00C53040" w:rsidRPr="00C53040">
        <w:rPr>
          <w:rFonts w:ascii="Times New Roman" w:hAnsi="Times New Roman" w:cs="Times New Roman"/>
          <w:sz w:val="28"/>
          <w:szCs w:val="28"/>
        </w:rPr>
        <w:t>).</w:t>
      </w:r>
    </w:p>
    <w:p w:rsidR="00027EA0" w:rsidRPr="008E5245" w:rsidRDefault="00027EA0" w:rsidP="00027EA0">
      <w:pPr>
        <w:pStyle w:val="ConsPlusNormal"/>
        <w:ind w:firstLine="540"/>
        <w:jc w:val="both"/>
        <w:rPr>
          <w:rFonts w:ascii="Times New Roman" w:hAnsi="Times New Roman" w:cs="Times New Roman"/>
          <w:sz w:val="28"/>
          <w:szCs w:val="28"/>
        </w:rPr>
      </w:pPr>
      <w:r w:rsidRPr="00735B9F">
        <w:rPr>
          <w:rFonts w:ascii="Times New Roman" w:hAnsi="Times New Roman" w:cs="Times New Roman"/>
          <w:sz w:val="28"/>
          <w:szCs w:val="28"/>
        </w:rPr>
        <w:t xml:space="preserve">2. Рекомендовать предприятиям и организациям, осуществляющим реализацию ртутьсодержащих ламп, разместить в местах их реализации информацию о </w:t>
      </w:r>
      <w:hyperlink w:anchor="P29" w:history="1">
        <w:r w:rsidRPr="008E5245">
          <w:rPr>
            <w:rFonts w:ascii="Times New Roman" w:hAnsi="Times New Roman" w:cs="Times New Roman"/>
            <w:sz w:val="28"/>
            <w:szCs w:val="28"/>
          </w:rPr>
          <w:t>Правилах</w:t>
        </w:r>
      </w:hyperlink>
      <w:r w:rsidR="008E5245" w:rsidRPr="008E5245">
        <w:rPr>
          <w:rFonts w:ascii="Times New Roman" w:hAnsi="Times New Roman" w:cs="Times New Roman"/>
          <w:sz w:val="28"/>
          <w:szCs w:val="28"/>
        </w:rPr>
        <w:t xml:space="preserve"> указанных</w:t>
      </w:r>
      <w:r w:rsidR="008E5245">
        <w:rPr>
          <w:rFonts w:ascii="Times New Roman" w:hAnsi="Times New Roman" w:cs="Times New Roman"/>
          <w:sz w:val="28"/>
          <w:szCs w:val="28"/>
        </w:rPr>
        <w:t xml:space="preserve"> в п.1 настоящего постановления</w:t>
      </w:r>
      <w:r w:rsidRPr="008E5245">
        <w:rPr>
          <w:rFonts w:ascii="Times New Roman" w:hAnsi="Times New Roman" w:cs="Times New Roman"/>
          <w:sz w:val="28"/>
          <w:szCs w:val="28"/>
        </w:rPr>
        <w:t>.</w:t>
      </w:r>
    </w:p>
    <w:p w:rsidR="00027EA0" w:rsidRPr="00735B9F" w:rsidRDefault="00027EA0" w:rsidP="00027EA0">
      <w:pPr>
        <w:pStyle w:val="a4"/>
        <w:ind w:firstLine="590"/>
      </w:pPr>
      <w:r w:rsidRPr="00735B9F">
        <w:t xml:space="preserve">3. </w:t>
      </w:r>
      <w:proofErr w:type="gramStart"/>
      <w:r w:rsidRPr="00735B9F">
        <w:t>Разместить</w:t>
      </w:r>
      <w:proofErr w:type="gramEnd"/>
      <w:r w:rsidRPr="00735B9F">
        <w:t xml:space="preserve"> настоящее постановление на сайте МО </w:t>
      </w:r>
      <w:proofErr w:type="spellStart"/>
      <w:r w:rsidRPr="00735B9F">
        <w:t>Красноуфимский</w:t>
      </w:r>
      <w:proofErr w:type="spellEnd"/>
      <w:r w:rsidRPr="00735B9F">
        <w:t xml:space="preserve"> округ и опубликовать в газете «Вперед».</w:t>
      </w:r>
    </w:p>
    <w:p w:rsidR="00027EA0" w:rsidRPr="00735B9F" w:rsidRDefault="00027EA0" w:rsidP="00027EA0">
      <w:pPr>
        <w:pStyle w:val="ConsPlusNormal"/>
        <w:ind w:firstLine="540"/>
        <w:jc w:val="both"/>
        <w:rPr>
          <w:rFonts w:ascii="Times New Roman" w:hAnsi="Times New Roman" w:cs="Times New Roman"/>
          <w:sz w:val="28"/>
          <w:szCs w:val="28"/>
        </w:rPr>
      </w:pPr>
      <w:r w:rsidRPr="00735B9F">
        <w:rPr>
          <w:rFonts w:ascii="Times New Roman" w:hAnsi="Times New Roman" w:cs="Times New Roman"/>
          <w:sz w:val="28"/>
          <w:szCs w:val="28"/>
        </w:rPr>
        <w:t xml:space="preserve">4. </w:t>
      </w:r>
      <w:proofErr w:type="gramStart"/>
      <w:r w:rsidRPr="00735B9F">
        <w:rPr>
          <w:rFonts w:ascii="Times New Roman" w:hAnsi="Times New Roman" w:cs="Times New Roman"/>
          <w:sz w:val="28"/>
          <w:szCs w:val="28"/>
        </w:rPr>
        <w:t>Конт</w:t>
      </w:r>
      <w:r w:rsidR="008E5245">
        <w:rPr>
          <w:rFonts w:ascii="Times New Roman" w:hAnsi="Times New Roman" w:cs="Times New Roman"/>
          <w:sz w:val="28"/>
          <w:szCs w:val="28"/>
        </w:rPr>
        <w:t>роль за</w:t>
      </w:r>
      <w:proofErr w:type="gramEnd"/>
      <w:r w:rsidR="008E5245">
        <w:rPr>
          <w:rFonts w:ascii="Times New Roman" w:hAnsi="Times New Roman" w:cs="Times New Roman"/>
          <w:sz w:val="28"/>
          <w:szCs w:val="28"/>
        </w:rPr>
        <w:t xml:space="preserve"> исполнением настоящего п</w:t>
      </w:r>
      <w:r w:rsidRPr="00735B9F">
        <w:rPr>
          <w:rFonts w:ascii="Times New Roman" w:hAnsi="Times New Roman" w:cs="Times New Roman"/>
          <w:sz w:val="28"/>
          <w:szCs w:val="28"/>
        </w:rPr>
        <w:t xml:space="preserve">остановления возложить на заместителя главы Администрации МО </w:t>
      </w:r>
      <w:proofErr w:type="spellStart"/>
      <w:r w:rsidRPr="00735B9F">
        <w:rPr>
          <w:rFonts w:ascii="Times New Roman" w:hAnsi="Times New Roman" w:cs="Times New Roman"/>
          <w:sz w:val="28"/>
          <w:szCs w:val="28"/>
        </w:rPr>
        <w:t>Красноуфимский</w:t>
      </w:r>
      <w:proofErr w:type="spellEnd"/>
      <w:r w:rsidRPr="00735B9F">
        <w:rPr>
          <w:rFonts w:ascii="Times New Roman" w:hAnsi="Times New Roman" w:cs="Times New Roman"/>
          <w:sz w:val="28"/>
          <w:szCs w:val="28"/>
        </w:rPr>
        <w:t xml:space="preserve"> округ по строительству и ЖКХ Петухова Д.А.</w:t>
      </w:r>
    </w:p>
    <w:p w:rsidR="00027EA0" w:rsidRPr="00735B9F" w:rsidRDefault="00027EA0" w:rsidP="00BF5E47">
      <w:pPr>
        <w:ind w:firstLine="567"/>
      </w:pPr>
    </w:p>
    <w:p w:rsidR="00F46607" w:rsidRPr="00735B9F" w:rsidRDefault="00F46607" w:rsidP="00BB2010">
      <w:pPr>
        <w:pStyle w:val="ConsPlusNormal"/>
        <w:ind w:firstLine="540"/>
        <w:jc w:val="both"/>
        <w:rPr>
          <w:rFonts w:ascii="Times New Roman" w:hAnsi="Times New Roman" w:cs="Times New Roman"/>
          <w:sz w:val="28"/>
          <w:szCs w:val="28"/>
        </w:rPr>
      </w:pPr>
    </w:p>
    <w:p w:rsidR="00845CB1" w:rsidRPr="00735B9F" w:rsidRDefault="004128BA" w:rsidP="001C08A6">
      <w:pPr>
        <w:pStyle w:val="a4"/>
      </w:pPr>
      <w:r w:rsidRPr="00735B9F">
        <w:t>Глава</w:t>
      </w:r>
      <w:r w:rsidR="003A2FB9" w:rsidRPr="00735B9F">
        <w:t xml:space="preserve"> </w:t>
      </w:r>
    </w:p>
    <w:p w:rsidR="003A2FB9" w:rsidRPr="00735B9F" w:rsidRDefault="003A2FB9" w:rsidP="00FD74B7">
      <w:pPr>
        <w:pStyle w:val="a4"/>
        <w:ind w:left="-45" w:firstLine="45"/>
      </w:pPr>
      <w:r w:rsidRPr="00735B9F">
        <w:t>Муниципального образования</w:t>
      </w:r>
    </w:p>
    <w:p w:rsidR="002A5CF8" w:rsidRPr="00735B9F" w:rsidRDefault="003A2FB9" w:rsidP="007657A2">
      <w:pPr>
        <w:pStyle w:val="a4"/>
        <w:ind w:left="-45" w:firstLine="45"/>
      </w:pPr>
      <w:proofErr w:type="spellStart"/>
      <w:r w:rsidRPr="00735B9F">
        <w:t>Красноуфимский</w:t>
      </w:r>
      <w:proofErr w:type="spellEnd"/>
      <w:r w:rsidRPr="00735B9F">
        <w:t xml:space="preserve"> </w:t>
      </w:r>
      <w:r w:rsidR="008E67D0" w:rsidRPr="00735B9F">
        <w:t>округ</w:t>
      </w:r>
      <w:r w:rsidR="001C08A6" w:rsidRPr="00735B9F">
        <w:tab/>
      </w:r>
      <w:r w:rsidR="001C08A6" w:rsidRPr="00735B9F">
        <w:tab/>
      </w:r>
      <w:r w:rsidR="001C08A6" w:rsidRPr="00735B9F">
        <w:tab/>
      </w:r>
      <w:r w:rsidR="001C08A6" w:rsidRPr="00735B9F">
        <w:tab/>
        <w:t xml:space="preserve">               </w:t>
      </w:r>
      <w:r w:rsidR="003C1884" w:rsidRPr="00735B9F">
        <w:t xml:space="preserve">    </w:t>
      </w:r>
      <w:r w:rsidR="001C08A6" w:rsidRPr="00735B9F">
        <w:t xml:space="preserve">          </w:t>
      </w:r>
      <w:r w:rsidR="003C1884" w:rsidRPr="00735B9F">
        <w:t xml:space="preserve">  </w:t>
      </w:r>
      <w:r w:rsidR="004128BA" w:rsidRPr="00735B9F">
        <w:t xml:space="preserve">          </w:t>
      </w:r>
      <w:r w:rsidR="003C1884" w:rsidRPr="00735B9F">
        <w:t xml:space="preserve">   </w:t>
      </w:r>
      <w:bookmarkStart w:id="0" w:name="_Toc332811449"/>
      <w:r w:rsidR="00FA32CA" w:rsidRPr="00735B9F">
        <w:t xml:space="preserve">   </w:t>
      </w:r>
      <w:r w:rsidR="004128BA" w:rsidRPr="00735B9F">
        <w:t>О.В.</w:t>
      </w:r>
      <w:r w:rsidR="00FB0691" w:rsidRPr="00735B9F">
        <w:t xml:space="preserve"> </w:t>
      </w:r>
      <w:proofErr w:type="spellStart"/>
      <w:r w:rsidR="004128BA" w:rsidRPr="00735B9F">
        <w:t>Ряписов</w:t>
      </w:r>
      <w:proofErr w:type="spellEnd"/>
    </w:p>
    <w:p w:rsidR="0001360D" w:rsidRPr="00735B9F" w:rsidRDefault="00955985" w:rsidP="00955985">
      <w:pPr>
        <w:tabs>
          <w:tab w:val="left" w:pos="6525"/>
        </w:tabs>
      </w:pPr>
      <w:r w:rsidRPr="00735B9F">
        <w:tab/>
      </w:r>
    </w:p>
    <w:p w:rsidR="00584A28" w:rsidRDefault="00584A28"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FF355D" w:rsidRDefault="00FF355D" w:rsidP="00955985">
      <w:pPr>
        <w:tabs>
          <w:tab w:val="left" w:pos="6525"/>
        </w:tabs>
      </w:pPr>
    </w:p>
    <w:p w:rsidR="00FF355D" w:rsidRDefault="00FF355D" w:rsidP="00955985">
      <w:pPr>
        <w:tabs>
          <w:tab w:val="left" w:pos="6525"/>
        </w:tabs>
      </w:pPr>
    </w:p>
    <w:p w:rsidR="00FF355D" w:rsidRDefault="00FF355D"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p w:rsidR="00735B9F" w:rsidRDefault="00735B9F" w:rsidP="00955985">
      <w:pPr>
        <w:tabs>
          <w:tab w:val="left" w:pos="6525"/>
        </w:tabs>
      </w:pPr>
    </w:p>
    <w:tbl>
      <w:tblPr>
        <w:tblW w:w="0" w:type="auto"/>
        <w:tblLook w:val="04A0"/>
      </w:tblPr>
      <w:tblGrid>
        <w:gridCol w:w="4749"/>
        <w:gridCol w:w="4821"/>
      </w:tblGrid>
      <w:tr w:rsidR="003C1884" w:rsidRPr="009A6F13" w:rsidTr="0076230D">
        <w:tc>
          <w:tcPr>
            <w:tcW w:w="4749" w:type="dxa"/>
          </w:tcPr>
          <w:p w:rsidR="008B464E" w:rsidRPr="00A76C55" w:rsidRDefault="008B464E" w:rsidP="001D09FB">
            <w:pPr>
              <w:rPr>
                <w:sz w:val="24"/>
                <w:szCs w:val="24"/>
              </w:rPr>
            </w:pPr>
            <w:bookmarkStart w:id="1" w:name="_GoBack"/>
            <w:bookmarkEnd w:id="1"/>
          </w:p>
        </w:tc>
        <w:tc>
          <w:tcPr>
            <w:tcW w:w="4821" w:type="dxa"/>
          </w:tcPr>
          <w:p w:rsidR="00E974DD" w:rsidRPr="00E974DD" w:rsidRDefault="003C1884" w:rsidP="00E974DD">
            <w:pPr>
              <w:pStyle w:val="ConsPlusTitle"/>
              <w:jc w:val="both"/>
              <w:rPr>
                <w:rFonts w:ascii="Times New Roman" w:hAnsi="Times New Roman" w:cs="Times New Roman"/>
                <w:b w:val="0"/>
                <w:sz w:val="20"/>
              </w:rPr>
            </w:pPr>
            <w:r w:rsidRPr="00E974DD">
              <w:rPr>
                <w:rFonts w:ascii="Times New Roman" w:hAnsi="Times New Roman" w:cs="Times New Roman"/>
                <w:b w:val="0"/>
                <w:sz w:val="20"/>
              </w:rPr>
              <w:t xml:space="preserve">Приложение 1 к постановлению главы </w:t>
            </w:r>
            <w:r w:rsidR="00B83946" w:rsidRPr="00E974DD">
              <w:rPr>
                <w:rFonts w:ascii="Times New Roman" w:hAnsi="Times New Roman" w:cs="Times New Roman"/>
                <w:b w:val="0"/>
                <w:sz w:val="20"/>
              </w:rPr>
              <w:t>МО</w:t>
            </w:r>
            <w:r w:rsidRPr="00E974DD">
              <w:rPr>
                <w:rFonts w:ascii="Times New Roman" w:hAnsi="Times New Roman" w:cs="Times New Roman"/>
                <w:b w:val="0"/>
                <w:sz w:val="20"/>
              </w:rPr>
              <w:t xml:space="preserve"> </w:t>
            </w:r>
            <w:proofErr w:type="spellStart"/>
            <w:r w:rsidRPr="00E974DD">
              <w:rPr>
                <w:rFonts w:ascii="Times New Roman" w:hAnsi="Times New Roman" w:cs="Times New Roman"/>
                <w:b w:val="0"/>
                <w:sz w:val="20"/>
              </w:rPr>
              <w:t>Красноуфимский</w:t>
            </w:r>
            <w:proofErr w:type="spellEnd"/>
            <w:r w:rsidRPr="00E974DD">
              <w:rPr>
                <w:rFonts w:ascii="Times New Roman" w:hAnsi="Times New Roman" w:cs="Times New Roman"/>
                <w:b w:val="0"/>
                <w:sz w:val="20"/>
              </w:rPr>
              <w:t xml:space="preserve"> округ</w:t>
            </w:r>
            <w:r w:rsidR="00652C67" w:rsidRPr="00E974DD">
              <w:rPr>
                <w:rFonts w:ascii="Times New Roman" w:hAnsi="Times New Roman" w:cs="Times New Roman"/>
                <w:b w:val="0"/>
                <w:sz w:val="20"/>
              </w:rPr>
              <w:t xml:space="preserve"> «</w:t>
            </w:r>
            <w:r w:rsidR="00E974DD" w:rsidRPr="00E974DD">
              <w:rPr>
                <w:rFonts w:ascii="Times New Roman" w:hAnsi="Times New Roman" w:cs="Times New Roman"/>
                <w:b w:val="0"/>
                <w:sz w:val="20"/>
              </w:rPr>
              <w:t>Об утверждении П</w:t>
            </w:r>
            <w:r w:rsidR="00B83946" w:rsidRPr="00E974DD">
              <w:rPr>
                <w:rFonts w:ascii="Times New Roman" w:hAnsi="Times New Roman" w:cs="Times New Roman"/>
                <w:b w:val="0"/>
                <w:sz w:val="20"/>
              </w:rPr>
              <w:t>равил</w:t>
            </w:r>
            <w:r w:rsidR="00E974DD" w:rsidRPr="00E974DD">
              <w:rPr>
                <w:rFonts w:ascii="Times New Roman" w:hAnsi="Times New Roman" w:cs="Times New Roman"/>
                <w:b w:val="0"/>
                <w:sz w:val="20"/>
              </w:rPr>
              <w:t xml:space="preserve"> осуществления сбора, накопления и передачи</w:t>
            </w:r>
          </w:p>
          <w:p w:rsidR="00E974DD" w:rsidRPr="00E974DD" w:rsidRDefault="00B43AD1" w:rsidP="00E974DD">
            <w:pPr>
              <w:pStyle w:val="ConsPlusTitle"/>
              <w:jc w:val="both"/>
              <w:rPr>
                <w:rFonts w:ascii="Times New Roman" w:hAnsi="Times New Roman" w:cs="Times New Roman"/>
                <w:b w:val="0"/>
                <w:sz w:val="20"/>
              </w:rPr>
            </w:pPr>
            <w:r>
              <w:rPr>
                <w:rFonts w:ascii="Times New Roman" w:hAnsi="Times New Roman" w:cs="Times New Roman"/>
                <w:b w:val="0"/>
                <w:sz w:val="20"/>
              </w:rPr>
              <w:t>н</w:t>
            </w:r>
            <w:r w:rsidR="00E974DD" w:rsidRPr="00E974DD">
              <w:rPr>
                <w:rFonts w:ascii="Times New Roman" w:hAnsi="Times New Roman" w:cs="Times New Roman"/>
                <w:b w:val="0"/>
                <w:sz w:val="20"/>
              </w:rPr>
              <w:t xml:space="preserve">а утилизацию отработанных ртутьсодержащих ламп на территории МО </w:t>
            </w:r>
            <w:proofErr w:type="spellStart"/>
            <w:r w:rsidR="00E974DD" w:rsidRPr="00E974DD">
              <w:rPr>
                <w:rFonts w:ascii="Times New Roman" w:hAnsi="Times New Roman" w:cs="Times New Roman"/>
                <w:b w:val="0"/>
                <w:sz w:val="20"/>
              </w:rPr>
              <w:t>Красноуфимский</w:t>
            </w:r>
            <w:proofErr w:type="spellEnd"/>
            <w:r w:rsidR="00E974DD" w:rsidRPr="00E974DD">
              <w:rPr>
                <w:rFonts w:ascii="Times New Roman" w:hAnsi="Times New Roman" w:cs="Times New Roman"/>
                <w:b w:val="0"/>
                <w:sz w:val="20"/>
              </w:rPr>
              <w:t xml:space="preserve"> округ»</w:t>
            </w:r>
          </w:p>
          <w:p w:rsidR="003C1884" w:rsidRPr="00B83946" w:rsidRDefault="00E974DD" w:rsidP="00E974DD">
            <w:pPr>
              <w:pStyle w:val="ConsPlusTitle"/>
              <w:jc w:val="both"/>
              <w:rPr>
                <w:sz w:val="20"/>
              </w:rPr>
            </w:pPr>
            <w:r>
              <w:rPr>
                <w:rFonts w:ascii="Times New Roman" w:hAnsi="Times New Roman" w:cs="Times New Roman"/>
                <w:b w:val="0"/>
                <w:sz w:val="20"/>
              </w:rPr>
              <w:t xml:space="preserve"> </w:t>
            </w:r>
            <w:r w:rsidR="00B83946" w:rsidRPr="00B83946">
              <w:rPr>
                <w:rFonts w:ascii="Times New Roman" w:hAnsi="Times New Roman" w:cs="Times New Roman"/>
                <w:b w:val="0"/>
                <w:sz w:val="20"/>
              </w:rPr>
              <w:t xml:space="preserve"> </w:t>
            </w:r>
          </w:p>
        </w:tc>
      </w:tr>
    </w:tbl>
    <w:p w:rsidR="00815833" w:rsidRDefault="00815833" w:rsidP="00815833"/>
    <w:p w:rsidR="008B464E" w:rsidRDefault="008B464E" w:rsidP="00815833"/>
    <w:p w:rsidR="00E974DD" w:rsidRPr="0093231A" w:rsidRDefault="00E974DD" w:rsidP="00E974DD">
      <w:pPr>
        <w:pStyle w:val="ConsPlusTitle"/>
        <w:jc w:val="center"/>
        <w:rPr>
          <w:rFonts w:ascii="Times New Roman" w:hAnsi="Times New Roman" w:cs="Times New Roman"/>
          <w:sz w:val="28"/>
          <w:szCs w:val="28"/>
        </w:rPr>
      </w:pPr>
      <w:bookmarkStart w:id="2" w:name="P38"/>
      <w:bookmarkEnd w:id="2"/>
      <w:r w:rsidRPr="0093231A">
        <w:rPr>
          <w:rFonts w:ascii="Times New Roman" w:hAnsi="Times New Roman" w:cs="Times New Roman"/>
          <w:sz w:val="28"/>
          <w:szCs w:val="28"/>
        </w:rPr>
        <w:t>ПРАВИЛА</w:t>
      </w:r>
    </w:p>
    <w:p w:rsidR="00E974DD" w:rsidRPr="0093231A" w:rsidRDefault="00E974DD" w:rsidP="00E974DD">
      <w:pPr>
        <w:pStyle w:val="ConsPlusTitle"/>
        <w:jc w:val="center"/>
        <w:rPr>
          <w:rFonts w:ascii="Times New Roman" w:hAnsi="Times New Roman" w:cs="Times New Roman"/>
          <w:sz w:val="28"/>
          <w:szCs w:val="28"/>
        </w:rPr>
      </w:pPr>
      <w:r w:rsidRPr="0093231A">
        <w:rPr>
          <w:rFonts w:ascii="Times New Roman" w:hAnsi="Times New Roman" w:cs="Times New Roman"/>
          <w:sz w:val="28"/>
          <w:szCs w:val="28"/>
        </w:rPr>
        <w:t>ОСУЩЕСТВЛЕНИЯ СБОРА, НАКОПЛЕНИЯ И ПЕРЕДАЧИ</w:t>
      </w:r>
    </w:p>
    <w:p w:rsidR="00E974DD" w:rsidRPr="0093231A" w:rsidRDefault="00E974DD" w:rsidP="00E974DD">
      <w:pPr>
        <w:pStyle w:val="ConsPlusTitle"/>
        <w:jc w:val="center"/>
        <w:rPr>
          <w:rFonts w:ascii="Times New Roman" w:hAnsi="Times New Roman" w:cs="Times New Roman"/>
          <w:sz w:val="28"/>
          <w:szCs w:val="28"/>
        </w:rPr>
      </w:pPr>
      <w:r w:rsidRPr="0093231A">
        <w:rPr>
          <w:rFonts w:ascii="Times New Roman" w:hAnsi="Times New Roman" w:cs="Times New Roman"/>
          <w:sz w:val="28"/>
          <w:szCs w:val="28"/>
        </w:rPr>
        <w:t>НА УТИЛИЗАЦИЮ ОТРАБОТАННЫХ РТУТЬСОДЕРЖАЩИХ ЛАМП</w:t>
      </w:r>
    </w:p>
    <w:p w:rsidR="00E974DD" w:rsidRDefault="00E974DD" w:rsidP="0093231A">
      <w:pPr>
        <w:pStyle w:val="ConsPlusTitle"/>
        <w:jc w:val="center"/>
        <w:rPr>
          <w:rFonts w:ascii="Times New Roman" w:hAnsi="Times New Roman" w:cs="Times New Roman"/>
          <w:sz w:val="28"/>
          <w:szCs w:val="28"/>
        </w:rPr>
      </w:pPr>
      <w:r w:rsidRPr="0093231A">
        <w:rPr>
          <w:rFonts w:ascii="Times New Roman" w:hAnsi="Times New Roman" w:cs="Times New Roman"/>
          <w:sz w:val="28"/>
          <w:szCs w:val="28"/>
        </w:rPr>
        <w:t xml:space="preserve">НА ТЕРРИТОРИИ </w:t>
      </w:r>
      <w:r w:rsidR="0093231A">
        <w:rPr>
          <w:rFonts w:ascii="Times New Roman" w:hAnsi="Times New Roman" w:cs="Times New Roman"/>
          <w:sz w:val="28"/>
          <w:szCs w:val="28"/>
        </w:rPr>
        <w:t>МО КРАСНОУФИМСКИЙ ОКРУГ</w:t>
      </w:r>
    </w:p>
    <w:p w:rsidR="0093231A" w:rsidRDefault="0093231A" w:rsidP="0093231A">
      <w:pPr>
        <w:pStyle w:val="ConsPlusTitle"/>
        <w:jc w:val="center"/>
      </w:pPr>
    </w:p>
    <w:p w:rsidR="00E974DD" w:rsidRPr="0093231A" w:rsidRDefault="00E974DD" w:rsidP="00E974DD">
      <w:pPr>
        <w:pStyle w:val="ConsPlusNormal"/>
        <w:ind w:firstLine="540"/>
        <w:jc w:val="both"/>
        <w:outlineLvl w:val="1"/>
        <w:rPr>
          <w:rFonts w:ascii="Times New Roman" w:hAnsi="Times New Roman" w:cs="Times New Roman"/>
          <w:sz w:val="28"/>
          <w:szCs w:val="28"/>
        </w:rPr>
      </w:pPr>
      <w:r w:rsidRPr="0093231A">
        <w:rPr>
          <w:rFonts w:ascii="Times New Roman" w:hAnsi="Times New Roman" w:cs="Times New Roman"/>
          <w:sz w:val="28"/>
          <w:szCs w:val="28"/>
        </w:rPr>
        <w:t>1. Общие положения</w:t>
      </w:r>
    </w:p>
    <w:p w:rsidR="00E974DD" w:rsidRPr="0093231A" w:rsidRDefault="00E974DD" w:rsidP="00E974DD">
      <w:pPr>
        <w:pStyle w:val="ConsPlusNormal"/>
        <w:rPr>
          <w:rFonts w:ascii="Times New Roman" w:hAnsi="Times New Roman" w:cs="Times New Roman"/>
          <w:sz w:val="28"/>
          <w:szCs w:val="28"/>
        </w:rPr>
      </w:pPr>
    </w:p>
    <w:p w:rsidR="00E974DD" w:rsidRPr="0093231A" w:rsidRDefault="00E974DD" w:rsidP="00E974DD">
      <w:pPr>
        <w:pStyle w:val="ConsPlusNormal"/>
        <w:ind w:firstLine="540"/>
        <w:jc w:val="both"/>
        <w:rPr>
          <w:rFonts w:ascii="Times New Roman" w:hAnsi="Times New Roman" w:cs="Times New Roman"/>
          <w:sz w:val="28"/>
          <w:szCs w:val="28"/>
        </w:rPr>
      </w:pPr>
      <w:r w:rsidRPr="0093231A">
        <w:rPr>
          <w:rFonts w:ascii="Times New Roman" w:hAnsi="Times New Roman" w:cs="Times New Roman"/>
          <w:sz w:val="28"/>
          <w:szCs w:val="28"/>
        </w:rPr>
        <w:t xml:space="preserve">1.1. </w:t>
      </w:r>
      <w:proofErr w:type="gramStart"/>
      <w:r w:rsidRPr="0093231A">
        <w:rPr>
          <w:rFonts w:ascii="Times New Roman" w:hAnsi="Times New Roman" w:cs="Times New Roman"/>
          <w:sz w:val="28"/>
          <w:szCs w:val="28"/>
        </w:rPr>
        <w:t xml:space="preserve">Настоящие Правила осуществления сбора, накопления и передачи на утилизацию ртутьсодержащих ламп на территории </w:t>
      </w:r>
      <w:r w:rsidR="002F7355">
        <w:rPr>
          <w:rFonts w:ascii="Times New Roman" w:hAnsi="Times New Roman" w:cs="Times New Roman"/>
          <w:sz w:val="28"/>
          <w:szCs w:val="28"/>
        </w:rPr>
        <w:t xml:space="preserve">МО </w:t>
      </w:r>
      <w:proofErr w:type="spellStart"/>
      <w:r w:rsidR="002F7355">
        <w:rPr>
          <w:rFonts w:ascii="Times New Roman" w:hAnsi="Times New Roman" w:cs="Times New Roman"/>
          <w:sz w:val="28"/>
          <w:szCs w:val="28"/>
        </w:rPr>
        <w:t>Красноуфимский</w:t>
      </w:r>
      <w:proofErr w:type="spellEnd"/>
      <w:r w:rsidR="002F7355">
        <w:rPr>
          <w:rFonts w:ascii="Times New Roman" w:hAnsi="Times New Roman" w:cs="Times New Roman"/>
          <w:sz w:val="28"/>
          <w:szCs w:val="28"/>
        </w:rPr>
        <w:t xml:space="preserve"> округ </w:t>
      </w:r>
      <w:r w:rsidRPr="0093231A">
        <w:rPr>
          <w:rFonts w:ascii="Times New Roman" w:hAnsi="Times New Roman" w:cs="Times New Roman"/>
          <w:sz w:val="28"/>
          <w:szCs w:val="28"/>
        </w:rPr>
        <w:t xml:space="preserve">(далее по тексту - Правила) разработаны в соответствии </w:t>
      </w:r>
      <w:r w:rsidRPr="00462AF0">
        <w:rPr>
          <w:rFonts w:ascii="Times New Roman" w:hAnsi="Times New Roman" w:cs="Times New Roman"/>
          <w:sz w:val="28"/>
          <w:szCs w:val="28"/>
        </w:rPr>
        <w:t xml:space="preserve">со </w:t>
      </w:r>
      <w:hyperlink r:id="rId14" w:history="1">
        <w:r w:rsidRPr="00462AF0">
          <w:rPr>
            <w:rFonts w:ascii="Times New Roman" w:hAnsi="Times New Roman" w:cs="Times New Roman"/>
            <w:sz w:val="28"/>
            <w:szCs w:val="28"/>
          </w:rPr>
          <w:t>статьей 8</w:t>
        </w:r>
      </w:hyperlink>
      <w:r w:rsidRPr="00462AF0">
        <w:rPr>
          <w:rFonts w:ascii="Times New Roman" w:hAnsi="Times New Roman" w:cs="Times New Roman"/>
          <w:sz w:val="28"/>
          <w:szCs w:val="28"/>
        </w:rPr>
        <w:t xml:space="preserve"> Федерального закона от 24.06.1998 N 89-ФЗ "Об отходах производства и потребления", </w:t>
      </w:r>
      <w:hyperlink r:id="rId15" w:history="1">
        <w:r w:rsidRPr="00462AF0">
          <w:rPr>
            <w:rFonts w:ascii="Times New Roman" w:hAnsi="Times New Roman" w:cs="Times New Roman"/>
            <w:sz w:val="28"/>
            <w:szCs w:val="28"/>
          </w:rPr>
          <w:t>статьей 22</w:t>
        </w:r>
      </w:hyperlink>
      <w:r w:rsidRPr="00462AF0">
        <w:rPr>
          <w:rFonts w:ascii="Times New Roman" w:hAnsi="Times New Roman" w:cs="Times New Roman"/>
          <w:sz w:val="28"/>
          <w:szCs w:val="28"/>
        </w:rPr>
        <w:t xml:space="preserve"> Федерального закона от 30.03.1999 N 52-ФЗ "О санитарно-эпидемиологическом благополучии населения", </w:t>
      </w:r>
      <w:hyperlink r:id="rId16" w:history="1">
        <w:r w:rsidRPr="00462AF0">
          <w:rPr>
            <w:rFonts w:ascii="Times New Roman" w:hAnsi="Times New Roman" w:cs="Times New Roman"/>
            <w:sz w:val="28"/>
            <w:szCs w:val="28"/>
          </w:rPr>
          <w:t>статьей 16</w:t>
        </w:r>
      </w:hyperlink>
      <w:r w:rsidRPr="00462AF0">
        <w:rPr>
          <w:rFonts w:ascii="Times New Roman" w:hAnsi="Times New Roman" w:cs="Times New Roman"/>
          <w:sz w:val="28"/>
          <w:szCs w:val="28"/>
        </w:rPr>
        <w:t xml:space="preserve"> Федерального закона от 06.10.2003 N 131-ФЗ "Об общих принципах</w:t>
      </w:r>
      <w:proofErr w:type="gramEnd"/>
      <w:r w:rsidRPr="00462AF0">
        <w:rPr>
          <w:rFonts w:ascii="Times New Roman" w:hAnsi="Times New Roman" w:cs="Times New Roman"/>
          <w:sz w:val="28"/>
          <w:szCs w:val="28"/>
        </w:rPr>
        <w:t xml:space="preserve"> </w:t>
      </w:r>
      <w:proofErr w:type="gramStart"/>
      <w:r w:rsidRPr="00462AF0">
        <w:rPr>
          <w:rFonts w:ascii="Times New Roman" w:hAnsi="Times New Roman" w:cs="Times New Roman"/>
          <w:sz w:val="28"/>
          <w:szCs w:val="28"/>
        </w:rPr>
        <w:t xml:space="preserve">организации местного самоуправления в Российской Федерации", </w:t>
      </w:r>
      <w:hyperlink r:id="rId17" w:history="1">
        <w:r w:rsidRPr="00462AF0">
          <w:rPr>
            <w:rFonts w:ascii="Times New Roman" w:hAnsi="Times New Roman" w:cs="Times New Roman"/>
            <w:sz w:val="28"/>
            <w:szCs w:val="28"/>
          </w:rPr>
          <w:t>Постановлением</w:t>
        </w:r>
      </w:hyperlink>
      <w:r w:rsidRPr="00462AF0">
        <w:rPr>
          <w:rFonts w:ascii="Times New Roman" w:hAnsi="Times New Roman" w:cs="Times New Roman"/>
          <w:sz w:val="28"/>
          <w:szCs w:val="28"/>
        </w:rPr>
        <w:t xml:space="preserve"> Правительства Российской Федерации от 03.09.2010 N 681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8" w:history="1">
        <w:r w:rsidRPr="00462AF0">
          <w:rPr>
            <w:rFonts w:ascii="Times New Roman" w:hAnsi="Times New Roman" w:cs="Times New Roman"/>
            <w:sz w:val="28"/>
            <w:szCs w:val="28"/>
          </w:rPr>
          <w:t>Постановлением</w:t>
        </w:r>
      </w:hyperlink>
      <w:r w:rsidRPr="00462AF0">
        <w:rPr>
          <w:rFonts w:ascii="Times New Roman" w:hAnsi="Times New Roman" w:cs="Times New Roman"/>
          <w:sz w:val="28"/>
          <w:szCs w:val="28"/>
        </w:rPr>
        <w:t xml:space="preserve"> Правительства Российской Федерации от 01.10.2013 N 860 "О внесении изменений</w:t>
      </w:r>
      <w:proofErr w:type="gramEnd"/>
      <w:r w:rsidRPr="00462AF0">
        <w:rPr>
          <w:rFonts w:ascii="Times New Roman" w:hAnsi="Times New Roman" w:cs="Times New Roman"/>
          <w:sz w:val="28"/>
          <w:szCs w:val="28"/>
        </w:rPr>
        <w:t xml:space="preserve"> </w:t>
      </w:r>
      <w:proofErr w:type="gramStart"/>
      <w:r w:rsidRPr="00462AF0">
        <w:rPr>
          <w:rFonts w:ascii="Times New Roman" w:hAnsi="Times New Roman" w:cs="Times New Roman"/>
          <w:sz w:val="28"/>
          <w:szCs w:val="28"/>
        </w:rPr>
        <w:t>в правила обращения с отходами</w:t>
      </w:r>
      <w:r w:rsidRPr="0093231A">
        <w:rPr>
          <w:rFonts w:ascii="Times New Roman" w:hAnsi="Times New Roman" w:cs="Times New Roman"/>
          <w:sz w:val="28"/>
          <w:szCs w:val="28"/>
        </w:rPr>
        <w:t xml:space="preserve">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совершенствования управления и систематизации деятельности по обращению с отходами производства и потребления на территории</w:t>
      </w:r>
      <w:r w:rsidR="00B91381">
        <w:rPr>
          <w:rFonts w:ascii="Times New Roman" w:hAnsi="Times New Roman" w:cs="Times New Roman"/>
          <w:sz w:val="28"/>
          <w:szCs w:val="28"/>
        </w:rPr>
        <w:t xml:space="preserve"> МО </w:t>
      </w:r>
      <w:proofErr w:type="spellStart"/>
      <w:r w:rsidR="00B91381">
        <w:rPr>
          <w:rFonts w:ascii="Times New Roman" w:hAnsi="Times New Roman" w:cs="Times New Roman"/>
          <w:sz w:val="28"/>
          <w:szCs w:val="28"/>
        </w:rPr>
        <w:t>Красноуфимский</w:t>
      </w:r>
      <w:proofErr w:type="spellEnd"/>
      <w:r w:rsidR="00B91381">
        <w:rPr>
          <w:rFonts w:ascii="Times New Roman" w:hAnsi="Times New Roman" w:cs="Times New Roman"/>
          <w:sz w:val="28"/>
          <w:szCs w:val="28"/>
        </w:rPr>
        <w:t xml:space="preserve"> округ </w:t>
      </w:r>
      <w:r w:rsidRPr="0093231A">
        <w:rPr>
          <w:rFonts w:ascii="Times New Roman" w:hAnsi="Times New Roman" w:cs="Times New Roman"/>
          <w:sz w:val="28"/>
          <w:szCs w:val="28"/>
        </w:rPr>
        <w:t>и предотвращения вредного воздействия ртутьсодержащих</w:t>
      </w:r>
      <w:proofErr w:type="gramEnd"/>
      <w:r w:rsidRPr="0093231A">
        <w:rPr>
          <w:rFonts w:ascii="Times New Roman" w:hAnsi="Times New Roman" w:cs="Times New Roman"/>
          <w:sz w:val="28"/>
          <w:szCs w:val="28"/>
        </w:rPr>
        <w:t xml:space="preserve"> ламп на здоровье человека и окружающую среду.</w:t>
      </w:r>
    </w:p>
    <w:p w:rsidR="00E974DD" w:rsidRPr="00B43AD1" w:rsidRDefault="00E974DD" w:rsidP="00E974DD">
      <w:pPr>
        <w:pStyle w:val="ConsPlusNormal"/>
        <w:ind w:firstLine="540"/>
        <w:jc w:val="both"/>
        <w:rPr>
          <w:rFonts w:ascii="Times New Roman" w:hAnsi="Times New Roman" w:cs="Times New Roman"/>
          <w:sz w:val="28"/>
          <w:szCs w:val="28"/>
        </w:rPr>
      </w:pPr>
      <w:r w:rsidRPr="00B43AD1">
        <w:rPr>
          <w:rFonts w:ascii="Times New Roman" w:hAnsi="Times New Roman" w:cs="Times New Roman"/>
          <w:sz w:val="28"/>
          <w:szCs w:val="28"/>
        </w:rPr>
        <w:t>1.2. Настоящие Правила регулируют отношения между потребителями ртутьсодержащих ламп и предприятиями (организациями), занимающимися сбором, накоплением, транспортировкой, размещением отходов I класса опасности (ртутьсодержащих отходов).</w:t>
      </w:r>
    </w:p>
    <w:p w:rsidR="00B43AD1" w:rsidRPr="00B43AD1" w:rsidRDefault="00E974DD" w:rsidP="00E974DD">
      <w:pPr>
        <w:pStyle w:val="ConsPlusNormal"/>
        <w:ind w:firstLine="540"/>
        <w:jc w:val="both"/>
        <w:rPr>
          <w:rFonts w:ascii="Times New Roman" w:hAnsi="Times New Roman" w:cs="Times New Roman"/>
          <w:sz w:val="28"/>
          <w:szCs w:val="28"/>
        </w:rPr>
      </w:pPr>
      <w:r w:rsidRPr="00B43AD1">
        <w:rPr>
          <w:rFonts w:ascii="Times New Roman" w:hAnsi="Times New Roman" w:cs="Times New Roman"/>
          <w:sz w:val="28"/>
          <w:szCs w:val="28"/>
        </w:rPr>
        <w:t xml:space="preserve">1.3. </w:t>
      </w:r>
      <w:proofErr w:type="gramStart"/>
      <w:r w:rsidRPr="00B43AD1">
        <w:rPr>
          <w:rFonts w:ascii="Times New Roman" w:hAnsi="Times New Roman" w:cs="Times New Roman"/>
          <w:sz w:val="28"/>
          <w:szCs w:val="28"/>
        </w:rPr>
        <w:t xml:space="preserve">Настоящие Правила обязательны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заключенного договора или заключивших с собственниками помещений </w:t>
      </w:r>
      <w:r w:rsidRPr="00B43AD1">
        <w:rPr>
          <w:rFonts w:ascii="Times New Roman" w:hAnsi="Times New Roman" w:cs="Times New Roman"/>
          <w:sz w:val="28"/>
          <w:szCs w:val="28"/>
        </w:rPr>
        <w:lastRenderedPageBreak/>
        <w:t>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физических лиц, осуществляющих свою деятельность (находящихся) на территории</w:t>
      </w:r>
      <w:proofErr w:type="gramEnd"/>
      <w:r w:rsidRPr="00B43AD1">
        <w:rPr>
          <w:rFonts w:ascii="Times New Roman" w:hAnsi="Times New Roman" w:cs="Times New Roman"/>
          <w:sz w:val="28"/>
          <w:szCs w:val="28"/>
        </w:rPr>
        <w:t xml:space="preserve"> </w:t>
      </w:r>
      <w:r w:rsidR="00B43AD1" w:rsidRPr="00B43AD1">
        <w:rPr>
          <w:rFonts w:ascii="Times New Roman" w:hAnsi="Times New Roman" w:cs="Times New Roman"/>
          <w:sz w:val="28"/>
          <w:szCs w:val="28"/>
        </w:rPr>
        <w:t xml:space="preserve">МО </w:t>
      </w:r>
      <w:proofErr w:type="spellStart"/>
      <w:r w:rsidR="00B43AD1" w:rsidRPr="00B43AD1">
        <w:rPr>
          <w:rFonts w:ascii="Times New Roman" w:hAnsi="Times New Roman" w:cs="Times New Roman"/>
          <w:sz w:val="28"/>
          <w:szCs w:val="28"/>
        </w:rPr>
        <w:t>Красноуфимский</w:t>
      </w:r>
      <w:proofErr w:type="spellEnd"/>
      <w:r w:rsidR="00B43AD1" w:rsidRPr="00B43AD1">
        <w:rPr>
          <w:rFonts w:ascii="Times New Roman" w:hAnsi="Times New Roman" w:cs="Times New Roman"/>
          <w:sz w:val="28"/>
          <w:szCs w:val="28"/>
        </w:rPr>
        <w:t xml:space="preserve"> округ. </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1.4. Понятия, используемые в настоящих Правилах, означают следующее:</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 xml:space="preserve">"отработанные ртутьсодержащие лампы" - ртутьсодержащие отходы, представляющие </w:t>
      </w:r>
      <w:proofErr w:type="gramStart"/>
      <w:r w:rsidRPr="007F71D7">
        <w:rPr>
          <w:rFonts w:ascii="Times New Roman" w:hAnsi="Times New Roman" w:cs="Times New Roman"/>
          <w:sz w:val="28"/>
          <w:szCs w:val="28"/>
        </w:rPr>
        <w:t>собой</w:t>
      </w:r>
      <w:proofErr w:type="gramEnd"/>
      <w:r w:rsidRPr="007F71D7">
        <w:rPr>
          <w:rFonts w:ascii="Times New Roman" w:hAnsi="Times New Roman" w:cs="Times New Roman"/>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"накопление" - хранение потребителями ртутьсодержащих ламп;</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"тара" - упаковочная емкость, обеспечивающая сохранность ртутьсодержащих ламп при хранении, погрузочно-разгрузочных работах и транспортировании;</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1.5.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w:t>
      </w:r>
    </w:p>
    <w:p w:rsidR="00E974DD" w:rsidRDefault="00E974DD" w:rsidP="00E974DD">
      <w:pPr>
        <w:pStyle w:val="ConsPlusNormal"/>
      </w:pPr>
    </w:p>
    <w:p w:rsidR="00E974DD" w:rsidRPr="007F71D7" w:rsidRDefault="00E974DD" w:rsidP="00E974DD">
      <w:pPr>
        <w:pStyle w:val="ConsPlusNormal"/>
        <w:ind w:firstLine="540"/>
        <w:jc w:val="both"/>
        <w:outlineLvl w:val="1"/>
        <w:rPr>
          <w:rFonts w:ascii="Times New Roman" w:hAnsi="Times New Roman" w:cs="Times New Roman"/>
          <w:sz w:val="28"/>
          <w:szCs w:val="28"/>
        </w:rPr>
      </w:pPr>
      <w:r w:rsidRPr="007F71D7">
        <w:rPr>
          <w:rFonts w:ascii="Times New Roman" w:hAnsi="Times New Roman" w:cs="Times New Roman"/>
          <w:sz w:val="28"/>
          <w:szCs w:val="28"/>
        </w:rPr>
        <w:t>2. Организация сбора, накопления и передачи на утилизацию отработанных ртутьсодержащих ламп от населения</w:t>
      </w:r>
    </w:p>
    <w:p w:rsidR="00E974DD" w:rsidRPr="007F71D7" w:rsidRDefault="00E974DD" w:rsidP="00E974DD">
      <w:pPr>
        <w:pStyle w:val="ConsPlusNormal"/>
        <w:rPr>
          <w:rFonts w:ascii="Times New Roman" w:hAnsi="Times New Roman" w:cs="Times New Roman"/>
          <w:sz w:val="28"/>
          <w:szCs w:val="28"/>
        </w:rPr>
      </w:pP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 xml:space="preserve">2.1. Прием отработанных ртутьсодержащих ламп от потребителей ртутьсодержащих ламп (физических лиц) для временного накопления сроком до </w:t>
      </w:r>
      <w:r w:rsidRPr="007F71D7">
        <w:rPr>
          <w:rFonts w:ascii="Times New Roman" w:hAnsi="Times New Roman" w:cs="Times New Roman"/>
          <w:sz w:val="28"/>
          <w:szCs w:val="28"/>
        </w:rPr>
        <w:lastRenderedPageBreak/>
        <w:t>трех месяцев осуществляется организациями, осуществляющими управление и (или) эксплуатацию жилищным фондом (управляющие компании, товарищества собственников жилья и другие).</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2.2. Организации, осуществляющие управление и (или) эксплуатацию жилищным фондом, обязаны:</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2.2.1. Определить должностное лицо, ответственное за прием отработанных ртутьсодержащих ламп для временного хранения.</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2.2.2. Провести обучение и инструктаж персонала, ответственного за прием отработанных ртутьсодержащих ламп для временного хранения.</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2.2.3. Разместить в СМИ информацию для населения о местах, времени, условиях приема отработанных ртутьсодержащих ламп. Время приема отработанных ртутьсодержащих ламп должно составлять не менее 2,5 часа в неделю.</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2.2.4. Заключить договоры со специализированными организациями, имеющими лицензию на деятельность по сбору, использованию, обезвреживанию, транспортировке, размещению отходов I класса опасности (ртутьсодержащих отходов).</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2.3. Организации, осуществляющие управление и (или) эксплуатацию жилищным фондом, производят временное накопление отработанных ртутьсодержащих ламп в целях их дальнейшего транспортирования специализированными организациями, имеющими лицензию на деятельность по сбору, использованию, обезвреживанию, транспортировке, размещению отходов I класса опасности (ртутьсодержащих отходов).</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2.4. Организации, осуществляющие управление и (или) эксплуатацию жилищным фондом, осуществляют передачу отработанных ртутьсодержащих ламп специализированной организации, имеющей лицензию на деятельность по сбору, использованию, обезвреживанию, транспортировке, размещению отходов I класса опасности (ртутьсодержащих отходов), с оформлением акта приема-передачи. Организации, осуществляющие управление и (или) эксплуатацию жилищным фондом, должны обеспечить вывоз отработанных ртутьсодержащих ламп с мест временного накопления не реже одного раза в три месяца.</w:t>
      </w:r>
    </w:p>
    <w:p w:rsidR="00462AF0"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2.5. Организации, осуществляющие управление и (или) эксплуатацию жилищным фондом, ведут журнал учета поступающих отработанных ртутьсодержащих ламп от производителей отходов</w:t>
      </w:r>
      <w:r w:rsidR="00462AF0">
        <w:rPr>
          <w:rFonts w:ascii="Times New Roman" w:hAnsi="Times New Roman" w:cs="Times New Roman"/>
          <w:sz w:val="28"/>
          <w:szCs w:val="28"/>
        </w:rPr>
        <w:t>.</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2.6. Организации, осуществляющие управление и (или) эксплуатацию жилищным фондом, по письменному зап</w:t>
      </w:r>
      <w:r w:rsidR="00462AF0">
        <w:rPr>
          <w:rFonts w:ascii="Times New Roman" w:hAnsi="Times New Roman" w:cs="Times New Roman"/>
          <w:sz w:val="28"/>
          <w:szCs w:val="28"/>
        </w:rPr>
        <w:t>росу</w:t>
      </w:r>
      <w:r w:rsidRPr="007F71D7">
        <w:rPr>
          <w:rFonts w:ascii="Times New Roman" w:hAnsi="Times New Roman" w:cs="Times New Roman"/>
          <w:sz w:val="28"/>
          <w:szCs w:val="28"/>
        </w:rPr>
        <w:t xml:space="preserve"> предоставляют сводную информацию об объемах принятых отработанных ртуть</w:t>
      </w:r>
      <w:r w:rsidR="008E12B9">
        <w:rPr>
          <w:rFonts w:ascii="Times New Roman" w:hAnsi="Times New Roman" w:cs="Times New Roman"/>
          <w:sz w:val="28"/>
          <w:szCs w:val="28"/>
        </w:rPr>
        <w:t>содержащих ламп от населения в А</w:t>
      </w:r>
      <w:r w:rsidRPr="007F71D7">
        <w:rPr>
          <w:rFonts w:ascii="Times New Roman" w:hAnsi="Times New Roman" w:cs="Times New Roman"/>
          <w:sz w:val="28"/>
          <w:szCs w:val="28"/>
        </w:rPr>
        <w:t xml:space="preserve">дминистрацию </w:t>
      </w:r>
      <w:r w:rsidR="008E12B9">
        <w:rPr>
          <w:rFonts w:ascii="Times New Roman" w:hAnsi="Times New Roman" w:cs="Times New Roman"/>
          <w:sz w:val="28"/>
          <w:szCs w:val="28"/>
        </w:rPr>
        <w:t xml:space="preserve">МО </w:t>
      </w:r>
      <w:proofErr w:type="spellStart"/>
      <w:r w:rsidR="008E12B9">
        <w:rPr>
          <w:rFonts w:ascii="Times New Roman" w:hAnsi="Times New Roman" w:cs="Times New Roman"/>
          <w:sz w:val="28"/>
          <w:szCs w:val="28"/>
        </w:rPr>
        <w:t>Красноуфимский</w:t>
      </w:r>
      <w:proofErr w:type="spellEnd"/>
      <w:r w:rsidR="008E12B9">
        <w:rPr>
          <w:rFonts w:ascii="Times New Roman" w:hAnsi="Times New Roman" w:cs="Times New Roman"/>
          <w:sz w:val="28"/>
          <w:szCs w:val="28"/>
        </w:rPr>
        <w:t xml:space="preserve"> округ</w:t>
      </w:r>
      <w:r w:rsidRPr="007F71D7">
        <w:rPr>
          <w:rFonts w:ascii="Times New Roman" w:hAnsi="Times New Roman" w:cs="Times New Roman"/>
          <w:sz w:val="28"/>
          <w:szCs w:val="28"/>
        </w:rPr>
        <w:t>.</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2.7. Собственники помещений многоквартирных домов обязаны оплачивать расходы, связанные со сбором, использованием, обезвреживанием, утилизацией, транспортировкой, размещением отработанных ртутьсодержащих ламп организациям, осуществляющим управление и (или) эксплуатацию жилищным фондом.</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 xml:space="preserve">2.8. Граждане, проживающие в индивидуальных жилых домах, а также граждане, имеющие в собственности, аренде или на ином законном основании </w:t>
      </w:r>
      <w:r w:rsidRPr="007F71D7">
        <w:rPr>
          <w:rFonts w:ascii="Times New Roman" w:hAnsi="Times New Roman" w:cs="Times New Roman"/>
          <w:sz w:val="28"/>
          <w:szCs w:val="28"/>
        </w:rPr>
        <w:lastRenderedPageBreak/>
        <w:t>строения (помещения), в случае использования ртутьсодержащих ламп, обязаны заключить договор по сбору, обезвреживанию, транспортировке, размещению отработанных ртутьсодержащих ламп со специализированными организациями или с организациями, осуществляющими управление и (или) эксплуатацию жилищным фондом. Допускается передача отработанных ртутьсодержащих ламп торговым предприятиям (организациям), осуществляющим продажу энергосберегающих ртутьсодержащих ламп, при наличии у данных предприятий (организаций) договоров со специализированными организациями по сбору, накоплению, обезвреживанию, транспортировке, использованию и размещению отработанных ртутьсодержащих ламп.</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2.9. Физические лица обязаны:</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2.9.1. Строго соблюдать требования санитарного и экологического законодательства и настоящих Правил при накоплении, сборе, транспортировке, обезвреживании, размещении ртутьсодержащих ламп (отходов I класса опасности).</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2.9.2. Не допускать выбрасывание, самовольный вывоз и размещение (захоронение) отходов в местах, не предназначенных для этих целей (мусорные баки, мусорные камеры для твердых бытовых отходов, урны для мусора, лесные и лесопарковые зоны, водоемы и так далее).</w:t>
      </w:r>
    </w:p>
    <w:p w:rsidR="00E974DD" w:rsidRPr="007F71D7" w:rsidRDefault="00E974DD" w:rsidP="00E974DD">
      <w:pPr>
        <w:pStyle w:val="ConsPlusNormal"/>
        <w:ind w:firstLine="540"/>
        <w:jc w:val="both"/>
        <w:rPr>
          <w:rFonts w:ascii="Times New Roman" w:hAnsi="Times New Roman" w:cs="Times New Roman"/>
          <w:sz w:val="28"/>
          <w:szCs w:val="28"/>
        </w:rPr>
      </w:pPr>
      <w:r w:rsidRPr="007F71D7">
        <w:rPr>
          <w:rFonts w:ascii="Times New Roman" w:hAnsi="Times New Roman" w:cs="Times New Roman"/>
          <w:sz w:val="28"/>
          <w:szCs w:val="28"/>
        </w:rPr>
        <w:t>2.9.3. Нести установленную законодательством Российской Федерации и Свердловской области ответственность за нарушения в сфере благоустройства населенного пункта и обращения с отходами производства и потребления.</w:t>
      </w:r>
    </w:p>
    <w:p w:rsidR="00E974DD" w:rsidRPr="007F71D7" w:rsidRDefault="00E974DD" w:rsidP="00E974DD">
      <w:pPr>
        <w:pStyle w:val="ConsPlusNormal"/>
        <w:rPr>
          <w:rFonts w:ascii="Times New Roman" w:hAnsi="Times New Roman" w:cs="Times New Roman"/>
          <w:sz w:val="28"/>
          <w:szCs w:val="28"/>
        </w:rPr>
      </w:pPr>
    </w:p>
    <w:p w:rsidR="00E974DD" w:rsidRPr="00206868" w:rsidRDefault="00E974DD" w:rsidP="00E974DD">
      <w:pPr>
        <w:pStyle w:val="ConsPlusNormal"/>
        <w:ind w:firstLine="540"/>
        <w:jc w:val="both"/>
        <w:outlineLvl w:val="1"/>
        <w:rPr>
          <w:rFonts w:ascii="Times New Roman" w:hAnsi="Times New Roman" w:cs="Times New Roman"/>
          <w:sz w:val="28"/>
          <w:szCs w:val="28"/>
        </w:rPr>
      </w:pPr>
      <w:r w:rsidRPr="00206868">
        <w:rPr>
          <w:rFonts w:ascii="Times New Roman" w:hAnsi="Times New Roman" w:cs="Times New Roman"/>
          <w:sz w:val="28"/>
          <w:szCs w:val="28"/>
        </w:rPr>
        <w:t>3. Организация сбора, накопления и передачи на утилизацию ртутьсодержащих ламп от юридических лиц, индивидуальных предпринимателей</w:t>
      </w:r>
    </w:p>
    <w:p w:rsidR="00E974DD" w:rsidRPr="00206868" w:rsidRDefault="00E974DD" w:rsidP="00E974DD">
      <w:pPr>
        <w:pStyle w:val="ConsPlusNormal"/>
        <w:rPr>
          <w:rFonts w:ascii="Times New Roman" w:hAnsi="Times New Roman" w:cs="Times New Roman"/>
          <w:sz w:val="28"/>
          <w:szCs w:val="28"/>
        </w:rPr>
      </w:pP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3.1. Юридические лица и индивидуальные предприниматели в случае использования ртутьсодержащих ламп обязаны заключить договор на оказание услуг по сбору, обезвреживанию, транспортировке, размещению опасных отходов (отработанных ртутьсодержащих ламп) со специализированными организациями, имеющими лицензию на деятельность по сбору, использованию, обезвреживанию, транспортировке, размещению отходов I класса опасности (ртутьсодержащих отходов).</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3.2. Специализированные организации, имеющие лицензию на деятельность по сбору, обезвреживанию, транспортировке, размещению отходов I класса опасности (ртутьсодержащих отходов) обязаны:</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3.2.1. Строго соблюдать требования санитарного, экологического законодательства, законодательства в области охраны труда, настоящих Правил при обращении с отходами I класса опасности.</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3.2.2. Произвести обустройство мест сбора отработанных ртутьсодержащих ламп (приобретение необходимых материалов и оборудования).</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3.2.3. Определить должностное лицо, ответственное за обращение с отработанными ртутьсодержащими лампами.</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3.2.4. Провести обучение и инструктаж персонала, ответственного за обращение с отработанными ртутьсодержащими лампами.</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lastRenderedPageBreak/>
        <w:t>3.2.5. Разработать инструкции по технике безопасности и производственной санитарии при работе с ртутью, ее соединениями, приборами с ртутным наполнением, устанавливающие порядок получения, ведения первичного учета, сбора, хранения, вывоза, утилизации и переработки отработанных ртутьсодержащих ламп для персонала, ответственного за обращение с отработанными ртутьсодержащими лампами.</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3.2.6. Разместить в средствах массовой информации информацию о местах, времени, условиях приема отработанных ртутьсодержащих ламп.</w:t>
      </w:r>
    </w:p>
    <w:p w:rsidR="00E974DD" w:rsidRPr="00206868" w:rsidRDefault="00462AF0" w:rsidP="00E974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206868">
        <w:rPr>
          <w:rFonts w:ascii="Times New Roman" w:hAnsi="Times New Roman" w:cs="Times New Roman"/>
          <w:sz w:val="28"/>
          <w:szCs w:val="28"/>
        </w:rPr>
        <w:t>. По письменному запросу А</w:t>
      </w:r>
      <w:r w:rsidR="00E974DD" w:rsidRPr="00206868">
        <w:rPr>
          <w:rFonts w:ascii="Times New Roman" w:hAnsi="Times New Roman" w:cs="Times New Roman"/>
          <w:sz w:val="28"/>
          <w:szCs w:val="28"/>
        </w:rPr>
        <w:t xml:space="preserve">дминистрации </w:t>
      </w:r>
      <w:r w:rsidR="00206868">
        <w:rPr>
          <w:rFonts w:ascii="Times New Roman" w:hAnsi="Times New Roman" w:cs="Times New Roman"/>
          <w:sz w:val="28"/>
          <w:szCs w:val="28"/>
        </w:rPr>
        <w:t xml:space="preserve">МО </w:t>
      </w:r>
      <w:proofErr w:type="spellStart"/>
      <w:r w:rsidR="00206868">
        <w:rPr>
          <w:rFonts w:ascii="Times New Roman" w:hAnsi="Times New Roman" w:cs="Times New Roman"/>
          <w:sz w:val="28"/>
          <w:szCs w:val="28"/>
        </w:rPr>
        <w:t>Красноуфимский</w:t>
      </w:r>
      <w:proofErr w:type="spellEnd"/>
      <w:r w:rsidR="00206868">
        <w:rPr>
          <w:rFonts w:ascii="Times New Roman" w:hAnsi="Times New Roman" w:cs="Times New Roman"/>
          <w:sz w:val="28"/>
          <w:szCs w:val="28"/>
        </w:rPr>
        <w:t xml:space="preserve"> округ </w:t>
      </w:r>
      <w:r w:rsidR="00E974DD" w:rsidRPr="00206868">
        <w:rPr>
          <w:rFonts w:ascii="Times New Roman" w:hAnsi="Times New Roman" w:cs="Times New Roman"/>
          <w:sz w:val="28"/>
          <w:szCs w:val="28"/>
        </w:rPr>
        <w:t>предоставлять в указанный срок информацию о количестве, видах принятых отработанных ртутьсодержащих ламп.</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3.3. Юридические лица и индивидуальные предприниматели обязаны оплачивать расходы, связанные со сбором, транспортировкой, размещением, использованием, обезвреживанием и утилизацией отработанных ртутьсодержащих ламп организациям, осуществляющим сбор, транспортировку, размещение, использование, обезвреживание и утилизацию отработанных ртутьсодержащих ламп и имеющим лицензию на соответствующий вид деятельности.</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3.4. Юридические лица обязаны:</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3.4.1. Строго соблюдать требования санитарного и экологического законодательства, настоящих Правил при накоплении, сборе, транспортировке, обезвреживании, размещении отработанных ртутьсодержащих ламп (отходов I класса опасности).</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3.4.2. Не допускать выбрасывание, самовольный вывоз и размещение (захоронение) отходов, в местах, не предназначенных для этих целей (мусорные баки, мусорные камеры для твердых бытовых отходов, урны для мусора, лесные и лесопарковые зоны, водные объекты и так далее).</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3.4.3. Нести установленную законодательством Российской Федерации и Свердловской области ответственность за нарушения в сфере благоустройства населенного пункта и обращения с отходами производства и потребления.</w:t>
      </w:r>
    </w:p>
    <w:p w:rsidR="00E974DD" w:rsidRPr="00206868" w:rsidRDefault="00E974DD" w:rsidP="00E974DD">
      <w:pPr>
        <w:pStyle w:val="ConsPlusNormal"/>
        <w:rPr>
          <w:rFonts w:ascii="Times New Roman" w:hAnsi="Times New Roman" w:cs="Times New Roman"/>
          <w:sz w:val="28"/>
          <w:szCs w:val="28"/>
        </w:rPr>
      </w:pPr>
    </w:p>
    <w:p w:rsidR="00E974DD" w:rsidRPr="00206868" w:rsidRDefault="00E974DD" w:rsidP="00E974DD">
      <w:pPr>
        <w:pStyle w:val="ConsPlusNormal"/>
        <w:ind w:firstLine="540"/>
        <w:jc w:val="both"/>
        <w:outlineLvl w:val="1"/>
        <w:rPr>
          <w:rFonts w:ascii="Times New Roman" w:hAnsi="Times New Roman" w:cs="Times New Roman"/>
          <w:sz w:val="28"/>
          <w:szCs w:val="28"/>
        </w:rPr>
      </w:pPr>
      <w:r w:rsidRPr="00206868">
        <w:rPr>
          <w:rFonts w:ascii="Times New Roman" w:hAnsi="Times New Roman" w:cs="Times New Roman"/>
          <w:sz w:val="28"/>
          <w:szCs w:val="28"/>
        </w:rPr>
        <w:t>4. Особенности порядка сбора и накопления отработанных ртутьсодержащих ламп</w:t>
      </w:r>
    </w:p>
    <w:p w:rsidR="00E974DD" w:rsidRPr="00206868" w:rsidRDefault="00E974DD" w:rsidP="00E974DD">
      <w:pPr>
        <w:pStyle w:val="ConsPlusNormal"/>
        <w:rPr>
          <w:rFonts w:ascii="Times New Roman" w:hAnsi="Times New Roman" w:cs="Times New Roman"/>
          <w:sz w:val="28"/>
          <w:szCs w:val="28"/>
        </w:rPr>
      </w:pP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4.1. Потребители ртутьсодержащих ламп (кроме физических лиц) осуществляют накопление отработанных ртутьсодержащих ламп.</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4.2. Накопление отработанных ртутьсодержащих ламп производится отдельно от других видов отходов.</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 xml:space="preserve">4.3. </w:t>
      </w:r>
      <w:proofErr w:type="gramStart"/>
      <w:r w:rsidRPr="00206868">
        <w:rPr>
          <w:rFonts w:ascii="Times New Roman" w:hAnsi="Times New Roman" w:cs="Times New Roman"/>
          <w:sz w:val="28"/>
          <w:szCs w:val="28"/>
        </w:rPr>
        <w:t xml:space="preserve">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 и иных местах, в которых накопление и размещение отходов производства и потребления запрещено законодательством </w:t>
      </w:r>
      <w:r w:rsidRPr="00206868">
        <w:rPr>
          <w:rFonts w:ascii="Times New Roman" w:hAnsi="Times New Roman" w:cs="Times New Roman"/>
          <w:sz w:val="28"/>
          <w:szCs w:val="28"/>
        </w:rPr>
        <w:lastRenderedPageBreak/>
        <w:t>Российской Федерации и Свердловской области</w:t>
      </w:r>
      <w:proofErr w:type="gramEnd"/>
      <w:r w:rsidRPr="00206868">
        <w:rPr>
          <w:rFonts w:ascii="Times New Roman" w:hAnsi="Times New Roman" w:cs="Times New Roman"/>
          <w:sz w:val="28"/>
          <w:szCs w:val="28"/>
        </w:rPr>
        <w:t>, муниципальными нормативными правовыми актами.</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4.4.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974DD" w:rsidRPr="00690DC3" w:rsidRDefault="00E974DD" w:rsidP="00E974DD">
      <w:pPr>
        <w:pStyle w:val="ConsPlusNormal"/>
        <w:ind w:firstLine="540"/>
        <w:jc w:val="both"/>
        <w:rPr>
          <w:rFonts w:ascii="Times New Roman" w:hAnsi="Times New Roman" w:cs="Times New Roman"/>
          <w:sz w:val="28"/>
          <w:szCs w:val="28"/>
        </w:rPr>
      </w:pPr>
      <w:r w:rsidRPr="00690DC3">
        <w:rPr>
          <w:rFonts w:ascii="Times New Roman" w:hAnsi="Times New Roman" w:cs="Times New Roman"/>
          <w:sz w:val="28"/>
          <w:szCs w:val="28"/>
        </w:rPr>
        <w:t xml:space="preserve">4.5. </w:t>
      </w:r>
      <w:r w:rsidR="00690DC3" w:rsidRPr="00690DC3">
        <w:rPr>
          <w:rFonts w:ascii="Times New Roman" w:hAnsi="Times New Roman" w:cs="Times New Roman"/>
          <w:sz w:val="28"/>
          <w:szCs w:val="28"/>
        </w:rPr>
        <w:t>Сбор отработанных ртутьсодержащих ламп у потребителей отработанных ртутьсодержащих ламп осуществляют специализированные организации, имеющие соответствующую лицензию.</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 xml:space="preserve">4.5.1. </w:t>
      </w:r>
      <w:proofErr w:type="gramStart"/>
      <w:r w:rsidRPr="00206868">
        <w:rPr>
          <w:rFonts w:ascii="Times New Roman" w:hAnsi="Times New Roman" w:cs="Times New Roman"/>
          <w:sz w:val="28"/>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w:t>
      </w:r>
      <w:proofErr w:type="gramEnd"/>
      <w:r w:rsidRPr="00206868">
        <w:rPr>
          <w:rFonts w:ascii="Times New Roman" w:hAnsi="Times New Roman" w:cs="Times New Roman"/>
          <w:sz w:val="28"/>
          <w:szCs w:val="28"/>
        </w:rPr>
        <w:t xml:space="preserve"> в соответствии с требованиями к содержанию общего имущества, </w:t>
      </w:r>
      <w:r w:rsidRPr="00690DC3">
        <w:rPr>
          <w:rFonts w:ascii="Times New Roman" w:hAnsi="Times New Roman" w:cs="Times New Roman"/>
          <w:sz w:val="28"/>
          <w:szCs w:val="28"/>
        </w:rPr>
        <w:t xml:space="preserve">предусмотренными </w:t>
      </w:r>
      <w:hyperlink r:id="rId19" w:history="1">
        <w:r w:rsidRPr="00690DC3">
          <w:rPr>
            <w:rFonts w:ascii="Times New Roman" w:hAnsi="Times New Roman" w:cs="Times New Roman"/>
            <w:sz w:val="28"/>
            <w:szCs w:val="28"/>
          </w:rPr>
          <w:t>Правилами</w:t>
        </w:r>
      </w:hyperlink>
      <w:r w:rsidRPr="00206868">
        <w:rPr>
          <w:rFonts w:ascii="Times New Roman" w:hAnsi="Times New Roman" w:cs="Times New Roman"/>
          <w:sz w:val="28"/>
          <w:szCs w:val="28"/>
        </w:rPr>
        <w:t xml:space="preserve"> содержания общего имущества в многоквартирном доме, утвержденными Постановлением Правительства Российской Федерации от 13.08.2006 N 491.</w:t>
      </w:r>
    </w:p>
    <w:p w:rsidR="00E974DD" w:rsidRPr="00206868" w:rsidRDefault="00E974DD" w:rsidP="00E974DD">
      <w:pPr>
        <w:pStyle w:val="ConsPlusNormal"/>
        <w:ind w:firstLine="540"/>
        <w:jc w:val="both"/>
        <w:rPr>
          <w:rFonts w:ascii="Times New Roman" w:hAnsi="Times New Roman" w:cs="Times New Roman"/>
          <w:sz w:val="28"/>
          <w:szCs w:val="28"/>
        </w:rPr>
      </w:pPr>
      <w:r w:rsidRPr="00206868">
        <w:rPr>
          <w:rFonts w:ascii="Times New Roman" w:hAnsi="Times New Roman" w:cs="Times New Roman"/>
          <w:sz w:val="28"/>
          <w:szCs w:val="28"/>
        </w:rPr>
        <w:t xml:space="preserve">4.5.2. </w:t>
      </w:r>
      <w:proofErr w:type="gramStart"/>
      <w:r w:rsidRPr="00206868">
        <w:rPr>
          <w:rFonts w:ascii="Times New Roman" w:hAnsi="Times New Roman" w:cs="Times New Roman"/>
          <w:sz w:val="28"/>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в таких домах, по согласованию с</w:t>
      </w:r>
      <w:proofErr w:type="gramEnd"/>
      <w:r w:rsidRPr="00206868">
        <w:rPr>
          <w:rFonts w:ascii="Times New Roman" w:hAnsi="Times New Roman" w:cs="Times New Roman"/>
          <w:sz w:val="28"/>
          <w:szCs w:val="28"/>
        </w:rPr>
        <w:t xml:space="preserve"> соответствующей специализированной организацией.</w:t>
      </w:r>
    </w:p>
    <w:p w:rsidR="00E974DD" w:rsidRDefault="00E974DD" w:rsidP="00E974DD">
      <w:pPr>
        <w:pStyle w:val="ConsPlusNormal"/>
      </w:pPr>
    </w:p>
    <w:p w:rsidR="00E974DD" w:rsidRDefault="00E974DD" w:rsidP="00E974DD">
      <w:pPr>
        <w:pStyle w:val="ConsPlusNormal"/>
        <w:ind w:firstLine="540"/>
        <w:jc w:val="both"/>
        <w:outlineLvl w:val="1"/>
        <w:rPr>
          <w:rFonts w:ascii="Times New Roman" w:hAnsi="Times New Roman" w:cs="Times New Roman"/>
          <w:sz w:val="28"/>
          <w:szCs w:val="28"/>
        </w:rPr>
      </w:pPr>
      <w:r w:rsidRPr="00314663">
        <w:rPr>
          <w:rFonts w:ascii="Times New Roman" w:hAnsi="Times New Roman" w:cs="Times New Roman"/>
          <w:sz w:val="28"/>
          <w:szCs w:val="28"/>
        </w:rPr>
        <w:t>5. Особенности порядка транспортирования отработанных ртутьсодержащих ламп</w:t>
      </w:r>
    </w:p>
    <w:p w:rsidR="00314663" w:rsidRPr="00314663" w:rsidRDefault="00314663" w:rsidP="00E974DD">
      <w:pPr>
        <w:pStyle w:val="ConsPlusNormal"/>
        <w:ind w:firstLine="540"/>
        <w:jc w:val="both"/>
        <w:outlineLvl w:val="1"/>
        <w:rPr>
          <w:rFonts w:ascii="Times New Roman" w:hAnsi="Times New Roman" w:cs="Times New Roman"/>
          <w:sz w:val="28"/>
          <w:szCs w:val="28"/>
        </w:rPr>
      </w:pP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5.1. Транспортирование отработанных ртутьсодержащих ламп осуществляется в соответствии с требованиями правил перевозки опасных грузов, предприятиями (организациями), имеющими лицензию на соответствующий вид деятельности:</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5.1.1.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из-под ртутьсодержащих ламп аналогичного размера или иной таре, обеспечивающей сохранность таких ламп при их транспортировании.</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5.2. Для транспортирования отработанных ртутьсодержащих ламп используется тара, обеспечивающая герметичность и исключающая возможность загрязнения окружающей среды.</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 xml:space="preserve">5.3. В местах сбора, размещения и транспортирования отработанных ртутьсодержащих ламп (включая погрузочно-разгрузочные пункты и грузовые </w:t>
      </w:r>
      <w:r w:rsidRPr="00314663">
        <w:rPr>
          <w:rFonts w:ascii="Times New Roman" w:hAnsi="Times New Roman" w:cs="Times New Roman"/>
          <w:sz w:val="28"/>
          <w:szCs w:val="28"/>
        </w:rPr>
        <w:lastRenderedPageBreak/>
        <w:t>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w:t>
      </w:r>
    </w:p>
    <w:p w:rsidR="00E974DD" w:rsidRPr="00314663" w:rsidRDefault="00E974DD" w:rsidP="00E974DD">
      <w:pPr>
        <w:pStyle w:val="ConsPlusNormal"/>
        <w:rPr>
          <w:rFonts w:ascii="Times New Roman" w:hAnsi="Times New Roman" w:cs="Times New Roman"/>
          <w:sz w:val="28"/>
          <w:szCs w:val="28"/>
        </w:rPr>
      </w:pPr>
    </w:p>
    <w:p w:rsidR="00E974DD" w:rsidRPr="00314663" w:rsidRDefault="00E974DD" w:rsidP="00E974DD">
      <w:pPr>
        <w:pStyle w:val="ConsPlusNormal"/>
        <w:ind w:firstLine="540"/>
        <w:jc w:val="both"/>
        <w:outlineLvl w:val="1"/>
        <w:rPr>
          <w:rFonts w:ascii="Times New Roman" w:hAnsi="Times New Roman" w:cs="Times New Roman"/>
          <w:sz w:val="28"/>
          <w:szCs w:val="28"/>
        </w:rPr>
      </w:pPr>
      <w:r w:rsidRPr="00314663">
        <w:rPr>
          <w:rFonts w:ascii="Times New Roman" w:hAnsi="Times New Roman" w:cs="Times New Roman"/>
          <w:sz w:val="28"/>
          <w:szCs w:val="28"/>
        </w:rPr>
        <w:t>6. Особенности порядка размещения (хранения и захоронения) отработанных ртутьсодержащих ламп</w:t>
      </w:r>
    </w:p>
    <w:p w:rsidR="00E974DD" w:rsidRPr="00314663" w:rsidRDefault="00E974DD" w:rsidP="00E974DD">
      <w:pPr>
        <w:pStyle w:val="ConsPlusNormal"/>
        <w:rPr>
          <w:rFonts w:ascii="Times New Roman" w:hAnsi="Times New Roman" w:cs="Times New Roman"/>
          <w:sz w:val="28"/>
          <w:szCs w:val="28"/>
        </w:rPr>
      </w:pP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6.1. 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 имеющими лицензию на соответствующий вид деятельности.</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 xml:space="preserve">6.2. </w:t>
      </w:r>
      <w:proofErr w:type="gramStart"/>
      <w:r w:rsidRPr="00314663">
        <w:rPr>
          <w:rFonts w:ascii="Times New Roman" w:hAnsi="Times New Roman" w:cs="Times New Roman"/>
          <w:sz w:val="28"/>
          <w:szCs w:val="28"/>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6.3. 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6.4. Не допускается совместное хранение поврежденных и неповрежденных ртутьсодержащих ламп.</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6.5. Хранение поврежденных ртутьсодержащих ламп осуществляется в таре.</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6.6. Размещение отработанных ртутьсодержащих ламп не может осуществляться путем захоронения.</w:t>
      </w:r>
    </w:p>
    <w:p w:rsidR="00E974DD" w:rsidRPr="00314663" w:rsidRDefault="00E974DD" w:rsidP="00E974DD">
      <w:pPr>
        <w:pStyle w:val="ConsPlusNormal"/>
        <w:rPr>
          <w:rFonts w:ascii="Times New Roman" w:hAnsi="Times New Roman" w:cs="Times New Roman"/>
          <w:sz w:val="28"/>
          <w:szCs w:val="28"/>
        </w:rPr>
      </w:pPr>
    </w:p>
    <w:p w:rsidR="00E974DD" w:rsidRPr="00314663" w:rsidRDefault="00E974DD" w:rsidP="00E974DD">
      <w:pPr>
        <w:pStyle w:val="ConsPlusNormal"/>
        <w:ind w:firstLine="540"/>
        <w:jc w:val="both"/>
        <w:outlineLvl w:val="1"/>
        <w:rPr>
          <w:rFonts w:ascii="Times New Roman" w:hAnsi="Times New Roman" w:cs="Times New Roman"/>
          <w:sz w:val="28"/>
          <w:szCs w:val="28"/>
        </w:rPr>
      </w:pPr>
      <w:r w:rsidRPr="00314663">
        <w:rPr>
          <w:rFonts w:ascii="Times New Roman" w:hAnsi="Times New Roman" w:cs="Times New Roman"/>
          <w:sz w:val="28"/>
          <w:szCs w:val="28"/>
        </w:rPr>
        <w:t>7. Особенности порядка обезвреживания и использования отработанных ртутьсодержащих ламп</w:t>
      </w:r>
    </w:p>
    <w:p w:rsidR="00E974DD" w:rsidRPr="00314663" w:rsidRDefault="00E974DD" w:rsidP="00E974DD">
      <w:pPr>
        <w:pStyle w:val="ConsPlusNormal"/>
        <w:rPr>
          <w:rFonts w:ascii="Times New Roman" w:hAnsi="Times New Roman" w:cs="Times New Roman"/>
          <w:sz w:val="28"/>
          <w:szCs w:val="28"/>
        </w:rPr>
      </w:pP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7.1. Обезвреживание отработанных ртутьсодержащих ламп осуществляется специализированными организациями, имеющими лицензию на соответствующий вид деятельности и осуществляющими их переработку методами, обеспечивающими выполнение санитарно-гигиенических, экологических и иных требований.</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7.2.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 xml:space="preserve">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w:t>
      </w:r>
      <w:proofErr w:type="spellStart"/>
      <w:r w:rsidRPr="00314663">
        <w:rPr>
          <w:rFonts w:ascii="Times New Roman" w:hAnsi="Times New Roman" w:cs="Times New Roman"/>
          <w:sz w:val="28"/>
          <w:szCs w:val="28"/>
        </w:rPr>
        <w:t>демеркуризационного</w:t>
      </w:r>
      <w:proofErr w:type="spellEnd"/>
      <w:r w:rsidRPr="00314663">
        <w:rPr>
          <w:rFonts w:ascii="Times New Roman" w:hAnsi="Times New Roman" w:cs="Times New Roman"/>
          <w:sz w:val="28"/>
          <w:szCs w:val="28"/>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w:t>
      </w:r>
      <w:r w:rsidRPr="00314663">
        <w:rPr>
          <w:rFonts w:ascii="Times New Roman" w:hAnsi="Times New Roman" w:cs="Times New Roman"/>
          <w:sz w:val="28"/>
          <w:szCs w:val="28"/>
        </w:rPr>
        <w:lastRenderedPageBreak/>
        <w:t>при использовании.</w:t>
      </w:r>
    </w:p>
    <w:p w:rsidR="00E974DD" w:rsidRPr="00314663"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 xml:space="preserve">7.3. Использование отработанных ртутьсодержащих ламп осуществляют специализированные организации, ведущие их переработку, учет и отчетность по ним, и имеющие лицензию на соответствующий вид деятельности. Полученные в результате переработки </w:t>
      </w:r>
      <w:proofErr w:type="gramStart"/>
      <w:r w:rsidRPr="00314663">
        <w:rPr>
          <w:rFonts w:ascii="Times New Roman" w:hAnsi="Times New Roman" w:cs="Times New Roman"/>
          <w:sz w:val="28"/>
          <w:szCs w:val="28"/>
        </w:rPr>
        <w:t>ртуть</w:t>
      </w:r>
      <w:proofErr w:type="gramEnd"/>
      <w:r w:rsidRPr="00314663">
        <w:rPr>
          <w:rFonts w:ascii="Times New Roman" w:hAnsi="Times New Roman" w:cs="Times New Roman"/>
          <w:sz w:val="28"/>
          <w:szCs w:val="28"/>
        </w:rPr>
        <w:t xml:space="preserve"> и ртутьсодержащие вещества передаются в установленном порядке организациям-потребителям ртути и ртутьсодержащих веществ.</w:t>
      </w:r>
    </w:p>
    <w:p w:rsidR="00E974DD" w:rsidRDefault="00E974DD" w:rsidP="00E974DD">
      <w:pPr>
        <w:pStyle w:val="ConsPlusNormal"/>
      </w:pPr>
    </w:p>
    <w:p w:rsidR="00E974DD" w:rsidRPr="00314663" w:rsidRDefault="00E974DD" w:rsidP="00E974DD">
      <w:pPr>
        <w:pStyle w:val="ConsPlusNormal"/>
        <w:ind w:firstLine="540"/>
        <w:jc w:val="both"/>
        <w:outlineLvl w:val="1"/>
        <w:rPr>
          <w:rFonts w:ascii="Times New Roman" w:hAnsi="Times New Roman" w:cs="Times New Roman"/>
          <w:sz w:val="28"/>
          <w:szCs w:val="28"/>
        </w:rPr>
      </w:pPr>
      <w:r w:rsidRPr="00314663">
        <w:rPr>
          <w:rFonts w:ascii="Times New Roman" w:hAnsi="Times New Roman" w:cs="Times New Roman"/>
          <w:sz w:val="28"/>
          <w:szCs w:val="28"/>
        </w:rPr>
        <w:t>8. Ответственность за нарушение настоящих Правил</w:t>
      </w:r>
    </w:p>
    <w:p w:rsidR="00E974DD" w:rsidRPr="00314663" w:rsidRDefault="00E974DD" w:rsidP="00E974DD">
      <w:pPr>
        <w:pStyle w:val="ConsPlusNormal"/>
        <w:rPr>
          <w:rFonts w:ascii="Times New Roman" w:hAnsi="Times New Roman" w:cs="Times New Roman"/>
          <w:sz w:val="28"/>
          <w:szCs w:val="28"/>
        </w:rPr>
      </w:pPr>
    </w:p>
    <w:p w:rsidR="00E974DD" w:rsidRDefault="00E974DD" w:rsidP="00E974DD">
      <w:pPr>
        <w:pStyle w:val="ConsPlusNormal"/>
        <w:ind w:firstLine="540"/>
        <w:jc w:val="both"/>
        <w:rPr>
          <w:rFonts w:ascii="Times New Roman" w:hAnsi="Times New Roman" w:cs="Times New Roman"/>
          <w:sz w:val="28"/>
          <w:szCs w:val="28"/>
        </w:rPr>
      </w:pPr>
      <w:r w:rsidRPr="00314663">
        <w:rPr>
          <w:rFonts w:ascii="Times New Roman" w:hAnsi="Times New Roman" w:cs="Times New Roman"/>
          <w:sz w:val="28"/>
          <w:szCs w:val="28"/>
        </w:rPr>
        <w:t xml:space="preserve">8.1. </w:t>
      </w:r>
      <w:r w:rsidR="00690DC3">
        <w:rPr>
          <w:rFonts w:ascii="Times New Roman" w:hAnsi="Times New Roman" w:cs="Times New Roman"/>
          <w:sz w:val="28"/>
          <w:szCs w:val="28"/>
        </w:rPr>
        <w:t xml:space="preserve">Контроль соблюдения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МО </w:t>
      </w:r>
      <w:proofErr w:type="spellStart"/>
      <w:r w:rsidR="00690DC3">
        <w:rPr>
          <w:rFonts w:ascii="Times New Roman" w:hAnsi="Times New Roman" w:cs="Times New Roman"/>
          <w:sz w:val="28"/>
          <w:szCs w:val="28"/>
        </w:rPr>
        <w:t>Красноуфимский</w:t>
      </w:r>
      <w:proofErr w:type="spellEnd"/>
      <w:r w:rsidR="00690DC3">
        <w:rPr>
          <w:rFonts w:ascii="Times New Roman" w:hAnsi="Times New Roman" w:cs="Times New Roman"/>
          <w:sz w:val="28"/>
          <w:szCs w:val="28"/>
        </w:rPr>
        <w:t xml:space="preserve"> округ.</w:t>
      </w:r>
    </w:p>
    <w:p w:rsidR="00690DC3" w:rsidRPr="00314663" w:rsidRDefault="00690DC3" w:rsidP="00E974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За нарушение </w:t>
      </w:r>
      <w:proofErr w:type="gramStart"/>
      <w:r>
        <w:rPr>
          <w:rFonts w:ascii="Times New Roman" w:hAnsi="Times New Roman" w:cs="Times New Roman"/>
          <w:sz w:val="28"/>
          <w:szCs w:val="28"/>
        </w:rPr>
        <w:t>Правил</w:t>
      </w:r>
      <w:proofErr w:type="gramEnd"/>
      <w:r>
        <w:rPr>
          <w:rFonts w:ascii="Times New Roman" w:hAnsi="Times New Roman" w:cs="Times New Roman"/>
          <w:sz w:val="28"/>
          <w:szCs w:val="28"/>
        </w:rPr>
        <w:t xml:space="preserve"> потребители несут ответственность в соответствии с действующим законодательством.</w:t>
      </w:r>
    </w:p>
    <w:bookmarkEnd w:id="0"/>
    <w:p w:rsidR="00E974DD" w:rsidRDefault="00E974DD" w:rsidP="00314663">
      <w:pPr>
        <w:pStyle w:val="ConsPlusTitle"/>
        <w:rPr>
          <w:rFonts w:ascii="Times New Roman" w:hAnsi="Times New Roman" w:cs="Times New Roman"/>
          <w:sz w:val="28"/>
          <w:szCs w:val="28"/>
        </w:rPr>
      </w:pPr>
    </w:p>
    <w:sectPr w:rsidR="00E974DD" w:rsidSect="004128BA">
      <w:pgSz w:w="11906" w:h="16838"/>
      <w:pgMar w:top="1134" w:right="851"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8D3" w:rsidRDefault="001058D3" w:rsidP="007145B3">
      <w:r>
        <w:separator/>
      </w:r>
    </w:p>
  </w:endnote>
  <w:endnote w:type="continuationSeparator" w:id="1">
    <w:p w:rsidR="001058D3" w:rsidRDefault="001058D3" w:rsidP="00714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8D3" w:rsidRDefault="001058D3" w:rsidP="007145B3">
      <w:r>
        <w:separator/>
      </w:r>
    </w:p>
  </w:footnote>
  <w:footnote w:type="continuationSeparator" w:id="1">
    <w:p w:rsidR="001058D3" w:rsidRDefault="001058D3" w:rsidP="00714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0F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0116490"/>
    <w:multiLevelType w:val="multilevel"/>
    <w:tmpl w:val="E0EA11D2"/>
    <w:lvl w:ilvl="0">
      <w:start w:val="1"/>
      <w:numFmt w:val="decimal"/>
      <w:lvlText w:val="%1."/>
      <w:lvlJc w:val="left"/>
      <w:pPr>
        <w:ind w:left="825" w:hanging="465"/>
      </w:pPr>
      <w:rPr>
        <w:rFonts w:hint="default"/>
      </w:rPr>
    </w:lvl>
    <w:lvl w:ilvl="1">
      <w:start w:val="1"/>
      <w:numFmt w:val="decimal"/>
      <w:isLgl/>
      <w:lvlText w:val="%1.%2."/>
      <w:lvlJc w:val="left"/>
      <w:pPr>
        <w:ind w:left="1245"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2">
    <w:nsid w:val="2133535C"/>
    <w:multiLevelType w:val="hybridMultilevel"/>
    <w:tmpl w:val="04EC2FEA"/>
    <w:lvl w:ilvl="0" w:tplc="7CBA764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5EF005A"/>
    <w:multiLevelType w:val="hybridMultilevel"/>
    <w:tmpl w:val="4E208C38"/>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1448ED"/>
    <w:multiLevelType w:val="singleLevel"/>
    <w:tmpl w:val="C52E2A10"/>
    <w:lvl w:ilvl="0">
      <w:start w:val="1"/>
      <w:numFmt w:val="decimal"/>
      <w:lvlText w:val="%1."/>
      <w:legacy w:legacy="1" w:legacySpace="0" w:legacyIndent="283"/>
      <w:lvlJc w:val="left"/>
      <w:rPr>
        <w:rFonts w:ascii="Times New Roman" w:hAnsi="Times New Roman" w:cs="Times New Roman" w:hint="default"/>
      </w:rPr>
    </w:lvl>
  </w:abstractNum>
  <w:abstractNum w:abstractNumId="5">
    <w:nsid w:val="5FC13832"/>
    <w:multiLevelType w:val="hybridMultilevel"/>
    <w:tmpl w:val="36443314"/>
    <w:lvl w:ilvl="0" w:tplc="8D3E0DA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BA2981"/>
    <w:multiLevelType w:val="hybridMultilevel"/>
    <w:tmpl w:val="C6600980"/>
    <w:lvl w:ilvl="0" w:tplc="D02EF8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90076EF"/>
    <w:multiLevelType w:val="hybridMultilevel"/>
    <w:tmpl w:val="F174713E"/>
    <w:lvl w:ilvl="0" w:tplc="F7A4EE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58E0B9D"/>
    <w:multiLevelType w:val="hybridMultilevel"/>
    <w:tmpl w:val="6B922D6A"/>
    <w:lvl w:ilvl="0" w:tplc="04190001">
      <w:start w:val="1"/>
      <w:numFmt w:val="bullet"/>
      <w:lvlText w:val=""/>
      <w:lvlJc w:val="left"/>
      <w:pPr>
        <w:tabs>
          <w:tab w:val="num" w:pos="1571"/>
        </w:tabs>
        <w:ind w:left="1571"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9284FE7"/>
    <w:multiLevelType w:val="hybridMultilevel"/>
    <w:tmpl w:val="4728529E"/>
    <w:lvl w:ilvl="0" w:tplc="331E8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9"/>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61E91"/>
    <w:rsid w:val="000116B8"/>
    <w:rsid w:val="00013046"/>
    <w:rsid w:val="0001360D"/>
    <w:rsid w:val="000139E6"/>
    <w:rsid w:val="00021250"/>
    <w:rsid w:val="00025E03"/>
    <w:rsid w:val="00027EA0"/>
    <w:rsid w:val="0003068E"/>
    <w:rsid w:val="000331A8"/>
    <w:rsid w:val="000406D9"/>
    <w:rsid w:val="00052097"/>
    <w:rsid w:val="00053C0E"/>
    <w:rsid w:val="00055150"/>
    <w:rsid w:val="00075482"/>
    <w:rsid w:val="000766B2"/>
    <w:rsid w:val="00077173"/>
    <w:rsid w:val="00080832"/>
    <w:rsid w:val="000908AF"/>
    <w:rsid w:val="000B08F0"/>
    <w:rsid w:val="000B63F9"/>
    <w:rsid w:val="000B7203"/>
    <w:rsid w:val="000C23C6"/>
    <w:rsid w:val="000C29D9"/>
    <w:rsid w:val="000D2DFC"/>
    <w:rsid w:val="000D7224"/>
    <w:rsid w:val="000E2F72"/>
    <w:rsid w:val="000E3AB2"/>
    <w:rsid w:val="000F229A"/>
    <w:rsid w:val="000F643C"/>
    <w:rsid w:val="000F6C7B"/>
    <w:rsid w:val="00100C4D"/>
    <w:rsid w:val="001058D3"/>
    <w:rsid w:val="001102A5"/>
    <w:rsid w:val="001243C2"/>
    <w:rsid w:val="00133A7C"/>
    <w:rsid w:val="00141C77"/>
    <w:rsid w:val="0014653A"/>
    <w:rsid w:val="0015281B"/>
    <w:rsid w:val="00165475"/>
    <w:rsid w:val="0017319B"/>
    <w:rsid w:val="00191594"/>
    <w:rsid w:val="00191956"/>
    <w:rsid w:val="001971ED"/>
    <w:rsid w:val="001C08A6"/>
    <w:rsid w:val="001C26A4"/>
    <w:rsid w:val="001C428F"/>
    <w:rsid w:val="001D09FB"/>
    <w:rsid w:val="001D6E98"/>
    <w:rsid w:val="001E3178"/>
    <w:rsid w:val="001F1F89"/>
    <w:rsid w:val="001F203F"/>
    <w:rsid w:val="001F5611"/>
    <w:rsid w:val="00201BAF"/>
    <w:rsid w:val="002038F3"/>
    <w:rsid w:val="00206868"/>
    <w:rsid w:val="0022256E"/>
    <w:rsid w:val="00225DD4"/>
    <w:rsid w:val="00231233"/>
    <w:rsid w:val="00237ED6"/>
    <w:rsid w:val="00240F1D"/>
    <w:rsid w:val="00246B1B"/>
    <w:rsid w:val="00257BCC"/>
    <w:rsid w:val="00263241"/>
    <w:rsid w:val="002672DE"/>
    <w:rsid w:val="00272A7C"/>
    <w:rsid w:val="002844D7"/>
    <w:rsid w:val="00285A21"/>
    <w:rsid w:val="00285ADB"/>
    <w:rsid w:val="002A0CF7"/>
    <w:rsid w:val="002A211F"/>
    <w:rsid w:val="002A5CF8"/>
    <w:rsid w:val="002C11B7"/>
    <w:rsid w:val="002C24E2"/>
    <w:rsid w:val="002C405D"/>
    <w:rsid w:val="002C412B"/>
    <w:rsid w:val="002D03A1"/>
    <w:rsid w:val="002D3CCC"/>
    <w:rsid w:val="002F04BE"/>
    <w:rsid w:val="002F6B9C"/>
    <w:rsid w:val="002F7355"/>
    <w:rsid w:val="00300A8C"/>
    <w:rsid w:val="00302EE9"/>
    <w:rsid w:val="003041E9"/>
    <w:rsid w:val="0031131D"/>
    <w:rsid w:val="0031171C"/>
    <w:rsid w:val="0031264F"/>
    <w:rsid w:val="00314663"/>
    <w:rsid w:val="00317ABC"/>
    <w:rsid w:val="00317F15"/>
    <w:rsid w:val="00320C38"/>
    <w:rsid w:val="00321A61"/>
    <w:rsid w:val="00342062"/>
    <w:rsid w:val="00351A5C"/>
    <w:rsid w:val="00371F82"/>
    <w:rsid w:val="003729C2"/>
    <w:rsid w:val="0037500A"/>
    <w:rsid w:val="0037518E"/>
    <w:rsid w:val="003917CE"/>
    <w:rsid w:val="003934DB"/>
    <w:rsid w:val="003972A9"/>
    <w:rsid w:val="003A2FB9"/>
    <w:rsid w:val="003A50F2"/>
    <w:rsid w:val="003A6EA1"/>
    <w:rsid w:val="003B0A8B"/>
    <w:rsid w:val="003C17CE"/>
    <w:rsid w:val="003C1884"/>
    <w:rsid w:val="003C4C49"/>
    <w:rsid w:val="003D69E2"/>
    <w:rsid w:val="003E02AB"/>
    <w:rsid w:val="003E1081"/>
    <w:rsid w:val="00401323"/>
    <w:rsid w:val="00404FD9"/>
    <w:rsid w:val="004128BA"/>
    <w:rsid w:val="00415BD5"/>
    <w:rsid w:val="00417DBF"/>
    <w:rsid w:val="0042038E"/>
    <w:rsid w:val="00422D11"/>
    <w:rsid w:val="004367FE"/>
    <w:rsid w:val="0044730D"/>
    <w:rsid w:val="004571AA"/>
    <w:rsid w:val="004618D7"/>
    <w:rsid w:val="00461A47"/>
    <w:rsid w:val="00462AF0"/>
    <w:rsid w:val="004673E5"/>
    <w:rsid w:val="004701B1"/>
    <w:rsid w:val="00483035"/>
    <w:rsid w:val="004835EB"/>
    <w:rsid w:val="004910A2"/>
    <w:rsid w:val="004956D8"/>
    <w:rsid w:val="004B1FE3"/>
    <w:rsid w:val="004B4764"/>
    <w:rsid w:val="004C1EB7"/>
    <w:rsid w:val="004C34EA"/>
    <w:rsid w:val="004C65FA"/>
    <w:rsid w:val="004D1A39"/>
    <w:rsid w:val="004D463C"/>
    <w:rsid w:val="004D4F1B"/>
    <w:rsid w:val="004D57E2"/>
    <w:rsid w:val="004F0A79"/>
    <w:rsid w:val="004F28D0"/>
    <w:rsid w:val="004F335D"/>
    <w:rsid w:val="004F3F33"/>
    <w:rsid w:val="004F6969"/>
    <w:rsid w:val="004F7636"/>
    <w:rsid w:val="00500CC8"/>
    <w:rsid w:val="00505E1E"/>
    <w:rsid w:val="0051007A"/>
    <w:rsid w:val="0051519E"/>
    <w:rsid w:val="00524A27"/>
    <w:rsid w:val="00532F90"/>
    <w:rsid w:val="005349B2"/>
    <w:rsid w:val="00535DC3"/>
    <w:rsid w:val="005403D2"/>
    <w:rsid w:val="0054512F"/>
    <w:rsid w:val="00551117"/>
    <w:rsid w:val="00553257"/>
    <w:rsid w:val="00553B9E"/>
    <w:rsid w:val="00554BB4"/>
    <w:rsid w:val="0055679D"/>
    <w:rsid w:val="00561CD6"/>
    <w:rsid w:val="005654C4"/>
    <w:rsid w:val="00573297"/>
    <w:rsid w:val="00573309"/>
    <w:rsid w:val="00575D3D"/>
    <w:rsid w:val="005848F5"/>
    <w:rsid w:val="00584A28"/>
    <w:rsid w:val="005859A6"/>
    <w:rsid w:val="005863B5"/>
    <w:rsid w:val="00587650"/>
    <w:rsid w:val="00592EBF"/>
    <w:rsid w:val="00595EE9"/>
    <w:rsid w:val="005A6C4B"/>
    <w:rsid w:val="005B1F04"/>
    <w:rsid w:val="005B3EC0"/>
    <w:rsid w:val="005B47EC"/>
    <w:rsid w:val="005C2B76"/>
    <w:rsid w:val="005C49CB"/>
    <w:rsid w:val="005C4FC9"/>
    <w:rsid w:val="005D41B9"/>
    <w:rsid w:val="005E0BF8"/>
    <w:rsid w:val="005F3CB2"/>
    <w:rsid w:val="005F6FAA"/>
    <w:rsid w:val="0060087B"/>
    <w:rsid w:val="00601C46"/>
    <w:rsid w:val="00605B1A"/>
    <w:rsid w:val="0061113F"/>
    <w:rsid w:val="00630307"/>
    <w:rsid w:val="006344BF"/>
    <w:rsid w:val="00636610"/>
    <w:rsid w:val="006419DD"/>
    <w:rsid w:val="00647414"/>
    <w:rsid w:val="00652C67"/>
    <w:rsid w:val="00656B24"/>
    <w:rsid w:val="00661E91"/>
    <w:rsid w:val="00673F6D"/>
    <w:rsid w:val="00687C31"/>
    <w:rsid w:val="00690DC3"/>
    <w:rsid w:val="00693D11"/>
    <w:rsid w:val="006A08B2"/>
    <w:rsid w:val="006A57E8"/>
    <w:rsid w:val="006A68B2"/>
    <w:rsid w:val="006B05F7"/>
    <w:rsid w:val="006B1388"/>
    <w:rsid w:val="006B150D"/>
    <w:rsid w:val="006C3FC8"/>
    <w:rsid w:val="006C422F"/>
    <w:rsid w:val="006C7153"/>
    <w:rsid w:val="006C7167"/>
    <w:rsid w:val="006C7D3B"/>
    <w:rsid w:val="006D0634"/>
    <w:rsid w:val="006E73CF"/>
    <w:rsid w:val="007044E5"/>
    <w:rsid w:val="007145B3"/>
    <w:rsid w:val="00730BA2"/>
    <w:rsid w:val="00735B9F"/>
    <w:rsid w:val="007405DF"/>
    <w:rsid w:val="00740BF1"/>
    <w:rsid w:val="007446EE"/>
    <w:rsid w:val="00755768"/>
    <w:rsid w:val="0076230D"/>
    <w:rsid w:val="007657A2"/>
    <w:rsid w:val="00780362"/>
    <w:rsid w:val="007861CE"/>
    <w:rsid w:val="007916F8"/>
    <w:rsid w:val="0079403A"/>
    <w:rsid w:val="007A53C6"/>
    <w:rsid w:val="007D6AA3"/>
    <w:rsid w:val="007E0D4C"/>
    <w:rsid w:val="007E559D"/>
    <w:rsid w:val="007F0A53"/>
    <w:rsid w:val="007F0D8F"/>
    <w:rsid w:val="007F116D"/>
    <w:rsid w:val="007F165C"/>
    <w:rsid w:val="007F1C3C"/>
    <w:rsid w:val="007F2632"/>
    <w:rsid w:val="007F42CF"/>
    <w:rsid w:val="007F71D7"/>
    <w:rsid w:val="00801C48"/>
    <w:rsid w:val="008123BC"/>
    <w:rsid w:val="00815833"/>
    <w:rsid w:val="00825894"/>
    <w:rsid w:val="0083147F"/>
    <w:rsid w:val="008371B0"/>
    <w:rsid w:val="00845CB1"/>
    <w:rsid w:val="00846036"/>
    <w:rsid w:val="008516A1"/>
    <w:rsid w:val="008522C9"/>
    <w:rsid w:val="008534A6"/>
    <w:rsid w:val="00861154"/>
    <w:rsid w:val="0086323A"/>
    <w:rsid w:val="008705D1"/>
    <w:rsid w:val="00872822"/>
    <w:rsid w:val="00873C1B"/>
    <w:rsid w:val="00880AF5"/>
    <w:rsid w:val="008B104B"/>
    <w:rsid w:val="008B4140"/>
    <w:rsid w:val="008B464E"/>
    <w:rsid w:val="008C1CAD"/>
    <w:rsid w:val="008C6A8E"/>
    <w:rsid w:val="008D2E04"/>
    <w:rsid w:val="008E12B9"/>
    <w:rsid w:val="008E3788"/>
    <w:rsid w:val="008E5245"/>
    <w:rsid w:val="008E67D0"/>
    <w:rsid w:val="008F7BD1"/>
    <w:rsid w:val="009028F2"/>
    <w:rsid w:val="00903C20"/>
    <w:rsid w:val="00911E93"/>
    <w:rsid w:val="00916971"/>
    <w:rsid w:val="0093231A"/>
    <w:rsid w:val="00932B03"/>
    <w:rsid w:val="00941D7D"/>
    <w:rsid w:val="00947915"/>
    <w:rsid w:val="00950584"/>
    <w:rsid w:val="0095238B"/>
    <w:rsid w:val="00954A71"/>
    <w:rsid w:val="00955985"/>
    <w:rsid w:val="00956459"/>
    <w:rsid w:val="00961C2C"/>
    <w:rsid w:val="00964C98"/>
    <w:rsid w:val="00986D63"/>
    <w:rsid w:val="009A06C7"/>
    <w:rsid w:val="009A2D0F"/>
    <w:rsid w:val="009A63C5"/>
    <w:rsid w:val="009A6F13"/>
    <w:rsid w:val="009B17B3"/>
    <w:rsid w:val="009B5716"/>
    <w:rsid w:val="009C5972"/>
    <w:rsid w:val="009D1B81"/>
    <w:rsid w:val="009D25D6"/>
    <w:rsid w:val="009D3E33"/>
    <w:rsid w:val="009E6F3C"/>
    <w:rsid w:val="009F1080"/>
    <w:rsid w:val="009F42B3"/>
    <w:rsid w:val="009F5D62"/>
    <w:rsid w:val="00A01448"/>
    <w:rsid w:val="00A039BB"/>
    <w:rsid w:val="00A04797"/>
    <w:rsid w:val="00A10CE8"/>
    <w:rsid w:val="00A1718E"/>
    <w:rsid w:val="00A26858"/>
    <w:rsid w:val="00A30A55"/>
    <w:rsid w:val="00A3296D"/>
    <w:rsid w:val="00A41F17"/>
    <w:rsid w:val="00A44E70"/>
    <w:rsid w:val="00A46DFB"/>
    <w:rsid w:val="00A47B6D"/>
    <w:rsid w:val="00A52846"/>
    <w:rsid w:val="00A529DB"/>
    <w:rsid w:val="00A64D85"/>
    <w:rsid w:val="00A76C55"/>
    <w:rsid w:val="00A82D0F"/>
    <w:rsid w:val="00A9141F"/>
    <w:rsid w:val="00A964DE"/>
    <w:rsid w:val="00AA4A61"/>
    <w:rsid w:val="00AB0B72"/>
    <w:rsid w:val="00AB2629"/>
    <w:rsid w:val="00AB533B"/>
    <w:rsid w:val="00AB6A98"/>
    <w:rsid w:val="00AC4EEC"/>
    <w:rsid w:val="00AD4255"/>
    <w:rsid w:val="00AD7B78"/>
    <w:rsid w:val="00AE042F"/>
    <w:rsid w:val="00AE1890"/>
    <w:rsid w:val="00AE26A9"/>
    <w:rsid w:val="00AE3DCB"/>
    <w:rsid w:val="00AF3D7F"/>
    <w:rsid w:val="00B02765"/>
    <w:rsid w:val="00B056EE"/>
    <w:rsid w:val="00B17DAC"/>
    <w:rsid w:val="00B267D9"/>
    <w:rsid w:val="00B31DC6"/>
    <w:rsid w:val="00B40F00"/>
    <w:rsid w:val="00B43AD1"/>
    <w:rsid w:val="00B4785F"/>
    <w:rsid w:val="00B5035F"/>
    <w:rsid w:val="00B523EF"/>
    <w:rsid w:val="00B62E73"/>
    <w:rsid w:val="00B75E87"/>
    <w:rsid w:val="00B76A06"/>
    <w:rsid w:val="00B83946"/>
    <w:rsid w:val="00B91381"/>
    <w:rsid w:val="00B93579"/>
    <w:rsid w:val="00B94A2A"/>
    <w:rsid w:val="00BA75C9"/>
    <w:rsid w:val="00BB2010"/>
    <w:rsid w:val="00BC2E8D"/>
    <w:rsid w:val="00BC6B03"/>
    <w:rsid w:val="00BD154E"/>
    <w:rsid w:val="00BE2855"/>
    <w:rsid w:val="00BE7BDB"/>
    <w:rsid w:val="00BF25F6"/>
    <w:rsid w:val="00BF5E47"/>
    <w:rsid w:val="00BF607D"/>
    <w:rsid w:val="00BF6243"/>
    <w:rsid w:val="00C04AA7"/>
    <w:rsid w:val="00C05C90"/>
    <w:rsid w:val="00C07669"/>
    <w:rsid w:val="00C22524"/>
    <w:rsid w:val="00C30793"/>
    <w:rsid w:val="00C31905"/>
    <w:rsid w:val="00C373A2"/>
    <w:rsid w:val="00C457B0"/>
    <w:rsid w:val="00C526DC"/>
    <w:rsid w:val="00C53040"/>
    <w:rsid w:val="00C548CD"/>
    <w:rsid w:val="00C56878"/>
    <w:rsid w:val="00C630EE"/>
    <w:rsid w:val="00C66521"/>
    <w:rsid w:val="00C673FA"/>
    <w:rsid w:val="00C67AA6"/>
    <w:rsid w:val="00C67F5B"/>
    <w:rsid w:val="00C70E13"/>
    <w:rsid w:val="00C72D63"/>
    <w:rsid w:val="00C77C0B"/>
    <w:rsid w:val="00C80F3F"/>
    <w:rsid w:val="00C8372C"/>
    <w:rsid w:val="00C87485"/>
    <w:rsid w:val="00C875B9"/>
    <w:rsid w:val="00C94737"/>
    <w:rsid w:val="00CA3764"/>
    <w:rsid w:val="00CB3B8D"/>
    <w:rsid w:val="00CC29EC"/>
    <w:rsid w:val="00CD1429"/>
    <w:rsid w:val="00CD4267"/>
    <w:rsid w:val="00CD74EB"/>
    <w:rsid w:val="00CE526A"/>
    <w:rsid w:val="00CE656E"/>
    <w:rsid w:val="00CF2009"/>
    <w:rsid w:val="00CF65B3"/>
    <w:rsid w:val="00D01B9C"/>
    <w:rsid w:val="00D05D1C"/>
    <w:rsid w:val="00D20C5D"/>
    <w:rsid w:val="00D22050"/>
    <w:rsid w:val="00D250BB"/>
    <w:rsid w:val="00D3078F"/>
    <w:rsid w:val="00D31CD8"/>
    <w:rsid w:val="00D330D3"/>
    <w:rsid w:val="00D57DCB"/>
    <w:rsid w:val="00D64F90"/>
    <w:rsid w:val="00D70387"/>
    <w:rsid w:val="00D7261D"/>
    <w:rsid w:val="00D8029B"/>
    <w:rsid w:val="00D82FE4"/>
    <w:rsid w:val="00D8383A"/>
    <w:rsid w:val="00D84EB8"/>
    <w:rsid w:val="00D87B36"/>
    <w:rsid w:val="00D90665"/>
    <w:rsid w:val="00D96241"/>
    <w:rsid w:val="00D965F0"/>
    <w:rsid w:val="00D97234"/>
    <w:rsid w:val="00DA14B8"/>
    <w:rsid w:val="00DA29E6"/>
    <w:rsid w:val="00DB1CBB"/>
    <w:rsid w:val="00DB5EC2"/>
    <w:rsid w:val="00DB60C5"/>
    <w:rsid w:val="00DB7DDA"/>
    <w:rsid w:val="00DC60CC"/>
    <w:rsid w:val="00DE05A3"/>
    <w:rsid w:val="00DE129A"/>
    <w:rsid w:val="00DE669E"/>
    <w:rsid w:val="00DF0F35"/>
    <w:rsid w:val="00E04294"/>
    <w:rsid w:val="00E04B91"/>
    <w:rsid w:val="00E14F93"/>
    <w:rsid w:val="00E15347"/>
    <w:rsid w:val="00E168D4"/>
    <w:rsid w:val="00E2566D"/>
    <w:rsid w:val="00E272EF"/>
    <w:rsid w:val="00E31ACC"/>
    <w:rsid w:val="00E421E1"/>
    <w:rsid w:val="00E42794"/>
    <w:rsid w:val="00E505EA"/>
    <w:rsid w:val="00E573EF"/>
    <w:rsid w:val="00E57BB3"/>
    <w:rsid w:val="00E62729"/>
    <w:rsid w:val="00E64A3C"/>
    <w:rsid w:val="00E65726"/>
    <w:rsid w:val="00E81700"/>
    <w:rsid w:val="00E82D28"/>
    <w:rsid w:val="00E82E8D"/>
    <w:rsid w:val="00E96F4B"/>
    <w:rsid w:val="00E974DD"/>
    <w:rsid w:val="00EA6FA3"/>
    <w:rsid w:val="00EA7751"/>
    <w:rsid w:val="00EB044A"/>
    <w:rsid w:val="00EB0FF1"/>
    <w:rsid w:val="00EB57DF"/>
    <w:rsid w:val="00EB694A"/>
    <w:rsid w:val="00EC0BD7"/>
    <w:rsid w:val="00EC7086"/>
    <w:rsid w:val="00ED01BA"/>
    <w:rsid w:val="00EE3806"/>
    <w:rsid w:val="00EF2CFB"/>
    <w:rsid w:val="00EF3E28"/>
    <w:rsid w:val="00F0537E"/>
    <w:rsid w:val="00F07D4A"/>
    <w:rsid w:val="00F13F3F"/>
    <w:rsid w:val="00F20A74"/>
    <w:rsid w:val="00F247E7"/>
    <w:rsid w:val="00F37F25"/>
    <w:rsid w:val="00F42BE4"/>
    <w:rsid w:val="00F46607"/>
    <w:rsid w:val="00F72D45"/>
    <w:rsid w:val="00F737AC"/>
    <w:rsid w:val="00F80351"/>
    <w:rsid w:val="00F831F8"/>
    <w:rsid w:val="00F8357D"/>
    <w:rsid w:val="00F85734"/>
    <w:rsid w:val="00F9464D"/>
    <w:rsid w:val="00F965B5"/>
    <w:rsid w:val="00FA32CA"/>
    <w:rsid w:val="00FA4994"/>
    <w:rsid w:val="00FB0691"/>
    <w:rsid w:val="00FD301A"/>
    <w:rsid w:val="00FD4C10"/>
    <w:rsid w:val="00FD74B7"/>
    <w:rsid w:val="00FE0680"/>
    <w:rsid w:val="00FF3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5F6"/>
    <w:pPr>
      <w:widowControl w:val="0"/>
      <w:autoSpaceDE w:val="0"/>
      <w:autoSpaceDN w:val="0"/>
      <w:adjustRightInd w:val="0"/>
      <w:jc w:val="both"/>
    </w:pPr>
    <w:rPr>
      <w:sz w:val="28"/>
      <w:szCs w:val="28"/>
    </w:rPr>
  </w:style>
  <w:style w:type="paragraph" w:styleId="1">
    <w:name w:val="heading 1"/>
    <w:basedOn w:val="a"/>
    <w:next w:val="a"/>
    <w:qFormat/>
    <w:rsid w:val="00986D63"/>
    <w:pPr>
      <w:keepNext/>
      <w:jc w:val="center"/>
      <w:outlineLvl w:val="0"/>
    </w:pPr>
    <w:rPr>
      <w:sz w:val="24"/>
    </w:rPr>
  </w:style>
  <w:style w:type="paragraph" w:styleId="3">
    <w:name w:val="heading 3"/>
    <w:basedOn w:val="a"/>
    <w:next w:val="a"/>
    <w:link w:val="30"/>
    <w:qFormat/>
    <w:rsid w:val="00815833"/>
    <w:pPr>
      <w:keepNext/>
      <w:keepLines/>
      <w:spacing w:before="200"/>
      <w:outlineLvl w:val="2"/>
    </w:pPr>
    <w:rPr>
      <w:rFonts w:ascii="Cambria" w:hAnsi="Cambria"/>
      <w:b/>
      <w:bCs/>
      <w:color w:val="4F81BD"/>
      <w:sz w:val="20"/>
      <w:szCs w:val="20"/>
    </w:rPr>
  </w:style>
  <w:style w:type="paragraph" w:styleId="4">
    <w:name w:val="heading 4"/>
    <w:basedOn w:val="a"/>
    <w:next w:val="a"/>
    <w:link w:val="40"/>
    <w:qFormat/>
    <w:rsid w:val="00815833"/>
    <w:pPr>
      <w:keepNext/>
      <w:keepLines/>
      <w:spacing w:before="20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86D63"/>
    <w:pPr>
      <w:jc w:val="center"/>
    </w:pPr>
    <w:rPr>
      <w:b/>
      <w:sz w:val="32"/>
    </w:rPr>
  </w:style>
  <w:style w:type="paragraph" w:styleId="a4">
    <w:name w:val="Body Text"/>
    <w:basedOn w:val="a"/>
    <w:link w:val="a5"/>
    <w:rsid w:val="00986D63"/>
  </w:style>
  <w:style w:type="paragraph" w:styleId="a6">
    <w:name w:val="Balloon Text"/>
    <w:basedOn w:val="a"/>
    <w:semiHidden/>
    <w:rsid w:val="00A26858"/>
    <w:rPr>
      <w:rFonts w:ascii="Tahoma" w:hAnsi="Tahoma" w:cs="Tahoma"/>
      <w:sz w:val="16"/>
      <w:szCs w:val="16"/>
    </w:rPr>
  </w:style>
  <w:style w:type="paragraph" w:styleId="a7">
    <w:name w:val="Document Map"/>
    <w:basedOn w:val="a"/>
    <w:semiHidden/>
    <w:rsid w:val="004F7636"/>
    <w:pPr>
      <w:shd w:val="clear" w:color="auto" w:fill="000080"/>
    </w:pPr>
    <w:rPr>
      <w:rFonts w:ascii="Tahoma" w:hAnsi="Tahoma" w:cs="Tahoma"/>
    </w:rPr>
  </w:style>
  <w:style w:type="paragraph" w:styleId="a8">
    <w:name w:val="List Paragraph"/>
    <w:basedOn w:val="a"/>
    <w:uiPriority w:val="34"/>
    <w:qFormat/>
    <w:rsid w:val="00D57DCB"/>
    <w:pPr>
      <w:ind w:left="720"/>
      <w:contextualSpacing/>
    </w:pPr>
  </w:style>
  <w:style w:type="character" w:customStyle="1" w:styleId="30">
    <w:name w:val="Заголовок 3 Знак"/>
    <w:link w:val="3"/>
    <w:rsid w:val="00815833"/>
    <w:rPr>
      <w:rFonts w:ascii="Cambria" w:eastAsia="Times New Roman" w:hAnsi="Cambria" w:cs="Times New Roman"/>
      <w:b/>
      <w:bCs/>
      <w:color w:val="4F81BD"/>
    </w:rPr>
  </w:style>
  <w:style w:type="character" w:customStyle="1" w:styleId="40">
    <w:name w:val="Заголовок 4 Знак"/>
    <w:link w:val="4"/>
    <w:rsid w:val="00815833"/>
    <w:rPr>
      <w:rFonts w:ascii="Cambria" w:eastAsia="Times New Roman" w:hAnsi="Cambria" w:cs="Times New Roman"/>
      <w:b/>
      <w:bCs/>
      <w:i/>
      <w:iCs/>
      <w:color w:val="4F81BD"/>
    </w:rPr>
  </w:style>
  <w:style w:type="paragraph" w:customStyle="1" w:styleId="a9">
    <w:name w:val="оснТекст"/>
    <w:link w:val="10"/>
    <w:rsid w:val="00815833"/>
    <w:pPr>
      <w:widowControl w:val="0"/>
      <w:suppressLineNumbers/>
      <w:suppressAutoHyphens/>
      <w:ind w:firstLine="851"/>
      <w:jc w:val="both"/>
    </w:pPr>
    <w:rPr>
      <w:rFonts w:ascii="Arial" w:eastAsia="Calibri" w:hAnsi="Arial" w:cs="Calibri"/>
      <w:color w:val="000000"/>
      <w:sz w:val="24"/>
      <w:szCs w:val="22"/>
      <w:lang w:eastAsia="ar-SA"/>
    </w:rPr>
  </w:style>
  <w:style w:type="character" w:customStyle="1" w:styleId="10">
    <w:name w:val="оснТекст Знак1"/>
    <w:link w:val="a9"/>
    <w:locked/>
    <w:rsid w:val="00815833"/>
    <w:rPr>
      <w:rFonts w:ascii="Arial" w:eastAsia="Calibri" w:hAnsi="Arial" w:cs="Calibri"/>
      <w:color w:val="000000"/>
      <w:sz w:val="24"/>
      <w:szCs w:val="22"/>
      <w:lang w:val="ru-RU" w:eastAsia="ar-SA" w:bidi="ar-SA"/>
    </w:rPr>
  </w:style>
  <w:style w:type="character" w:customStyle="1" w:styleId="aa">
    <w:name w:val="приложение Знак"/>
    <w:link w:val="ab"/>
    <w:locked/>
    <w:rsid w:val="00815833"/>
    <w:rPr>
      <w:rFonts w:ascii="Arial" w:eastAsia="Calibri" w:hAnsi="Arial" w:cs="Calibri"/>
      <w:b/>
      <w:sz w:val="24"/>
      <w:lang w:eastAsia="ar-SA"/>
    </w:rPr>
  </w:style>
  <w:style w:type="paragraph" w:customStyle="1" w:styleId="ab">
    <w:name w:val="приложение"/>
    <w:basedOn w:val="a"/>
    <w:link w:val="aa"/>
    <w:rsid w:val="00815833"/>
    <w:pPr>
      <w:keepNext/>
      <w:jc w:val="right"/>
    </w:pPr>
    <w:rPr>
      <w:rFonts w:ascii="Arial" w:eastAsia="Calibri" w:hAnsi="Arial"/>
      <w:b/>
      <w:sz w:val="24"/>
      <w:szCs w:val="20"/>
      <w:lang w:eastAsia="ar-SA"/>
    </w:rPr>
  </w:style>
  <w:style w:type="paragraph" w:customStyle="1" w:styleId="ac">
    <w:name w:val="Содержимое таблицы"/>
    <w:basedOn w:val="a"/>
    <w:rsid w:val="00815833"/>
    <w:pPr>
      <w:suppressLineNumbers/>
      <w:suppressAutoHyphens/>
    </w:pPr>
    <w:rPr>
      <w:rFonts w:ascii="Arial" w:eastAsia="SimSun" w:hAnsi="Arial" w:cs="Mangal"/>
      <w:kern w:val="2"/>
      <w:szCs w:val="24"/>
      <w:lang w:eastAsia="hi-IN" w:bidi="hi-IN"/>
    </w:rPr>
  </w:style>
  <w:style w:type="table" w:styleId="ad">
    <w:name w:val="Table Grid"/>
    <w:basedOn w:val="a1"/>
    <w:rsid w:val="00815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0C29D9"/>
  </w:style>
  <w:style w:type="paragraph" w:customStyle="1" w:styleId="ConsPlusNormal">
    <w:name w:val="ConsPlusNormal"/>
    <w:rsid w:val="00404FD9"/>
    <w:pPr>
      <w:widowControl w:val="0"/>
      <w:autoSpaceDE w:val="0"/>
      <w:autoSpaceDN w:val="0"/>
      <w:adjustRightInd w:val="0"/>
      <w:ind w:firstLine="720"/>
    </w:pPr>
    <w:rPr>
      <w:rFonts w:ascii="Arial" w:hAnsi="Arial" w:cs="Arial"/>
    </w:rPr>
  </w:style>
  <w:style w:type="paragraph" w:customStyle="1" w:styleId="ConsTitle">
    <w:name w:val="ConsTitle"/>
    <w:rsid w:val="00404FD9"/>
    <w:pPr>
      <w:widowControl w:val="0"/>
      <w:autoSpaceDE w:val="0"/>
      <w:autoSpaceDN w:val="0"/>
      <w:adjustRightInd w:val="0"/>
    </w:pPr>
    <w:rPr>
      <w:rFonts w:ascii="Arial" w:hAnsi="Arial" w:cs="Arial"/>
      <w:b/>
      <w:bCs/>
    </w:rPr>
  </w:style>
  <w:style w:type="paragraph" w:customStyle="1" w:styleId="ConsPlusTitle">
    <w:name w:val="ConsPlusTitle"/>
    <w:rsid w:val="002672DE"/>
    <w:pPr>
      <w:widowControl w:val="0"/>
      <w:autoSpaceDE w:val="0"/>
      <w:autoSpaceDN w:val="0"/>
    </w:pPr>
    <w:rPr>
      <w:rFonts w:ascii="Calibri" w:hAnsi="Calibri" w:cs="Calibri"/>
      <w:b/>
      <w:sz w:val="22"/>
    </w:rPr>
  </w:style>
  <w:style w:type="character" w:customStyle="1" w:styleId="a5">
    <w:name w:val="Основной текст Знак"/>
    <w:basedOn w:val="a0"/>
    <w:link w:val="a4"/>
    <w:rsid w:val="006C7D3B"/>
    <w:rPr>
      <w:sz w:val="28"/>
    </w:rPr>
  </w:style>
  <w:style w:type="paragraph" w:customStyle="1" w:styleId="ConsPlusNonformat">
    <w:name w:val="ConsPlusNonformat"/>
    <w:rsid w:val="008D2E04"/>
    <w:pPr>
      <w:widowControl w:val="0"/>
      <w:autoSpaceDE w:val="0"/>
      <w:autoSpaceDN w:val="0"/>
    </w:pPr>
    <w:rPr>
      <w:rFonts w:ascii="Courier New" w:hAnsi="Courier New" w:cs="Courier New"/>
    </w:rPr>
  </w:style>
  <w:style w:type="paragraph" w:styleId="ae">
    <w:name w:val="header"/>
    <w:basedOn w:val="a"/>
    <w:link w:val="af"/>
    <w:rsid w:val="007145B3"/>
    <w:pPr>
      <w:tabs>
        <w:tab w:val="center" w:pos="4677"/>
        <w:tab w:val="right" w:pos="9355"/>
      </w:tabs>
    </w:pPr>
  </w:style>
  <w:style w:type="character" w:customStyle="1" w:styleId="af">
    <w:name w:val="Верхний колонтитул Знак"/>
    <w:basedOn w:val="a0"/>
    <w:link w:val="ae"/>
    <w:rsid w:val="007145B3"/>
    <w:rPr>
      <w:sz w:val="28"/>
      <w:szCs w:val="28"/>
    </w:rPr>
  </w:style>
  <w:style w:type="paragraph" w:styleId="af0">
    <w:name w:val="footer"/>
    <w:basedOn w:val="a"/>
    <w:link w:val="af1"/>
    <w:rsid w:val="007145B3"/>
    <w:pPr>
      <w:tabs>
        <w:tab w:val="center" w:pos="4677"/>
        <w:tab w:val="right" w:pos="9355"/>
      </w:tabs>
    </w:pPr>
  </w:style>
  <w:style w:type="character" w:customStyle="1" w:styleId="af1">
    <w:name w:val="Нижний колонтитул Знак"/>
    <w:basedOn w:val="a0"/>
    <w:link w:val="af0"/>
    <w:rsid w:val="007145B3"/>
    <w:rPr>
      <w:sz w:val="28"/>
      <w:szCs w:val="28"/>
    </w:rPr>
  </w:style>
  <w:style w:type="character" w:customStyle="1" w:styleId="FontStyle26">
    <w:name w:val="Font Style26"/>
    <w:rsid w:val="007E0D4C"/>
    <w:rPr>
      <w:rFonts w:ascii="Times New Roman" w:hAnsi="Times New Roman" w:cs="Times New Roman"/>
      <w:b/>
      <w:bCs/>
      <w:sz w:val="26"/>
      <w:szCs w:val="26"/>
    </w:rPr>
  </w:style>
  <w:style w:type="character" w:customStyle="1" w:styleId="FontStyle28">
    <w:name w:val="Font Style28"/>
    <w:rsid w:val="004B1FE3"/>
    <w:rPr>
      <w:rFonts w:ascii="Times New Roman" w:hAnsi="Times New Roman" w:cs="Times New Roman"/>
      <w:sz w:val="26"/>
      <w:szCs w:val="26"/>
    </w:rPr>
  </w:style>
  <w:style w:type="paragraph" w:customStyle="1" w:styleId="Style8">
    <w:name w:val="Style8"/>
    <w:basedOn w:val="a"/>
    <w:rsid w:val="004B1FE3"/>
    <w:pPr>
      <w:spacing w:line="326" w:lineRule="exact"/>
      <w:ind w:firstLine="283"/>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D520323F786ED7CA68653DAD44917D543309AD5ED34F0FFC707EA43CwBjCJ" TargetMode="External"/><Relationship Id="rId18" Type="http://schemas.openxmlformats.org/officeDocument/2006/relationships/hyperlink" Target="consultantplus://offline/ref=FDD520323F786ED7CA68653DAD44917D543309AD5ED34F0FFC707EA43CwBjC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D520323F786ED7CA68653DAD44917D543309AD5ED84F0FFC707EA43CBC1E11031633w3j6J" TargetMode="External"/><Relationship Id="rId17" Type="http://schemas.openxmlformats.org/officeDocument/2006/relationships/hyperlink" Target="consultantplus://offline/ref=FDD520323F786ED7CA68653DAD44917D543309AD5ED84F0FFC707EA43CBC1E11031633w3j6J" TargetMode="External"/><Relationship Id="rId2" Type="http://schemas.openxmlformats.org/officeDocument/2006/relationships/numbering" Target="numbering.xml"/><Relationship Id="rId16" Type="http://schemas.openxmlformats.org/officeDocument/2006/relationships/hyperlink" Target="consultantplus://offline/ref=FDD520323F786ED7CA68653DAD44917D57370FA25FD04F0FFC707EA43CBC1E110316333FB1CA639Dw1j9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D520323F786ED7CA68653DAD44917D57370FA25FD04F0FFC707EA43CBC1E110316333FB1CA639Dw1j9J" TargetMode="External"/><Relationship Id="rId5" Type="http://schemas.openxmlformats.org/officeDocument/2006/relationships/webSettings" Target="webSettings.xml"/><Relationship Id="rId15" Type="http://schemas.openxmlformats.org/officeDocument/2006/relationships/hyperlink" Target="consultantplus://offline/ref=FDD520323F786ED7CA68653DAD44917D57360AAB5DD74F0FFC707EA43CBC1E110316333CB5wCj9J" TargetMode="External"/><Relationship Id="rId10" Type="http://schemas.openxmlformats.org/officeDocument/2006/relationships/hyperlink" Target="consultantplus://offline/ref=FDD520323F786ED7CA68653DAD44917D57360AAB5DD74F0FFC707EA43CBC1E110316333CB5wCj9J" TargetMode="External"/><Relationship Id="rId19" Type="http://schemas.openxmlformats.org/officeDocument/2006/relationships/hyperlink" Target="consultantplus://offline/ref=FDD520323F786ED7CA68653DAD44917D573708AD5FD74F0FFC707EA43CBC1E110316333FB1CA6299w1jEJ" TargetMode="External"/><Relationship Id="rId4" Type="http://schemas.openxmlformats.org/officeDocument/2006/relationships/settings" Target="settings.xml"/><Relationship Id="rId9" Type="http://schemas.openxmlformats.org/officeDocument/2006/relationships/hyperlink" Target="consultantplus://offline/ref=FDD520323F786ED7CA68653DAD44917D57370BAA5AD54F0FFC707EA43CBC1E110316333DB3wCjCJ" TargetMode="External"/><Relationship Id="rId14" Type="http://schemas.openxmlformats.org/officeDocument/2006/relationships/hyperlink" Target="consultantplus://offline/ref=FDD520323F786ED7CA68653DAD44917D57370BAA5AD54F0FFC707EA43CBC1E110316333DB3wCjC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Application%20Data\Microsoft\&#1064;&#1072;&#1073;&#1083;&#1086;&#1085;&#1099;\&#1044;&#1077;&#1083;&#1086;&#1087;&#1088;&#1086;&#1080;&#1079;&#1074;&#1086;&#1076;&#1089;&#1090;&#1074;&#1086;\&#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BBE0D-A096-4945-B7A7-111328D0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Распоряжение.dot</Template>
  <TotalTime>589</TotalTime>
  <Pages>10</Pages>
  <Words>2415</Words>
  <Characters>20690</Characters>
  <Application>Microsoft Office Word</Application>
  <DocSecurity>0</DocSecurity>
  <Lines>172</Lines>
  <Paragraphs>46</Paragraphs>
  <ScaleCrop>false</ScaleCrop>
  <HeadingPairs>
    <vt:vector size="2" baseType="variant">
      <vt:variant>
        <vt:lpstr>Название</vt:lpstr>
      </vt:variant>
      <vt:variant>
        <vt:i4>1</vt:i4>
      </vt:variant>
    </vt:vector>
  </HeadingPairs>
  <TitlesOfParts>
    <vt:vector size="1" baseType="lpstr">
      <vt:lpstr>СВЕРДЛОВСКАЯ ОБЛАСТЬ</vt:lpstr>
    </vt:vector>
  </TitlesOfParts>
  <Company>Кристалл</Company>
  <LinksUpToDate>false</LinksUpToDate>
  <CharactersWithSpaces>23059</CharactersWithSpaces>
  <SharedDoc>false</SharedDoc>
  <HLinks>
    <vt:vector size="78" baseType="variant">
      <vt:variant>
        <vt:i4>1245195</vt:i4>
      </vt:variant>
      <vt:variant>
        <vt:i4>36</vt:i4>
      </vt:variant>
      <vt:variant>
        <vt:i4>0</vt:i4>
      </vt:variant>
      <vt:variant>
        <vt:i4>5</vt:i4>
      </vt:variant>
      <vt:variant>
        <vt:lpwstr>consultantplus://offline/ref=66AF5C8291C1D33602786B690EA160824254711C8B4807737E1A069B32BClBF</vt:lpwstr>
      </vt:variant>
      <vt:variant>
        <vt:lpwstr/>
      </vt:variant>
      <vt:variant>
        <vt:i4>5046365</vt:i4>
      </vt:variant>
      <vt:variant>
        <vt:i4>33</vt:i4>
      </vt:variant>
      <vt:variant>
        <vt:i4>0</vt:i4>
      </vt:variant>
      <vt:variant>
        <vt:i4>5</vt:i4>
      </vt:variant>
      <vt:variant>
        <vt:lpwstr>consultantplus://offline/ref=66AF5C8291C1D3360278756418CD3E88415E2D1589490F2D274C00CC6D9B4B3B8CB4lCF</vt:lpwstr>
      </vt:variant>
      <vt:variant>
        <vt:lpwstr/>
      </vt:variant>
      <vt:variant>
        <vt:i4>5046365</vt:i4>
      </vt:variant>
      <vt:variant>
        <vt:i4>30</vt:i4>
      </vt:variant>
      <vt:variant>
        <vt:i4>0</vt:i4>
      </vt:variant>
      <vt:variant>
        <vt:i4>5</vt:i4>
      </vt:variant>
      <vt:variant>
        <vt:lpwstr>consultantplus://offline/ref=66AF5C8291C1D3360278756418CD3E88415E2D1589490F2D274C00CC6D9B4B3B8CB4lCF</vt:lpwstr>
      </vt:variant>
      <vt:variant>
        <vt:lpwstr/>
      </vt:variant>
      <vt:variant>
        <vt:i4>1245271</vt:i4>
      </vt:variant>
      <vt:variant>
        <vt:i4>27</vt:i4>
      </vt:variant>
      <vt:variant>
        <vt:i4>0</vt:i4>
      </vt:variant>
      <vt:variant>
        <vt:i4>5</vt:i4>
      </vt:variant>
      <vt:variant>
        <vt:lpwstr>consultantplus://offline/ref=66AF5C8291C1D33602786B690EA160824254731C814507737E1A069B32BClBF</vt:lpwstr>
      </vt:variant>
      <vt:variant>
        <vt:lpwstr/>
      </vt:variant>
      <vt:variant>
        <vt:i4>68</vt:i4>
      </vt:variant>
      <vt:variant>
        <vt:i4>24</vt:i4>
      </vt:variant>
      <vt:variant>
        <vt:i4>0</vt:i4>
      </vt:variant>
      <vt:variant>
        <vt:i4>5</vt:i4>
      </vt:variant>
      <vt:variant>
        <vt:lpwstr/>
      </vt:variant>
      <vt:variant>
        <vt:lpwstr>P242</vt:lpwstr>
      </vt:variant>
      <vt:variant>
        <vt:i4>7667819</vt:i4>
      </vt:variant>
      <vt:variant>
        <vt:i4>21</vt:i4>
      </vt:variant>
      <vt:variant>
        <vt:i4>0</vt:i4>
      </vt:variant>
      <vt:variant>
        <vt:i4>5</vt:i4>
      </vt:variant>
      <vt:variant>
        <vt:lpwstr>consultantplus://offline/ref=66AF5C8291C1D3360278756418CD3E88415E2D1589490F2D274C00CC6D9B4B3B8C4C7110801317ECECE442CDBEl0F</vt:lpwstr>
      </vt:variant>
      <vt:variant>
        <vt:lpwstr/>
      </vt:variant>
      <vt:variant>
        <vt:i4>4784137</vt:i4>
      </vt:variant>
      <vt:variant>
        <vt:i4>18</vt:i4>
      </vt:variant>
      <vt:variant>
        <vt:i4>0</vt:i4>
      </vt:variant>
      <vt:variant>
        <vt:i4>5</vt:i4>
      </vt:variant>
      <vt:variant>
        <vt:lpwstr>consultantplus://offline/ref=66AF5C8291C1D3360278756418CD3E88415E2D158949082427455DC665C247398B432E07875A1BEDECE442BClCF</vt:lpwstr>
      </vt:variant>
      <vt:variant>
        <vt:lpwstr/>
      </vt:variant>
      <vt:variant>
        <vt:i4>1245267</vt:i4>
      </vt:variant>
      <vt:variant>
        <vt:i4>15</vt:i4>
      </vt:variant>
      <vt:variant>
        <vt:i4>0</vt:i4>
      </vt:variant>
      <vt:variant>
        <vt:i4>5</vt:i4>
      </vt:variant>
      <vt:variant>
        <vt:lpwstr>consultantplus://offline/ref=66AF5C8291C1D33602786B690EA160824255731F804407737E1A069B32BClBF</vt:lpwstr>
      </vt:variant>
      <vt:variant>
        <vt:lpwstr/>
      </vt:variant>
      <vt:variant>
        <vt:i4>3342448</vt:i4>
      </vt:variant>
      <vt:variant>
        <vt:i4>12</vt:i4>
      </vt:variant>
      <vt:variant>
        <vt:i4>0</vt:i4>
      </vt:variant>
      <vt:variant>
        <vt:i4>5</vt:i4>
      </vt:variant>
      <vt:variant>
        <vt:lpwstr/>
      </vt:variant>
      <vt:variant>
        <vt:lpwstr>P38</vt:lpwstr>
      </vt:variant>
      <vt:variant>
        <vt:i4>4784210</vt:i4>
      </vt:variant>
      <vt:variant>
        <vt:i4>9</vt:i4>
      </vt:variant>
      <vt:variant>
        <vt:i4>0</vt:i4>
      </vt:variant>
      <vt:variant>
        <vt:i4>5</vt:i4>
      </vt:variant>
      <vt:variant>
        <vt:lpwstr>consultantplus://offline/ref=66AF5C8291C1D3360278756418CD3E88415E2D158949082427455DC665C247398B432E07875A1BEDECE442BCl8F</vt:lpwstr>
      </vt:variant>
      <vt:variant>
        <vt:lpwstr/>
      </vt:variant>
      <vt:variant>
        <vt:i4>7667819</vt:i4>
      </vt:variant>
      <vt:variant>
        <vt:i4>6</vt:i4>
      </vt:variant>
      <vt:variant>
        <vt:i4>0</vt:i4>
      </vt:variant>
      <vt:variant>
        <vt:i4>5</vt:i4>
      </vt:variant>
      <vt:variant>
        <vt:lpwstr>consultantplus://offline/ref=66AF5C8291C1D3360278756418CD3E88415E2D1589490F2D274C00CC6D9B4B3B8C4C7110801317ECECE442CDBEl0F</vt:lpwstr>
      </vt:variant>
      <vt:variant>
        <vt:lpwstr/>
      </vt:variant>
      <vt:variant>
        <vt:i4>1245273</vt:i4>
      </vt:variant>
      <vt:variant>
        <vt:i4>3</vt:i4>
      </vt:variant>
      <vt:variant>
        <vt:i4>0</vt:i4>
      </vt:variant>
      <vt:variant>
        <vt:i4>5</vt:i4>
      </vt:variant>
      <vt:variant>
        <vt:lpwstr>consultantplus://offline/ref=66AF5C8291C1D33602786B690EA16082425572198F4607737E1A069B32BClBF</vt:lpwstr>
      </vt:variant>
      <vt:variant>
        <vt:lpwstr/>
      </vt:variant>
      <vt:variant>
        <vt:i4>1245269</vt:i4>
      </vt:variant>
      <vt:variant>
        <vt:i4>0</vt:i4>
      </vt:variant>
      <vt:variant>
        <vt:i4>0</vt:i4>
      </vt:variant>
      <vt:variant>
        <vt:i4>5</vt:i4>
      </vt:variant>
      <vt:variant>
        <vt:lpwstr>consultantplus://offline/ref=66AF5C8291C1D33602786B690EA16082425473188D4907737E1A069B32BClBF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СВЕРДЛОВСКАЯ ОБЛАСТЬ</dc:title>
  <dc:subject/>
  <dc:creator>Татьяна Ивановна</dc:creator>
  <cp:keywords/>
  <cp:lastModifiedBy>Clerk</cp:lastModifiedBy>
  <cp:revision>66</cp:revision>
  <cp:lastPrinted>2017-05-19T08:39:00Z</cp:lastPrinted>
  <dcterms:created xsi:type="dcterms:W3CDTF">2017-03-10T06:06:00Z</dcterms:created>
  <dcterms:modified xsi:type="dcterms:W3CDTF">2017-05-19T08:39:00Z</dcterms:modified>
</cp:coreProperties>
</file>