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3" w:rsidRDefault="00E47945" w:rsidP="00E47945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7945">
        <w:rPr>
          <w:rFonts w:ascii="Times New Roman" w:hAnsi="Times New Roman"/>
          <w:b/>
          <w:color w:val="000000"/>
          <w:sz w:val="24"/>
          <w:szCs w:val="24"/>
        </w:rPr>
        <w:t>Анализ оперативной обстановки с пожарами за 10 месяцев 2018 года</w:t>
      </w:r>
    </w:p>
    <w:p w:rsidR="00E47945" w:rsidRPr="00FE0137" w:rsidRDefault="00E47945" w:rsidP="00E47945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1E0A8D">
        <w:rPr>
          <w:rFonts w:ascii="Times New Roman" w:hAnsi="Times New Roman"/>
          <w:noProof/>
          <w:color w:val="000000"/>
          <w:sz w:val="24"/>
          <w:szCs w:val="24"/>
        </w:rPr>
        <w:t>10</w:t>
      </w:r>
      <w:r w:rsidR="002A4523">
        <w:rPr>
          <w:rFonts w:ascii="Times New Roman" w:hAnsi="Times New Roman"/>
          <w:noProof/>
          <w:color w:val="000000"/>
          <w:sz w:val="24"/>
          <w:szCs w:val="24"/>
        </w:rPr>
        <w:t xml:space="preserve"> месяцев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1E0A8D">
        <w:rPr>
          <w:rFonts w:ascii="Times New Roman" w:hAnsi="Times New Roman"/>
          <w:noProof/>
          <w:color w:val="000000"/>
          <w:sz w:val="24"/>
          <w:szCs w:val="24"/>
        </w:rPr>
        <w:t>100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пожар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1E0A8D">
        <w:rPr>
          <w:rFonts w:ascii="Times New Roman" w:hAnsi="Times New Roman"/>
          <w:noProof/>
          <w:color w:val="000000"/>
          <w:sz w:val="24"/>
          <w:szCs w:val="24"/>
        </w:rPr>
        <w:t>28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1E0A8D">
        <w:rPr>
          <w:rFonts w:ascii="Times New Roman" w:hAnsi="Times New Roman"/>
          <w:noProof/>
          <w:sz w:val="24"/>
          <w:szCs w:val="24"/>
        </w:rPr>
        <w:t>31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1E0A8D">
        <w:rPr>
          <w:rFonts w:ascii="Times New Roman" w:hAnsi="Times New Roman"/>
          <w:noProof/>
          <w:sz w:val="24"/>
          <w:szCs w:val="24"/>
        </w:rPr>
        <w:t>15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proofErr w:type="gramEnd"/>
      <w:r w:rsidR="00E64A40">
        <w:rPr>
          <w:rFonts w:ascii="Times New Roman" w:hAnsi="Times New Roman"/>
          <w:noProof/>
          <w:sz w:val="24"/>
          <w:szCs w:val="24"/>
        </w:rPr>
        <w:t xml:space="preserve"> 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1E0A8D">
        <w:rPr>
          <w:rFonts w:ascii="Times New Roman" w:hAnsi="Times New Roman"/>
          <w:sz w:val="24"/>
          <w:szCs w:val="24"/>
        </w:rPr>
        <w:t>26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1E0A8D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10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2A4523">
        <w:rPr>
          <w:rFonts w:ascii="Times New Roman" w:hAnsi="Times New Roman"/>
          <w:color w:val="000000"/>
          <w:sz w:val="24"/>
          <w:szCs w:val="24"/>
        </w:rPr>
        <w:t>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 w:rsidR="00E64A40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 xml:space="preserve">ГО Красноуфимск </w:t>
      </w:r>
      <w:r w:rsidR="00E64A40">
        <w:rPr>
          <w:rFonts w:ascii="Times New Roman" w:hAnsi="Times New Roman"/>
          <w:noProof/>
          <w:sz w:val="24"/>
          <w:szCs w:val="24"/>
        </w:rPr>
        <w:t>– 2</w:t>
      </w:r>
      <w:r w:rsidR="00E2497A" w:rsidRPr="00A46560"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E64A40">
        <w:rPr>
          <w:rFonts w:ascii="Times New Roman" w:hAnsi="Times New Roman"/>
          <w:noProof/>
          <w:sz w:val="24"/>
          <w:szCs w:val="24"/>
        </w:rPr>
        <w:t>а</w:t>
      </w:r>
      <w:r w:rsidR="00E2497A">
        <w:rPr>
          <w:rFonts w:ascii="Times New Roman" w:hAnsi="Times New Roman"/>
          <w:noProof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4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человека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>– 1 человек,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7F1777">
        <w:rPr>
          <w:rFonts w:ascii="Times New Roman" w:hAnsi="Times New Roman"/>
          <w:sz w:val="24"/>
          <w:szCs w:val="24"/>
        </w:rPr>
        <w:t>4</w:t>
      </w:r>
      <w:r w:rsidR="00C35CC3" w:rsidRPr="00A46560">
        <w:rPr>
          <w:rFonts w:ascii="Times New Roman" w:hAnsi="Times New Roman"/>
          <w:sz w:val="24"/>
          <w:szCs w:val="24"/>
        </w:rPr>
        <w:t xml:space="preserve"> человека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 w:rsidR="002A4523">
        <w:rPr>
          <w:rFonts w:ascii="Times New Roman" w:hAnsi="Times New Roman"/>
          <w:color w:val="000000"/>
          <w:sz w:val="24"/>
          <w:szCs w:val="24"/>
        </w:rPr>
        <w:t>ой же период огонь унес жизни 15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A4523">
        <w:rPr>
          <w:rFonts w:ascii="Times New Roman" w:hAnsi="Times New Roman"/>
          <w:color w:val="000000"/>
          <w:sz w:val="24"/>
          <w:szCs w:val="24"/>
        </w:rPr>
        <w:t>, в т.ч. 1 ребенок</w:t>
      </w:r>
      <w:r w:rsidR="003C56B6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</w:t>
      </w:r>
      <w:r w:rsidR="001E0A8D">
        <w:rPr>
          <w:rFonts w:ascii="Times New Roman" w:hAnsi="Times New Roman"/>
          <w:color w:val="000000"/>
          <w:sz w:val="24"/>
          <w:szCs w:val="24"/>
        </w:rPr>
        <w:t>учили 12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3C56B6">
        <w:rPr>
          <w:rFonts w:ascii="Times New Roman" w:hAnsi="Times New Roman"/>
          <w:color w:val="000000"/>
          <w:sz w:val="24"/>
          <w:szCs w:val="24"/>
        </w:rPr>
        <w:t xml:space="preserve"> получили 12 человек, в т.ч. 4 ребенка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0C33C9" w:rsidRDefault="00EA6AFC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статистике более 95 %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C35CC3"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 w:rsidR="00C35CC3"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="00C35CC3" w:rsidRPr="000C33C9">
        <w:rPr>
          <w:rFonts w:ascii="Times New Roman" w:hAnsi="Times New Roman"/>
          <w:sz w:val="24"/>
          <w:szCs w:val="24"/>
        </w:rPr>
        <w:t xml:space="preserve">уничтожило </w:t>
      </w:r>
      <w:r w:rsidR="00E64A40" w:rsidRPr="000C33C9">
        <w:rPr>
          <w:rFonts w:ascii="Times New Roman" w:hAnsi="Times New Roman"/>
          <w:sz w:val="24"/>
          <w:szCs w:val="24"/>
        </w:rPr>
        <w:t>34</w:t>
      </w:r>
      <w:r w:rsidR="00C35CC3" w:rsidRPr="000C33C9">
        <w:rPr>
          <w:rFonts w:ascii="Times New Roman" w:hAnsi="Times New Roman"/>
          <w:sz w:val="24"/>
          <w:szCs w:val="24"/>
        </w:rPr>
        <w:t xml:space="preserve"> </w:t>
      </w:r>
      <w:r w:rsidR="00E2497A" w:rsidRPr="000C33C9">
        <w:rPr>
          <w:rFonts w:ascii="Times New Roman" w:hAnsi="Times New Roman"/>
          <w:sz w:val="24"/>
          <w:szCs w:val="24"/>
        </w:rPr>
        <w:t>строения</w:t>
      </w:r>
      <w:r w:rsidR="00C35CC3" w:rsidRPr="000C33C9">
        <w:rPr>
          <w:rFonts w:ascii="Times New Roman" w:hAnsi="Times New Roman"/>
          <w:sz w:val="24"/>
          <w:szCs w:val="24"/>
        </w:rPr>
        <w:t>.</w:t>
      </w:r>
    </w:p>
    <w:p w:rsidR="00E64A40" w:rsidRPr="00487244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E64A40" w:rsidRDefault="00C35CC3" w:rsidP="00E64A40">
      <w:pPr>
        <w:shd w:val="clear" w:color="auto" w:fill="FFFFFF"/>
        <w:spacing w:after="0" w:line="161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4A40">
        <w:rPr>
          <w:rFonts w:ascii="Times New Roman" w:hAnsi="Times New Roman"/>
          <w:b/>
          <w:sz w:val="24"/>
          <w:szCs w:val="24"/>
        </w:rPr>
        <w:t>Основными причинами пожаров являются:</w:t>
      </w:r>
    </w:p>
    <w:p w:rsidR="00E64A40" w:rsidRPr="003C56B6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1E0A8D">
        <w:rPr>
          <w:rFonts w:ascii="Times New Roman" w:hAnsi="Times New Roman"/>
          <w:sz w:val="24"/>
          <w:szCs w:val="24"/>
        </w:rPr>
        <w:t>43 случая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1E0A8D">
        <w:rPr>
          <w:rFonts w:ascii="Times New Roman" w:hAnsi="Times New Roman"/>
          <w:sz w:val="24"/>
          <w:szCs w:val="24"/>
        </w:rPr>
        <w:t>23 случая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1E0A8D">
        <w:rPr>
          <w:rFonts w:ascii="Times New Roman" w:hAnsi="Times New Roman"/>
          <w:sz w:val="24"/>
          <w:szCs w:val="24"/>
        </w:rPr>
        <w:t>24</w:t>
      </w:r>
      <w:r w:rsidR="00C35CC3" w:rsidRPr="003C56B6">
        <w:rPr>
          <w:rFonts w:ascii="Times New Roman" w:hAnsi="Times New Roman"/>
          <w:sz w:val="24"/>
          <w:szCs w:val="24"/>
        </w:rPr>
        <w:t xml:space="preserve"> случа</w:t>
      </w:r>
      <w:r w:rsidR="00E64A40">
        <w:rPr>
          <w:rFonts w:ascii="Times New Roman" w:hAnsi="Times New Roman"/>
          <w:sz w:val="24"/>
          <w:szCs w:val="24"/>
        </w:rPr>
        <w:t>я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F446C9" w:rsidRPr="003C56B6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Pr="003C56B6">
        <w:rPr>
          <w:rFonts w:ascii="Times New Roman" w:hAnsi="Times New Roman"/>
          <w:sz w:val="24"/>
          <w:szCs w:val="24"/>
        </w:rPr>
        <w:t>Детская ша</w:t>
      </w:r>
      <w:r w:rsidR="00E2497A">
        <w:rPr>
          <w:rFonts w:ascii="Times New Roman" w:hAnsi="Times New Roman"/>
          <w:sz w:val="24"/>
          <w:szCs w:val="24"/>
        </w:rPr>
        <w:t>лость с огнем - 2 случая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E64A40">
        <w:rPr>
          <w:rFonts w:ascii="Times New Roman" w:hAnsi="Times New Roman"/>
          <w:sz w:val="24"/>
          <w:szCs w:val="24"/>
        </w:rPr>
        <w:t>Умышленный поджог - 7</w:t>
      </w:r>
      <w:r w:rsidR="00E2497A">
        <w:rPr>
          <w:rFonts w:ascii="Times New Roman" w:hAnsi="Times New Roman"/>
          <w:sz w:val="24"/>
          <w:szCs w:val="24"/>
        </w:rPr>
        <w:t xml:space="preserve"> случаев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100A64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Прочие - 1 случай.</w:t>
      </w:r>
    </w:p>
    <w:p w:rsidR="00100A64" w:rsidRPr="003C56B6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</w:p>
    <w:p w:rsidR="00C35CC3" w:rsidRPr="000C33C9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0539">
        <w:rPr>
          <w:rFonts w:ascii="Times New Roman" w:hAnsi="Times New Roman"/>
          <w:sz w:val="24"/>
          <w:szCs w:val="24"/>
        </w:rPr>
        <w:t xml:space="preserve">Прямой </w:t>
      </w:r>
      <w:r w:rsidR="00E64A40">
        <w:rPr>
          <w:rFonts w:ascii="Times New Roman" w:hAnsi="Times New Roman"/>
          <w:sz w:val="24"/>
          <w:szCs w:val="24"/>
        </w:rPr>
        <w:t xml:space="preserve">материальный </w:t>
      </w:r>
      <w:r w:rsidRPr="00B20539">
        <w:rPr>
          <w:rFonts w:ascii="Times New Roman" w:hAnsi="Times New Roman"/>
          <w:sz w:val="24"/>
          <w:szCs w:val="24"/>
        </w:rPr>
        <w:t xml:space="preserve">ущерб от пожаров составил </w:t>
      </w:r>
      <w:r w:rsidR="00E2497A" w:rsidRPr="000C33C9">
        <w:rPr>
          <w:rFonts w:ascii="Times New Roman" w:hAnsi="Times New Roman"/>
          <w:sz w:val="24"/>
          <w:szCs w:val="24"/>
        </w:rPr>
        <w:t xml:space="preserve">более </w:t>
      </w:r>
      <w:r w:rsidR="000C33C9" w:rsidRPr="000C33C9">
        <w:rPr>
          <w:rFonts w:ascii="Times New Roman" w:hAnsi="Times New Roman"/>
          <w:sz w:val="24"/>
          <w:szCs w:val="24"/>
        </w:rPr>
        <w:t>8</w:t>
      </w:r>
      <w:r w:rsidR="00E2497A" w:rsidRPr="000C33C9">
        <w:rPr>
          <w:rFonts w:ascii="Times New Roman" w:hAnsi="Times New Roman"/>
          <w:sz w:val="24"/>
          <w:szCs w:val="24"/>
        </w:rPr>
        <w:t>,5</w:t>
      </w:r>
      <w:r w:rsidR="00B20539" w:rsidRPr="000C33C9">
        <w:rPr>
          <w:rFonts w:ascii="Times New Roman" w:hAnsi="Times New Roman"/>
          <w:sz w:val="24"/>
          <w:szCs w:val="24"/>
        </w:rPr>
        <w:t xml:space="preserve"> миллионов</w:t>
      </w:r>
      <w:r w:rsidRPr="000C33C9">
        <w:rPr>
          <w:rFonts w:ascii="Times New Roman" w:hAnsi="Times New Roman"/>
          <w:sz w:val="24"/>
          <w:szCs w:val="24"/>
        </w:rPr>
        <w:t xml:space="preserve"> рублей.</w:t>
      </w: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C35CC3" w:rsidRPr="00A46560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отдел надзорной деятельности и профилактической работы</w:t>
      </w:r>
    </w:p>
    <w:p w:rsidR="00C35CC3" w:rsidRPr="00A46560" w:rsidRDefault="00C35CC3" w:rsidP="007A54F9">
      <w:pPr>
        <w:spacing w:after="0" w:line="240" w:lineRule="auto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7A54F9" w:rsidRPr="00E47945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Ачитского ГО, Артинского ГО УНД и ПР ГУ</w:t>
      </w:r>
    </w:p>
    <w:p w:rsidR="00C35CC3" w:rsidRP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МЧС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87244"/>
    <w:rsid w:val="000C33C9"/>
    <w:rsid w:val="00100A64"/>
    <w:rsid w:val="00133AA1"/>
    <w:rsid w:val="00140FF4"/>
    <w:rsid w:val="001E0A8D"/>
    <w:rsid w:val="002A4523"/>
    <w:rsid w:val="00382D8C"/>
    <w:rsid w:val="003C56B6"/>
    <w:rsid w:val="00404F68"/>
    <w:rsid w:val="0048361E"/>
    <w:rsid w:val="00487244"/>
    <w:rsid w:val="004F0137"/>
    <w:rsid w:val="0051047A"/>
    <w:rsid w:val="005114D4"/>
    <w:rsid w:val="00543A7B"/>
    <w:rsid w:val="007A54F9"/>
    <w:rsid w:val="007F1777"/>
    <w:rsid w:val="008B1368"/>
    <w:rsid w:val="00917385"/>
    <w:rsid w:val="00A46560"/>
    <w:rsid w:val="00B20539"/>
    <w:rsid w:val="00C35CC3"/>
    <w:rsid w:val="00D52368"/>
    <w:rsid w:val="00E12FE8"/>
    <w:rsid w:val="00E2497A"/>
    <w:rsid w:val="00E47945"/>
    <w:rsid w:val="00E64A40"/>
    <w:rsid w:val="00EA6AFC"/>
    <w:rsid w:val="00F446C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subject/>
  <dc:creator>Admin</dc:creator>
  <cp:keywords/>
  <dc:description/>
  <cp:lastModifiedBy>KADASTR</cp:lastModifiedBy>
  <cp:revision>3</cp:revision>
  <dcterms:created xsi:type="dcterms:W3CDTF">2018-11-01T09:04:00Z</dcterms:created>
  <dcterms:modified xsi:type="dcterms:W3CDTF">2018-11-07T03:09:00Z</dcterms:modified>
</cp:coreProperties>
</file>