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C4" w:rsidRPr="001939C4" w:rsidRDefault="001939C4" w:rsidP="001939C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9C4">
        <w:rPr>
          <w:rFonts w:ascii="Times New Roman" w:hAnsi="Times New Roman" w:cs="Times New Roman"/>
          <w:sz w:val="28"/>
          <w:szCs w:val="28"/>
        </w:rPr>
        <w:t xml:space="preserve">2015 год для Управления </w:t>
      </w:r>
      <w:proofErr w:type="spellStart"/>
      <w:r w:rsidRPr="001939C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939C4">
        <w:rPr>
          <w:rFonts w:ascii="Times New Roman" w:hAnsi="Times New Roman" w:cs="Times New Roman"/>
          <w:sz w:val="28"/>
          <w:szCs w:val="28"/>
        </w:rPr>
        <w:t xml:space="preserve"> по Свердловской области стал знаковым и эффективным. В регионе внедрены новые электронные формы взаимодействия с заявителем. С 1 июня стартовала электронная регистрация прав на недвижимость, и теперь каждый обладатель электронно-цифровой подписи может зарегистрировать права на сайте </w:t>
      </w:r>
      <w:proofErr w:type="spellStart"/>
      <w:r w:rsidRPr="001939C4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1939C4">
        <w:rPr>
          <w:rFonts w:ascii="Times New Roman" w:hAnsi="Times New Roman" w:cs="Times New Roman"/>
          <w:sz w:val="28"/>
          <w:szCs w:val="28"/>
        </w:rPr>
        <w:t>. Услугой уже воспользовались более 400 заявителей.</w:t>
      </w:r>
    </w:p>
    <w:p w:rsidR="001939C4" w:rsidRPr="001939C4" w:rsidRDefault="001939C4" w:rsidP="001939C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9C4">
        <w:rPr>
          <w:rFonts w:ascii="Times New Roman" w:hAnsi="Times New Roman" w:cs="Times New Roman"/>
          <w:sz w:val="28"/>
          <w:szCs w:val="28"/>
        </w:rPr>
        <w:t>По итогам работы с января по октябрь отдел государственного земельного надзора Управления вошел в тройку лидеров по стране по эффективности выявления нарушений земельного законодательства: инспекторы обнаружили более 6,3 тысяч нарушений и наложили 33 млн. руб. административных штрафов, в основном, за самовольное занятие земельных участков.</w:t>
      </w:r>
    </w:p>
    <w:p w:rsidR="001939C4" w:rsidRPr="001939C4" w:rsidRDefault="001939C4" w:rsidP="001939C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9C4">
        <w:rPr>
          <w:rFonts w:ascii="Times New Roman" w:hAnsi="Times New Roman" w:cs="Times New Roman"/>
          <w:sz w:val="28"/>
          <w:szCs w:val="28"/>
        </w:rPr>
        <w:t xml:space="preserve">Весь 2015 г. Управление </w:t>
      </w:r>
      <w:proofErr w:type="spellStart"/>
      <w:r w:rsidRPr="001939C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939C4">
        <w:rPr>
          <w:rFonts w:ascii="Times New Roman" w:hAnsi="Times New Roman" w:cs="Times New Roman"/>
          <w:sz w:val="28"/>
          <w:szCs w:val="28"/>
        </w:rPr>
        <w:t xml:space="preserve"> продолжало активно взаимодействовать с Многофункциональными центрами государственных услуг «Мои документы» (МФЦ) по наделению полномочиями по приему-выдаче документов на регистрацию прав и запросу сведений о правах на недвижимость из ЕГРП. Следуя государственной программе, в результате поэтапного закрытия офисов приема- выдачи документов </w:t>
      </w:r>
      <w:proofErr w:type="spellStart"/>
      <w:r w:rsidRPr="001939C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939C4">
        <w:rPr>
          <w:rFonts w:ascii="Times New Roman" w:hAnsi="Times New Roman" w:cs="Times New Roman"/>
          <w:sz w:val="28"/>
          <w:szCs w:val="28"/>
        </w:rPr>
        <w:t xml:space="preserve">, доля лиц, обращающихся в МФЦ за услугами </w:t>
      </w:r>
      <w:proofErr w:type="spellStart"/>
      <w:r w:rsidRPr="001939C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939C4">
        <w:rPr>
          <w:rFonts w:ascii="Times New Roman" w:hAnsi="Times New Roman" w:cs="Times New Roman"/>
          <w:sz w:val="28"/>
          <w:szCs w:val="28"/>
        </w:rPr>
        <w:t xml:space="preserve"> в Свердловской области, превысила отметку 70%.</w:t>
      </w:r>
    </w:p>
    <w:p w:rsidR="001939C4" w:rsidRPr="001939C4" w:rsidRDefault="001939C4" w:rsidP="001939C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9C4">
        <w:rPr>
          <w:rFonts w:ascii="Times New Roman" w:hAnsi="Times New Roman" w:cs="Times New Roman"/>
          <w:sz w:val="28"/>
          <w:szCs w:val="28"/>
        </w:rPr>
        <w:t xml:space="preserve">С 1 декабря уходящего года, благодаря вступившим в силу изменениям в законодательстве, у представителей государственных и муниципальных органов власти появилась удобная для заявителя возможность: они могут самостоятельно предоставлять в Управление </w:t>
      </w:r>
      <w:proofErr w:type="spellStart"/>
      <w:r w:rsidRPr="001939C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939C4">
        <w:rPr>
          <w:rFonts w:ascii="Times New Roman" w:hAnsi="Times New Roman" w:cs="Times New Roman"/>
          <w:sz w:val="28"/>
          <w:szCs w:val="28"/>
        </w:rPr>
        <w:t xml:space="preserve"> документы на государственную регистрацию права и регистрировать ограничение (обременение) права без участия лица, в интересах которого издан (принят) соответствующий акт органа власти, с которым заключена соответствующая сделка.</w:t>
      </w:r>
    </w:p>
    <w:p w:rsidR="00000000" w:rsidRPr="001939C4" w:rsidRDefault="001939C4" w:rsidP="001939C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9C4">
        <w:rPr>
          <w:rFonts w:ascii="Times New Roman" w:hAnsi="Times New Roman" w:cs="Times New Roman"/>
          <w:sz w:val="28"/>
          <w:szCs w:val="28"/>
        </w:rPr>
        <w:t>С 1 января 2017 г. вступают в силу положения нового закона «О государственной регистрации недвижимости» № 218-ФЗ от 13.07.2015 г., основным нововведением которого станет постановка на кадастровый учет и государственная регистрация права одним действием. Основные наши мероприятия в 2016 г. будут направлены на подготовку к реализации этого закона.</w:t>
      </w:r>
    </w:p>
    <w:sectPr w:rsidR="00000000" w:rsidRPr="0019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1939C4"/>
    <w:rsid w:val="0019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2016-03-14T03:29:00Z</dcterms:created>
  <dcterms:modified xsi:type="dcterms:W3CDTF">2016-03-14T03:30:00Z</dcterms:modified>
</cp:coreProperties>
</file>