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E4" w:rsidRDefault="00FB64D7">
      <w:pPr>
        <w:pStyle w:val="23"/>
        <w:keepNext/>
        <w:keepLines/>
        <w:shd w:val="clear" w:color="auto" w:fill="auto"/>
        <w:spacing w:before="0" w:after="420" w:line="320" w:lineRule="exact"/>
        <w:contextualSpacing/>
      </w:pPr>
      <w:bookmarkStart w:id="0" w:name="bookmark0"/>
      <w:r>
        <w:t>Кто не успел - тот НЕ опоздал</w:t>
      </w:r>
      <w:bookmarkEnd w:id="0"/>
    </w:p>
    <w:p w:rsidR="009D61E4" w:rsidRDefault="00FB64D7">
      <w:pPr>
        <w:pStyle w:val="20"/>
        <w:shd w:val="clear" w:color="auto" w:fill="auto"/>
        <w:spacing w:after="0" w:line="317" w:lineRule="exact"/>
        <w:ind w:firstLine="740"/>
        <w:contextualSpacing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Свердловской области информирует, что срок бесплатной приватизации жилья продлен до 1 марта 2017 года, и разъясняет порядок действий.</w:t>
      </w:r>
    </w:p>
    <w:p w:rsidR="009D61E4" w:rsidRDefault="00FB64D7">
      <w:pPr>
        <w:pStyle w:val="20"/>
        <w:shd w:val="clear" w:color="auto" w:fill="auto"/>
        <w:spacing w:after="0" w:line="317" w:lineRule="exact"/>
        <w:ind w:firstLine="740"/>
        <w:contextualSpacing/>
        <w:jc w:val="both"/>
      </w:pPr>
      <w:r>
        <w:t xml:space="preserve">Документы на регистрацию прав на основании договора безвозмездной передачи в собственность жилых помещений можно подать на портале </w:t>
      </w:r>
      <w:proofErr w:type="spellStart"/>
      <w:r>
        <w:t>Росреестра</w:t>
      </w:r>
      <w:proofErr w:type="spellEnd"/>
      <w:r>
        <w:t>, Федеральной кадастровой палаты или многофункциональных центрах предоставления государственных и муниципальных услуг «Мои документы». В соответствии с действующим законодательством общий срок государственной регистрации прав составляет 10 рабочих дней с момента приема документов регистрирующим органом.</w:t>
      </w:r>
    </w:p>
    <w:p w:rsidR="009D61E4" w:rsidRDefault="00FB64D7" w:rsidP="00AC414A">
      <w:pPr>
        <w:pStyle w:val="20"/>
        <w:shd w:val="clear" w:color="auto" w:fill="auto"/>
        <w:spacing w:after="0" w:line="317" w:lineRule="exact"/>
        <w:ind w:firstLine="740"/>
        <w:contextualSpacing/>
        <w:jc w:val="both"/>
      </w:pPr>
      <w:r>
        <w:t xml:space="preserve">По состоянию на 31 декабря 2015 года с момента начала ведения Единого государственного реестра прав на недвижимое имущество и сделок с ним (ЕГРП) за 15 лет Управлением </w:t>
      </w:r>
      <w:proofErr w:type="spellStart"/>
      <w:r>
        <w:t>Росреестра</w:t>
      </w:r>
      <w:proofErr w:type="spellEnd"/>
      <w:r>
        <w:t xml:space="preserve"> по Свердловской области зарегистрированы права на 900 000 жилых помещений на основании договоров передачи жилых помещений</w:t>
      </w:r>
      <w:r w:rsidR="00AC414A">
        <w:t xml:space="preserve"> </w:t>
      </w:r>
      <w:r>
        <w:t>в собственность граждан. На сегодняшний день 20 % подлежащих приватизации квартир еще не оформлены гражданами в собственность. Не исключено, что это будет последнее продление срока бесплатной приватизации, так как премьер- министр РФ Дмитрий Медведев заявил, что продлевать его до бесконечности невозможно.</w:t>
      </w:r>
    </w:p>
    <w:p w:rsidR="009D61E4" w:rsidRDefault="00FB64D7">
      <w:pPr>
        <w:pStyle w:val="90"/>
        <w:shd w:val="clear" w:color="auto" w:fill="auto"/>
        <w:ind w:firstLine="760"/>
        <w:contextualSpacing/>
      </w:pPr>
      <w:r>
        <w:t xml:space="preserve">На самые часто задаваемые вопросы, связанные с процессом приватизации, отвечает Наталья Тришина, заместитель начальника отдела регистрации № 1 Управления </w:t>
      </w:r>
      <w:proofErr w:type="spellStart"/>
      <w:r>
        <w:t>Росреестра</w:t>
      </w:r>
      <w:proofErr w:type="spellEnd"/>
      <w:r>
        <w:t xml:space="preserve"> по Свердловской области:</w:t>
      </w:r>
    </w:p>
    <w:p w:rsidR="009D61E4" w:rsidRDefault="00FB64D7">
      <w:pPr>
        <w:pStyle w:val="90"/>
        <w:shd w:val="clear" w:color="auto" w:fill="auto"/>
        <w:ind w:firstLine="760"/>
        <w:contextualSpacing/>
      </w:pPr>
      <w:r>
        <w:t>Какова последовательность действий, какие документы необходимы, если мы решили приватизировать жилплощадь? С чего начать?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17" w:lineRule="exact"/>
        <w:ind w:firstLine="760"/>
        <w:contextualSpacing/>
        <w:jc w:val="both"/>
      </w:pPr>
      <w:r>
        <w:t>Всем проживающим в жилом помещении необходимо прийти к соглашению о необходимости приватизации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56" w:line="317" w:lineRule="exact"/>
        <w:ind w:firstLine="760"/>
        <w:contextualSpacing/>
        <w:jc w:val="both"/>
      </w:pPr>
      <w:r>
        <w:t>При наличии такого соглашения граждане РФ могут обратиться в органы местного самоуправления для заключения договора приватизации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22" w:lineRule="exact"/>
        <w:ind w:firstLine="760"/>
        <w:contextualSpacing/>
        <w:jc w:val="both"/>
      </w:pPr>
      <w:r>
        <w:t>Если нет соглашения, то есть, если один из проживающих не согласен, вопрос приватизации можно решить только, достигнув договоренности с ним;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22" w:lineRule="exact"/>
        <w:ind w:firstLine="760"/>
        <w:contextualSpacing/>
        <w:jc w:val="both"/>
      </w:pPr>
      <w:r>
        <w:t>Если гражданин не желает принимать участия в приватизации - он оформляет отказ в органе муниципальной власти, либо нотариально.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22" w:lineRule="exact"/>
        <w:ind w:firstLine="760"/>
        <w:contextualSpacing/>
        <w:jc w:val="both"/>
      </w:pPr>
      <w:r>
        <w:t xml:space="preserve">Когда договор приватизации готов, с необходимым пакетом сопутствующих документов, предоставляемых для заключения данного договора, можно подать заявление на государственную регистрацию прав в </w:t>
      </w:r>
      <w:proofErr w:type="spellStart"/>
      <w:r>
        <w:t>Росреестр</w:t>
      </w:r>
      <w:proofErr w:type="spellEnd"/>
      <w:r>
        <w:t>. Или это может сделать за вас муниципалитет.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0" w:line="322" w:lineRule="exact"/>
        <w:ind w:firstLine="760"/>
        <w:contextualSpacing/>
        <w:jc w:val="both"/>
      </w:pPr>
      <w:proofErr w:type="spellStart"/>
      <w:r>
        <w:t>Еосударственная</w:t>
      </w:r>
      <w:proofErr w:type="spellEnd"/>
      <w:r>
        <w:t xml:space="preserve"> пошлина за регистрацию прав - 2000 руб. Срок - 2 месяца дается администрации муниципалитета на оформление договора приватизации и 10 дней </w:t>
      </w:r>
      <w:proofErr w:type="spellStart"/>
      <w:r>
        <w:t>Росреестру</w:t>
      </w:r>
      <w:proofErr w:type="spellEnd"/>
      <w:r>
        <w:t xml:space="preserve"> на регистрацию права собственности.</w:t>
      </w:r>
    </w:p>
    <w:p w:rsidR="009D61E4" w:rsidRDefault="00FB64D7">
      <w:pPr>
        <w:pStyle w:val="20"/>
        <w:numPr>
          <w:ilvl w:val="0"/>
          <w:numId w:val="1"/>
        </w:numPr>
        <w:shd w:val="clear" w:color="auto" w:fill="auto"/>
        <w:tabs>
          <w:tab w:val="left" w:pos="1399"/>
        </w:tabs>
        <w:spacing w:after="76" w:line="322" w:lineRule="exact"/>
        <w:ind w:firstLine="760"/>
        <w:contextualSpacing/>
        <w:jc w:val="both"/>
      </w:pPr>
      <w:proofErr w:type="gramStart"/>
      <w:r>
        <w:t xml:space="preserve">С 01.12.2015 вступил в силу Федеральный закон от 13.07.2015 </w:t>
      </w:r>
      <w:r>
        <w:rPr>
          <w:lang w:val="en-US" w:eastAsia="en-US" w:bidi="en-US"/>
        </w:rPr>
        <w:t>N</w:t>
      </w:r>
      <w:r w:rsidRPr="00FB64D7">
        <w:rPr>
          <w:lang w:eastAsia="en-US" w:bidi="en-US"/>
        </w:rPr>
        <w:t xml:space="preserve"> </w:t>
      </w:r>
      <w:r>
        <w:t>251- ФЗ, согласно которому, если право на недвижимое имущество возникает на основании сделки с органом государственной власти или органом местного самоуправления (соответственно и договоры безвозмездной передачи жилых помещений в собственность граждан, заключаемые с такими органами), государственная регистрация такого права проводится на основании заявлений соответствующих органов государственной власти или органов местного</w:t>
      </w:r>
      <w:proofErr w:type="gramEnd"/>
      <w:r>
        <w:t xml:space="preserve"> самоуправления. То есть </w:t>
      </w:r>
      <w:r>
        <w:lastRenderedPageBreak/>
        <w:t xml:space="preserve">представитель администрации муниципалитета может самостоятельно, после заключения договора с гражданином или гражданами о приватизации подать в </w:t>
      </w:r>
      <w:proofErr w:type="spellStart"/>
      <w:r>
        <w:t>Росреестр</w:t>
      </w:r>
      <w:proofErr w:type="spellEnd"/>
      <w:r>
        <w:t xml:space="preserve"> заявление на регистрацию права на указанное в договоре жилое помещение. Это удобно, так как не надо всем будущим собственникам, проживающим в одной квартире, собираться </w:t>
      </w:r>
      <w:proofErr w:type="spellStart"/>
      <w:r>
        <w:t>Ераждане</w:t>
      </w:r>
      <w:proofErr w:type="spellEnd"/>
      <w:r>
        <w:t xml:space="preserve"> могут также самостоятельно подать соответствующее заявление на регистрацию прав. Имея на руках договор и пакет сопутствующих документов, частному лицу удобнее всего обратиться в Многофункциональные центры «Мои документы».</w:t>
      </w:r>
    </w:p>
    <w:p w:rsidR="009D61E4" w:rsidRDefault="00FB64D7">
      <w:pPr>
        <w:pStyle w:val="90"/>
        <w:shd w:val="clear" w:color="auto" w:fill="auto"/>
        <w:spacing w:line="302" w:lineRule="exact"/>
        <w:ind w:firstLine="760"/>
        <w:contextualSpacing/>
      </w:pPr>
      <w:r>
        <w:t>Как оформить право собственности после окончания срока приватизации?</w:t>
      </w:r>
    </w:p>
    <w:p w:rsidR="00AC414A" w:rsidRDefault="00FB64D7" w:rsidP="00AC414A">
      <w:pPr>
        <w:pStyle w:val="20"/>
        <w:shd w:val="clear" w:color="auto" w:fill="auto"/>
        <w:spacing w:after="237" w:line="322" w:lineRule="exact"/>
        <w:ind w:firstLine="760"/>
        <w:contextualSpacing/>
        <w:jc w:val="both"/>
      </w:pPr>
      <w:r>
        <w:t>После окончания сроков приватизации оформить право собственности на жилье можно будет путем выкупа. Стоимость квадратного метра в этом случае</w:t>
      </w:r>
      <w:r w:rsidR="00AC414A">
        <w:t xml:space="preserve"> </w:t>
      </w:r>
      <w:r>
        <w:t xml:space="preserve">определится на основе кадастровой или рыночной стоимости, согласно действующему на момент выкупа законодательству. Кадастровую стоимость квартиры можно узнать на сайте </w:t>
      </w:r>
      <w:proofErr w:type="spellStart"/>
      <w:r>
        <w:t>Росреестра</w:t>
      </w:r>
      <w:proofErr w:type="spellEnd"/>
      <w:r>
        <w:t xml:space="preserve"> в закладке «Справочная информация об объектах». В режиме </w:t>
      </w:r>
      <w:proofErr w:type="spellStart"/>
      <w:r>
        <w:t>он-лайн</w:t>
      </w:r>
      <w:proofErr w:type="spellEnd"/>
      <w:r>
        <w:t xml:space="preserve"> надо набрать адрес и узнать кадастровую стоимость объекта. Или заказать справку в МФЦ или кадастровой палате. В течение пяти рабочих дней она бесплатно будет изготовлена.</w:t>
      </w:r>
    </w:p>
    <w:p w:rsidR="009D61E4" w:rsidRPr="00AC414A" w:rsidRDefault="00FB64D7" w:rsidP="00AC414A">
      <w:pPr>
        <w:pStyle w:val="20"/>
        <w:shd w:val="clear" w:color="auto" w:fill="auto"/>
        <w:spacing w:after="237" w:line="322" w:lineRule="exact"/>
        <w:ind w:firstLine="760"/>
        <w:contextualSpacing/>
        <w:jc w:val="both"/>
        <w:rPr>
          <w:b/>
        </w:rPr>
      </w:pPr>
      <w:r w:rsidRPr="00AC414A">
        <w:rPr>
          <w:b/>
        </w:rPr>
        <w:t>Надо ли приватизировать кооперативную квартиру?</w:t>
      </w:r>
    </w:p>
    <w:p w:rsidR="009D61E4" w:rsidRDefault="00FB64D7">
      <w:pPr>
        <w:pStyle w:val="20"/>
        <w:shd w:val="clear" w:color="auto" w:fill="auto"/>
        <w:spacing w:after="0" w:line="317" w:lineRule="exact"/>
        <w:ind w:firstLine="740"/>
        <w:contextualSpacing/>
        <w:jc w:val="both"/>
      </w:pPr>
      <w:r>
        <w:t>Кооперативную квартиру приватизировать не нужно, так как с момента выплаты пая она уже считается собственностью гражданина.</w:t>
      </w:r>
    </w:p>
    <w:p w:rsidR="009D61E4" w:rsidRDefault="00FB64D7">
      <w:pPr>
        <w:pStyle w:val="90"/>
        <w:shd w:val="clear" w:color="auto" w:fill="auto"/>
        <w:ind w:left="740"/>
        <w:contextualSpacing/>
      </w:pPr>
      <w:r>
        <w:t xml:space="preserve">Расскажите о порядке </w:t>
      </w:r>
      <w:proofErr w:type="spellStart"/>
      <w:r>
        <w:t>деприватизации</w:t>
      </w:r>
      <w:proofErr w:type="spellEnd"/>
      <w:r>
        <w:t>, зачем люди идут на этот шаг?</w:t>
      </w:r>
    </w:p>
    <w:p w:rsidR="009D61E4" w:rsidRDefault="00FB64D7">
      <w:pPr>
        <w:pStyle w:val="101"/>
        <w:shd w:val="clear" w:color="auto" w:fill="auto"/>
        <w:contextualSpacing/>
      </w:pPr>
      <w:r>
        <w:rPr>
          <w:rStyle w:val="102"/>
        </w:rPr>
        <w:t xml:space="preserve">В законодательстве пока такого термина нет, но вернуть жилое помещение в собственность муниципалитета можно. На </w:t>
      </w:r>
      <w:proofErr w:type="spellStart"/>
      <w:r>
        <w:rPr>
          <w:rStyle w:val="102"/>
        </w:rPr>
        <w:t>деприватизацию</w:t>
      </w:r>
      <w:proofErr w:type="spellEnd"/>
      <w:r>
        <w:rPr>
          <w:rStyle w:val="102"/>
        </w:rPr>
        <w:t xml:space="preserve"> идут, как правило, малообеспеченные люди, пенсионеры, если не хотят платить ежегодный налог на имущество, </w:t>
      </w:r>
      <w:r>
        <w:t xml:space="preserve">оплачивать </w:t>
      </w:r>
      <w:proofErr w:type="spellStart"/>
      <w:r>
        <w:t>общедомовое</w:t>
      </w:r>
      <w:proofErr w:type="spellEnd"/>
      <w:r>
        <w:t xml:space="preserve"> пользование услугами ЖКХ. Кроме того, для пожилых людей, у которых нет наследников, вернуть жилое помещение в собственность муниципалитета — значит обезопасить себя от риска потери права собственности на недвижимость из-за обмана мошенников. </w:t>
      </w:r>
      <w:proofErr w:type="spellStart"/>
      <w:r>
        <w:t>Деприватизировать</w:t>
      </w:r>
      <w:proofErr w:type="spellEnd"/>
      <w:r>
        <w:t xml:space="preserve"> жилье может только тот, кто его приватизировал. Наследники собственника, приватизировавшего квартиру, сделать этого уже не могут.</w:t>
      </w:r>
    </w:p>
    <w:p w:rsidR="009D61E4" w:rsidRDefault="00FB64D7">
      <w:pPr>
        <w:pStyle w:val="90"/>
        <w:shd w:val="clear" w:color="auto" w:fill="auto"/>
        <w:ind w:left="740"/>
        <w:contextualSpacing/>
      </w:pPr>
      <w:r>
        <w:t xml:space="preserve">С чего начать </w:t>
      </w:r>
      <w:proofErr w:type="spellStart"/>
      <w:r>
        <w:t>деприватизацию</w:t>
      </w:r>
      <w:proofErr w:type="spellEnd"/>
      <w:r>
        <w:t>?</w:t>
      </w:r>
    </w:p>
    <w:p w:rsidR="009D61E4" w:rsidRDefault="00FB64D7">
      <w:pPr>
        <w:pStyle w:val="20"/>
        <w:shd w:val="clear" w:color="auto" w:fill="auto"/>
        <w:spacing w:after="0" w:line="317" w:lineRule="exact"/>
        <w:ind w:firstLine="740"/>
        <w:contextualSpacing/>
        <w:jc w:val="both"/>
      </w:pPr>
      <w:r>
        <w:t>Все собственники должны прийти к соглашению, затем обратиться в органы муниципальной власти с заявлением о передаче жилого помещения обратно в муниципалитет. При этом есть условия: помещение должно быть свободно от прав третьих лиц, не должно быть в залоге, в аресте, никаких проживающих третьих лиц на момент приватизации, не должно быть проведено незаконной перепланировки. При этом право проживать дальше в этой квартире за прописанными людьми сохраняется. Вновь приватизировать жилье уже невозможно, так как это право дается только один раз.</w:t>
      </w:r>
    </w:p>
    <w:p w:rsidR="009D61E4" w:rsidRDefault="00FB64D7">
      <w:pPr>
        <w:pStyle w:val="90"/>
        <w:shd w:val="clear" w:color="auto" w:fill="auto"/>
        <w:ind w:left="740"/>
        <w:contextualSpacing/>
      </w:pPr>
      <w:r>
        <w:t>Какие жилые объекты не подлежат приватизации?</w:t>
      </w:r>
    </w:p>
    <w:p w:rsidR="009D61E4" w:rsidRDefault="00FB64D7">
      <w:pPr>
        <w:pStyle w:val="20"/>
        <w:shd w:val="clear" w:color="auto" w:fill="auto"/>
        <w:spacing w:after="896" w:line="317" w:lineRule="exact"/>
        <w:ind w:firstLine="740"/>
        <w:contextualSpacing/>
        <w:jc w:val="both"/>
      </w:pPr>
      <w: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</w:t>
      </w:r>
      <w:r>
        <w:rPr>
          <w:rStyle w:val="24"/>
        </w:rPr>
        <w:t>щи</w:t>
      </w:r>
      <w:r>
        <w:t>йся в сельской местности жилищный фонд стационарных учреждений социальной защиты населения.</w:t>
      </w:r>
    </w:p>
    <w:sectPr w:rsidR="009D61E4" w:rsidSect="00AC414A">
      <w:type w:val="continuous"/>
      <w:pgSz w:w="11900" w:h="16840"/>
      <w:pgMar w:top="851" w:right="443" w:bottom="851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D7" w:rsidRDefault="00FB64D7" w:rsidP="009D61E4">
      <w:r>
        <w:separator/>
      </w:r>
    </w:p>
  </w:endnote>
  <w:endnote w:type="continuationSeparator" w:id="1">
    <w:p w:rsidR="00FB64D7" w:rsidRDefault="00FB64D7" w:rsidP="009D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D7" w:rsidRDefault="00FB64D7"/>
  </w:footnote>
  <w:footnote w:type="continuationSeparator" w:id="1">
    <w:p w:rsidR="00FB64D7" w:rsidRDefault="00FB64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A23"/>
    <w:multiLevelType w:val="multilevel"/>
    <w:tmpl w:val="E00A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61E4"/>
    <w:rsid w:val="009D61E4"/>
    <w:rsid w:val="00AC414A"/>
    <w:rsid w:val="00C97B02"/>
    <w:rsid w:val="00F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1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1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D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9D6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D61E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9D61E4"/>
    <w:rPr>
      <w:color w:val="00000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sid w:val="009D6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sid w:val="009D61E4"/>
  </w:style>
  <w:style w:type="character" w:customStyle="1" w:styleId="4Exact1">
    <w:name w:val="Основной текст (4) Exact"/>
    <w:basedOn w:val="4"/>
    <w:rsid w:val="009D61E4"/>
  </w:style>
  <w:style w:type="character" w:customStyle="1" w:styleId="2Exact0">
    <w:name w:val="Подпись к картинке (2) Exact"/>
    <w:basedOn w:val="a0"/>
    <w:link w:val="21"/>
    <w:rsid w:val="009D61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0"/>
    <w:rsid w:val="009D61E4"/>
    <w:rPr>
      <w:color w:val="000000"/>
      <w:w w:val="100"/>
      <w:position w:val="0"/>
    </w:rPr>
  </w:style>
  <w:style w:type="character" w:customStyle="1" w:styleId="Exact">
    <w:name w:val="Подпись к картинке Exact"/>
    <w:basedOn w:val="a0"/>
    <w:link w:val="a4"/>
    <w:rsid w:val="009D6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D6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9D6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81">
    <w:name w:val="Основной текст (8)"/>
    <w:basedOn w:val="8"/>
    <w:rsid w:val="009D61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SegoeUI4pt">
    <w:name w:val="Основной текст (8) + Segoe UI;4 pt;Не полужирный"/>
    <w:basedOn w:val="8"/>
    <w:rsid w:val="009D61E4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9D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D61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rsid w:val="009D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Не курсив"/>
    <w:basedOn w:val="100"/>
    <w:rsid w:val="009D61E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D61E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61E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9D61E4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rsid w:val="009D61E4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i/>
      <w:iCs/>
      <w:sz w:val="28"/>
      <w:szCs w:val="28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9D6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9D61E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картинке (2)"/>
    <w:basedOn w:val="a"/>
    <w:link w:val="2Exact0"/>
    <w:rsid w:val="009D6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9D6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D61E4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9D61E4"/>
    <w:pPr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D6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90">
    <w:name w:val="Основной текст (9)"/>
    <w:basedOn w:val="a"/>
    <w:link w:val="9"/>
    <w:rsid w:val="009D61E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D61E4"/>
    <w:pPr>
      <w:shd w:val="clear" w:color="auto" w:fill="FFFFFF"/>
      <w:spacing w:before="300" w:line="0" w:lineRule="atLeast"/>
      <w:outlineLvl w:val="0"/>
    </w:pPr>
    <w:rPr>
      <w:rFonts w:ascii="Segoe UI" w:eastAsia="Segoe UI" w:hAnsi="Segoe UI" w:cs="Segoe UI"/>
      <w:sz w:val="40"/>
      <w:szCs w:val="40"/>
    </w:rPr>
  </w:style>
  <w:style w:type="paragraph" w:customStyle="1" w:styleId="101">
    <w:name w:val="Основной текст (10)"/>
    <w:basedOn w:val="a"/>
    <w:link w:val="100"/>
    <w:rsid w:val="009D61E4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2016-03-22T04:03:00Z</dcterms:created>
  <dcterms:modified xsi:type="dcterms:W3CDTF">2016-03-22T04:18:00Z</dcterms:modified>
</cp:coreProperties>
</file>