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A08" w:rsidRDefault="00923A08" w:rsidP="00923A08">
      <w:pPr>
        <w:pStyle w:val="20"/>
        <w:shd w:val="clear" w:color="auto" w:fill="auto"/>
        <w:spacing w:after="240" w:line="317" w:lineRule="exact"/>
        <w:rPr>
          <w:b/>
          <w:sz w:val="32"/>
          <w:szCs w:val="32"/>
        </w:rPr>
      </w:pPr>
    </w:p>
    <w:p w:rsidR="005F28ED" w:rsidRPr="00923A08" w:rsidRDefault="00F840CA" w:rsidP="00923A08">
      <w:pPr>
        <w:pStyle w:val="20"/>
        <w:shd w:val="clear" w:color="auto" w:fill="auto"/>
        <w:spacing w:after="240" w:line="317" w:lineRule="exact"/>
        <w:rPr>
          <w:b/>
          <w:sz w:val="32"/>
          <w:szCs w:val="32"/>
        </w:rPr>
      </w:pPr>
      <w:bookmarkStart w:id="0" w:name="_GoBack"/>
      <w:r w:rsidRPr="00923A08">
        <w:rPr>
          <w:b/>
          <w:sz w:val="32"/>
          <w:szCs w:val="32"/>
        </w:rPr>
        <w:t>Росреестр запустит новый сервис</w:t>
      </w:r>
      <w:r w:rsidR="00923A08" w:rsidRPr="00923A08">
        <w:rPr>
          <w:b/>
          <w:sz w:val="32"/>
          <w:szCs w:val="32"/>
        </w:rPr>
        <w:t xml:space="preserve"> </w:t>
      </w:r>
      <w:r w:rsidRPr="00923A08">
        <w:rPr>
          <w:b/>
          <w:sz w:val="32"/>
          <w:szCs w:val="32"/>
        </w:rPr>
        <w:t>«Личный кабинет кадастрового инженера»</w:t>
      </w:r>
    </w:p>
    <w:bookmarkEnd w:id="0"/>
    <w:p w:rsidR="005F28ED" w:rsidRDefault="00F840CA" w:rsidP="00923A08">
      <w:pPr>
        <w:pStyle w:val="20"/>
        <w:shd w:val="clear" w:color="auto" w:fill="auto"/>
        <w:spacing w:after="0" w:line="317" w:lineRule="exact"/>
        <w:ind w:firstLine="708"/>
        <w:jc w:val="both"/>
      </w:pPr>
      <w:r>
        <w:t xml:space="preserve">На IV форуме участников кадастровой деятельности, который состоялся в </w:t>
      </w:r>
      <w:r>
        <w:t>Правительстве Московской области, Федеральной службой государственной регистрации, кадастра и картографии (Росреестр) презентован новый сервис «Личный кабинет кадастрового инженера». Внедрение сервиса будет способствовать сокращению ошибок кадастровых инже</w:t>
      </w:r>
      <w:r>
        <w:t>неров и уменьшению количества отказов при внесении ими сведений в государственный кадастр недвижимости, что в свою очередь повысит уровень защищенности прав собственников недвижимости.</w:t>
      </w:r>
    </w:p>
    <w:p w:rsidR="005F28ED" w:rsidRDefault="00923A08" w:rsidP="00923A08">
      <w:pPr>
        <w:pStyle w:val="20"/>
        <w:shd w:val="clear" w:color="auto" w:fill="auto"/>
        <w:tabs>
          <w:tab w:val="left" w:pos="6622"/>
        </w:tabs>
        <w:spacing w:after="0" w:line="317" w:lineRule="exact"/>
        <w:jc w:val="both"/>
      </w:pPr>
      <w:r>
        <w:t xml:space="preserve">        </w:t>
      </w:r>
      <w:r w:rsidR="00F840CA">
        <w:t>Официально запуск в эксплуатацию данного сервиса запланирован на январь</w:t>
      </w:r>
      <w:r w:rsidR="00F840CA">
        <w:t xml:space="preserve"> 2017 года. В настоящее время «Личный кабинет кадастрового инженера» проходит апробацию.</w:t>
      </w:r>
    </w:p>
    <w:p w:rsidR="005F28ED" w:rsidRPr="00923A08" w:rsidRDefault="00923A08" w:rsidP="00923A08">
      <w:pPr>
        <w:pStyle w:val="20"/>
        <w:shd w:val="clear" w:color="auto" w:fill="auto"/>
        <w:spacing w:after="0" w:line="317" w:lineRule="exact"/>
        <w:jc w:val="both"/>
      </w:pPr>
      <w:r>
        <w:t xml:space="preserve">        </w:t>
      </w:r>
      <w:r w:rsidR="00F840CA">
        <w:t xml:space="preserve">На сегодняшний день в Свердловской области кадастровую </w:t>
      </w:r>
      <w:r w:rsidR="00F840CA">
        <w:t>деятельность осуществляют порядка 800 кадастровых инженеров, поэтому сервис будет востребован.</w:t>
      </w:r>
    </w:p>
    <w:p w:rsidR="005F28ED" w:rsidRDefault="00923A08" w:rsidP="00923A08">
      <w:pPr>
        <w:pStyle w:val="20"/>
        <w:shd w:val="clear" w:color="auto" w:fill="auto"/>
        <w:spacing w:after="0" w:line="319" w:lineRule="exact"/>
        <w:jc w:val="both"/>
      </w:pPr>
      <w:r>
        <w:t xml:space="preserve">        </w:t>
      </w:r>
      <w:r w:rsidR="00F840CA">
        <w:t>Безусловным преимуществом является то, что пользоваться сервисом можно будет в режиме реального времени.</w:t>
      </w:r>
    </w:p>
    <w:p w:rsidR="005F28ED" w:rsidRDefault="00923A08" w:rsidP="00923A08">
      <w:pPr>
        <w:pStyle w:val="20"/>
        <w:shd w:val="clear" w:color="auto" w:fill="auto"/>
        <w:tabs>
          <w:tab w:val="left" w:pos="1274"/>
        </w:tabs>
        <w:spacing w:after="0" w:line="319" w:lineRule="exact"/>
        <w:jc w:val="both"/>
      </w:pPr>
      <w:r>
        <w:t xml:space="preserve">        </w:t>
      </w:r>
      <w:r w:rsidR="00F840CA">
        <w:t xml:space="preserve">Михаил Зацепин, руководитель Управления </w:t>
      </w:r>
      <w:r w:rsidR="00F840CA">
        <w:t>Росреестра по Свердловской области:</w:t>
      </w:r>
      <w:r w:rsidR="00F840CA">
        <w:tab/>
        <w:t>«Внедрение сервиса «Личный кабинет кадастрового инженера» -</w:t>
      </w:r>
    </w:p>
    <w:p w:rsidR="005F28ED" w:rsidRDefault="00F840CA" w:rsidP="00923A08">
      <w:pPr>
        <w:pStyle w:val="20"/>
        <w:shd w:val="clear" w:color="auto" w:fill="auto"/>
        <w:spacing w:after="0" w:line="319" w:lineRule="exact"/>
        <w:jc w:val="both"/>
      </w:pPr>
      <w:r>
        <w:t>очередной шаг в переходе на бесконтактные технологии в работе с гражданами и представителями бизнеса. С помощью нового сервиса кадастровые инженеры смогут выпол</w:t>
      </w:r>
      <w:r>
        <w:t>нить предварительную проверку документов, провести анализ типичных ошибок в межевых и технических планах, актах обследования, карт- планах территории Свердловской области. От качественной работы кадастровых инженеров зависит успешное проведение учетно-реги</w:t>
      </w:r>
      <w:r>
        <w:t>страционной процедуры объектов недвижимости правообладателя».</w:t>
      </w:r>
    </w:p>
    <w:p w:rsidR="005F28ED" w:rsidRDefault="00923A08" w:rsidP="00923A08">
      <w:pPr>
        <w:pStyle w:val="20"/>
        <w:shd w:val="clear" w:color="auto" w:fill="auto"/>
        <w:spacing w:after="0" w:line="319" w:lineRule="exact"/>
        <w:jc w:val="both"/>
      </w:pPr>
      <w:r>
        <w:t xml:space="preserve">        </w:t>
      </w:r>
      <w:r w:rsidR="00F840CA">
        <w:t>Создание и развитие электронных сервисов Росреестра осуществляется постоянно, а электронные услуги становятся все более удобными и разнообразными.</w:t>
      </w:r>
    </w:p>
    <w:p w:rsidR="005F28ED" w:rsidRDefault="00923A08" w:rsidP="00923A08">
      <w:pPr>
        <w:pStyle w:val="20"/>
        <w:shd w:val="clear" w:color="auto" w:fill="auto"/>
        <w:spacing w:after="0" w:line="319" w:lineRule="exact"/>
        <w:jc w:val="left"/>
      </w:pPr>
      <w:r>
        <w:t xml:space="preserve">        </w:t>
      </w:r>
      <w:r w:rsidR="00F840CA">
        <w:t>Так, уже в этом году ожидается внедрение систем</w:t>
      </w:r>
      <w:r w:rsidR="00F840CA">
        <w:t xml:space="preserve">ы уведомлений заявителей о ходе оказания государственной услуге по регистрации прав с помощью </w:t>
      </w:r>
      <w:r w:rsidR="00F840CA">
        <w:rPr>
          <w:lang w:val="en-US" w:eastAsia="en-US" w:bidi="en-US"/>
        </w:rPr>
        <w:t>sms</w:t>
      </w:r>
      <w:r w:rsidR="00F840CA" w:rsidRPr="00923A08">
        <w:rPr>
          <w:lang w:eastAsia="en-US" w:bidi="en-US"/>
        </w:rPr>
        <w:t>.</w:t>
      </w:r>
    </w:p>
    <w:p w:rsidR="005F28ED" w:rsidRDefault="00F840CA" w:rsidP="00923A08">
      <w:pPr>
        <w:pStyle w:val="20"/>
        <w:shd w:val="clear" w:color="auto" w:fill="auto"/>
        <w:spacing w:after="482" w:line="319" w:lineRule="exact"/>
        <w:jc w:val="both"/>
      </w:pPr>
      <w:r>
        <w:t>А новый сервис «Личный кабинет правообладателя» обеспечит получение сведений об объектах недвижимого имущества и уведомлений о возникающих правах на эти объе</w:t>
      </w:r>
      <w:r>
        <w:t>кты.</w:t>
      </w:r>
    </w:p>
    <w:p w:rsidR="00923A08" w:rsidRDefault="00F840CA" w:rsidP="00923A08">
      <w:pPr>
        <w:pStyle w:val="20"/>
        <w:shd w:val="clear" w:color="auto" w:fill="auto"/>
        <w:spacing w:after="0" w:line="317" w:lineRule="exact"/>
        <w:jc w:val="right"/>
      </w:pPr>
      <w:r>
        <w:t>Заместитель начальника Красноуфимского отдела</w:t>
      </w:r>
    </w:p>
    <w:p w:rsidR="005F28ED" w:rsidRDefault="00F840CA" w:rsidP="00923A08">
      <w:pPr>
        <w:pStyle w:val="20"/>
        <w:shd w:val="clear" w:color="auto" w:fill="auto"/>
        <w:spacing w:after="0" w:line="317" w:lineRule="exact"/>
        <w:jc w:val="right"/>
        <w:rPr>
          <w:sz w:val="19"/>
          <w:szCs w:val="19"/>
        </w:rPr>
      </w:pPr>
      <w:r>
        <w:t xml:space="preserve"> Управления Росреестра по Свердловской области</w:t>
      </w:r>
    </w:p>
    <w:p w:rsidR="005F28ED" w:rsidRDefault="005F28ED" w:rsidP="00923A08">
      <w:pPr>
        <w:spacing w:line="240" w:lineRule="exact"/>
        <w:rPr>
          <w:sz w:val="19"/>
          <w:szCs w:val="19"/>
        </w:rPr>
      </w:pPr>
    </w:p>
    <w:p w:rsidR="005F28ED" w:rsidRDefault="005F28ED" w:rsidP="00923A08">
      <w:pPr>
        <w:spacing w:line="240" w:lineRule="exact"/>
        <w:rPr>
          <w:sz w:val="19"/>
          <w:szCs w:val="19"/>
        </w:rPr>
      </w:pPr>
    </w:p>
    <w:p w:rsidR="005F28ED" w:rsidRDefault="005F28ED" w:rsidP="00923A08">
      <w:pPr>
        <w:spacing w:line="240" w:lineRule="exact"/>
        <w:rPr>
          <w:sz w:val="19"/>
          <w:szCs w:val="19"/>
        </w:rPr>
      </w:pPr>
    </w:p>
    <w:p w:rsidR="005F28ED" w:rsidRDefault="005F28ED" w:rsidP="00923A08">
      <w:pPr>
        <w:spacing w:line="240" w:lineRule="exact"/>
        <w:rPr>
          <w:sz w:val="19"/>
          <w:szCs w:val="19"/>
        </w:rPr>
      </w:pPr>
    </w:p>
    <w:p w:rsidR="005F28ED" w:rsidRDefault="005F28ED" w:rsidP="00923A08">
      <w:pPr>
        <w:spacing w:line="240" w:lineRule="exact"/>
        <w:rPr>
          <w:sz w:val="19"/>
          <w:szCs w:val="19"/>
        </w:rPr>
      </w:pPr>
    </w:p>
    <w:p w:rsidR="005F28ED" w:rsidRDefault="005F28ED" w:rsidP="00923A08">
      <w:pPr>
        <w:spacing w:line="240" w:lineRule="exact"/>
        <w:rPr>
          <w:sz w:val="19"/>
          <w:szCs w:val="19"/>
        </w:rPr>
      </w:pPr>
    </w:p>
    <w:p w:rsidR="005F28ED" w:rsidRDefault="005F28ED" w:rsidP="00923A08">
      <w:pPr>
        <w:spacing w:line="240" w:lineRule="exact"/>
        <w:rPr>
          <w:sz w:val="19"/>
          <w:szCs w:val="19"/>
        </w:rPr>
      </w:pPr>
    </w:p>
    <w:p w:rsidR="005F28ED" w:rsidRDefault="005F28ED" w:rsidP="00923A08">
      <w:pPr>
        <w:spacing w:line="240" w:lineRule="exact"/>
        <w:rPr>
          <w:sz w:val="19"/>
          <w:szCs w:val="19"/>
        </w:rPr>
      </w:pPr>
    </w:p>
    <w:p w:rsidR="005F28ED" w:rsidRDefault="005F28ED" w:rsidP="00923A08">
      <w:pPr>
        <w:spacing w:line="240" w:lineRule="exact"/>
        <w:rPr>
          <w:sz w:val="19"/>
          <w:szCs w:val="19"/>
        </w:rPr>
      </w:pPr>
    </w:p>
    <w:p w:rsidR="005F28ED" w:rsidRDefault="005F28ED" w:rsidP="00923A08">
      <w:pPr>
        <w:spacing w:before="60" w:after="60" w:line="240" w:lineRule="exact"/>
        <w:rPr>
          <w:sz w:val="19"/>
          <w:szCs w:val="19"/>
        </w:rPr>
      </w:pPr>
    </w:p>
    <w:p w:rsidR="005F28ED" w:rsidRDefault="005F28ED" w:rsidP="00923A08">
      <w:pPr>
        <w:rPr>
          <w:sz w:val="2"/>
          <w:szCs w:val="2"/>
        </w:rPr>
        <w:sectPr w:rsidR="005F28ED" w:rsidSect="00923A08">
          <w:footerReference w:type="default" r:id="rId7"/>
          <w:type w:val="continuous"/>
          <w:pgSz w:w="11900" w:h="16840"/>
          <w:pgMar w:top="612" w:right="843" w:bottom="612" w:left="1276" w:header="0" w:footer="3" w:gutter="0"/>
          <w:cols w:space="720"/>
          <w:noEndnote/>
          <w:docGrid w:linePitch="360"/>
        </w:sectPr>
      </w:pPr>
    </w:p>
    <w:p w:rsidR="005F28ED" w:rsidRDefault="00923A08" w:rsidP="00923A08">
      <w:pPr>
        <w:spacing w:line="563" w:lineRule="exact"/>
      </w:pPr>
      <w:r>
        <w:rPr>
          <w:noProof/>
          <w:lang w:bidi="ar-SA"/>
        </w:rPr>
        <w:lastRenderedPageBreak/>
        <w:drawing>
          <wp:anchor distT="0" distB="0" distL="63500" distR="63500" simplePos="0" relativeHeight="251657729" behindDoc="1" locked="0" layoutInCell="1" allowOverlap="1">
            <wp:simplePos x="0" y="0"/>
            <wp:positionH relativeFrom="margin">
              <wp:posOffset>4072255</wp:posOffset>
            </wp:positionH>
            <wp:positionV relativeFrom="paragraph">
              <wp:posOffset>0</wp:posOffset>
            </wp:positionV>
            <wp:extent cx="146050" cy="365760"/>
            <wp:effectExtent l="0" t="0" r="6350" b="0"/>
            <wp:wrapNone/>
            <wp:docPr id="16" name="Рисунок 16" descr="C:\Users\7272~1\AppData\Local\Temp\FineReader12.00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7272~1\AppData\Local\Temp\FineReader12.00\media\image6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28ED" w:rsidRDefault="005F28ED" w:rsidP="00923A08">
      <w:pPr>
        <w:rPr>
          <w:sz w:val="2"/>
          <w:szCs w:val="2"/>
        </w:rPr>
      </w:pPr>
    </w:p>
    <w:sectPr w:rsidR="005F28ED" w:rsidSect="00923A08">
      <w:type w:val="continuous"/>
      <w:pgSz w:w="11900" w:h="16840"/>
      <w:pgMar w:top="612" w:right="843" w:bottom="612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0CA" w:rsidRDefault="00F840CA">
      <w:r>
        <w:separator/>
      </w:r>
    </w:p>
  </w:endnote>
  <w:endnote w:type="continuationSeparator" w:id="0">
    <w:p w:rsidR="00F840CA" w:rsidRDefault="00F84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8ED" w:rsidRDefault="00923A0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2644775</wp:posOffset>
              </wp:positionH>
              <wp:positionV relativeFrom="page">
                <wp:posOffset>8808085</wp:posOffset>
              </wp:positionV>
              <wp:extent cx="56515" cy="100330"/>
              <wp:effectExtent l="0" t="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515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28ED" w:rsidRDefault="00F840CA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</w:rPr>
                            <w:t>А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08.25pt;margin-top:693.55pt;width:4.45pt;height:7.9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" filled="f" stroked="f">
              <v:textbox style="mso-fit-shape-to-text:t" inset="0,0,0,0">
                <w:txbxContent>
                  <w:p w:rsidR="005F28ED" w:rsidRDefault="00F840CA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</w:rPr>
                      <w:t>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0CA" w:rsidRDefault="00F840CA"/>
  </w:footnote>
  <w:footnote w:type="continuationSeparator" w:id="0">
    <w:p w:rsidR="00F840CA" w:rsidRDefault="00F840C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8ED"/>
    <w:rsid w:val="005F28ED"/>
    <w:rsid w:val="00923A08"/>
    <w:rsid w:val="00F84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Exact">
    <w:name w:val="Заголовок №1 Exact"/>
    <w:basedOn w:val="a0"/>
    <w:link w:val="1"/>
    <w:rPr>
      <w:rFonts w:ascii="Impact" w:eastAsia="Impact" w:hAnsi="Impact" w:cs="Impact"/>
      <w:b w:val="0"/>
      <w:bCs w:val="0"/>
      <w:i w:val="0"/>
      <w:iCs w:val="0"/>
      <w:smallCaps w:val="0"/>
      <w:strike w:val="0"/>
      <w:w w:val="70"/>
      <w:u w:val="none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8">
    <w:name w:val="Основной текст (8)_"/>
    <w:basedOn w:val="a0"/>
    <w:link w:val="80"/>
    <w:rPr>
      <w:rFonts w:ascii="Trebuchet MS" w:eastAsia="Trebuchet MS" w:hAnsi="Trebuchet MS" w:cs="Trebuchet MS"/>
      <w:b w:val="0"/>
      <w:bCs w:val="0"/>
      <w:i/>
      <w:iCs/>
      <w:smallCaps w:val="0"/>
      <w:strike w:val="0"/>
      <w:u w:val="none"/>
    </w:rPr>
  </w:style>
  <w:style w:type="character" w:customStyle="1" w:styleId="a5">
    <w:name w:val="Колонтитул_"/>
    <w:basedOn w:val="a0"/>
    <w:link w:val="a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7">
    <w:name w:val="Колонтитул"/>
    <w:basedOn w:val="a5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9"/>
      <w:szCs w:val="9"/>
      <w:u w:val="none"/>
      <w:lang w:val="en-US" w:eastAsia="en-US" w:bidi="en-US"/>
    </w:rPr>
  </w:style>
  <w:style w:type="character" w:customStyle="1" w:styleId="9TimesNewRoman115pt1pt">
    <w:name w:val="Основной текст (9) + Times New Roman;11;5 pt;Курсив;Интервал 1 pt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221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204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0" w:lineRule="atLeast"/>
      <w:outlineLvl w:val="0"/>
    </w:pPr>
    <w:rPr>
      <w:rFonts w:ascii="Impact" w:eastAsia="Impact" w:hAnsi="Impact" w:cs="Impact"/>
      <w:w w:val="70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66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" w:line="0" w:lineRule="atLeast"/>
    </w:pPr>
    <w:rPr>
      <w:rFonts w:ascii="Lucida Sans Unicode" w:eastAsia="Lucida Sans Unicode" w:hAnsi="Lucida Sans Unicode" w:cs="Lucida Sans Unicode"/>
      <w:sz w:val="16"/>
      <w:szCs w:val="16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120" w:line="0" w:lineRule="atLeast"/>
    </w:pPr>
    <w:rPr>
      <w:rFonts w:ascii="Trebuchet MS" w:eastAsia="Trebuchet MS" w:hAnsi="Trebuchet MS" w:cs="Trebuchet MS"/>
      <w:i/>
      <w:iCs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z w:val="13"/>
      <w:szCs w:val="13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120" w:line="319" w:lineRule="exact"/>
      <w:jc w:val="both"/>
    </w:pPr>
    <w:rPr>
      <w:rFonts w:ascii="Lucida Sans Unicode" w:eastAsia="Lucida Sans Unicode" w:hAnsi="Lucida Sans Unicode" w:cs="Lucida Sans Unicode"/>
      <w:sz w:val="9"/>
      <w:szCs w:val="9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Exact">
    <w:name w:val="Заголовок №1 Exact"/>
    <w:basedOn w:val="a0"/>
    <w:link w:val="1"/>
    <w:rPr>
      <w:rFonts w:ascii="Impact" w:eastAsia="Impact" w:hAnsi="Impact" w:cs="Impact"/>
      <w:b w:val="0"/>
      <w:bCs w:val="0"/>
      <w:i w:val="0"/>
      <w:iCs w:val="0"/>
      <w:smallCaps w:val="0"/>
      <w:strike w:val="0"/>
      <w:w w:val="70"/>
      <w:u w:val="none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8">
    <w:name w:val="Основной текст (8)_"/>
    <w:basedOn w:val="a0"/>
    <w:link w:val="80"/>
    <w:rPr>
      <w:rFonts w:ascii="Trebuchet MS" w:eastAsia="Trebuchet MS" w:hAnsi="Trebuchet MS" w:cs="Trebuchet MS"/>
      <w:b w:val="0"/>
      <w:bCs w:val="0"/>
      <w:i/>
      <w:iCs/>
      <w:smallCaps w:val="0"/>
      <w:strike w:val="0"/>
      <w:u w:val="none"/>
    </w:rPr>
  </w:style>
  <w:style w:type="character" w:customStyle="1" w:styleId="a5">
    <w:name w:val="Колонтитул_"/>
    <w:basedOn w:val="a0"/>
    <w:link w:val="a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7">
    <w:name w:val="Колонтитул"/>
    <w:basedOn w:val="a5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9"/>
      <w:szCs w:val="9"/>
      <w:u w:val="none"/>
      <w:lang w:val="en-US" w:eastAsia="en-US" w:bidi="en-US"/>
    </w:rPr>
  </w:style>
  <w:style w:type="character" w:customStyle="1" w:styleId="9TimesNewRoman115pt1pt">
    <w:name w:val="Основной текст (9) + Times New Roman;11;5 pt;Курсив;Интервал 1 pt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221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204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0" w:lineRule="atLeast"/>
      <w:outlineLvl w:val="0"/>
    </w:pPr>
    <w:rPr>
      <w:rFonts w:ascii="Impact" w:eastAsia="Impact" w:hAnsi="Impact" w:cs="Impact"/>
      <w:w w:val="70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66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" w:line="0" w:lineRule="atLeast"/>
    </w:pPr>
    <w:rPr>
      <w:rFonts w:ascii="Lucida Sans Unicode" w:eastAsia="Lucida Sans Unicode" w:hAnsi="Lucida Sans Unicode" w:cs="Lucida Sans Unicode"/>
      <w:sz w:val="16"/>
      <w:szCs w:val="16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120" w:line="0" w:lineRule="atLeast"/>
    </w:pPr>
    <w:rPr>
      <w:rFonts w:ascii="Trebuchet MS" w:eastAsia="Trebuchet MS" w:hAnsi="Trebuchet MS" w:cs="Trebuchet MS"/>
      <w:i/>
      <w:iCs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z w:val="13"/>
      <w:szCs w:val="13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120" w:line="319" w:lineRule="exact"/>
      <w:jc w:val="both"/>
    </w:pPr>
    <w:rPr>
      <w:rFonts w:ascii="Lucida Sans Unicode" w:eastAsia="Lucida Sans Unicode" w:hAnsi="Lucida Sans Unicode" w:cs="Lucida Sans Unicode"/>
      <w:sz w:val="9"/>
      <w:szCs w:val="9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2016-06-08T03:22:00Z</dcterms:created>
  <dcterms:modified xsi:type="dcterms:W3CDTF">2016-06-08T03:26:00Z</dcterms:modified>
</cp:coreProperties>
</file>