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6A" w:rsidRDefault="0071706A" w:rsidP="00D565D6">
      <w:pPr>
        <w:ind w:firstLine="0"/>
        <w:jc w:val="right"/>
        <w:rPr>
          <w:b/>
        </w:rPr>
      </w:pPr>
    </w:p>
    <w:p w:rsidR="0071706A" w:rsidRDefault="0071706A" w:rsidP="00D565D6">
      <w:pPr>
        <w:ind w:firstLine="0"/>
        <w:jc w:val="right"/>
        <w:rPr>
          <w:b/>
        </w:rPr>
      </w:pPr>
    </w:p>
    <w:p w:rsidR="00D565D6" w:rsidRDefault="00D565D6" w:rsidP="00D565D6">
      <w:pPr>
        <w:ind w:firstLine="0"/>
        <w:jc w:val="right"/>
        <w:rPr>
          <w:b/>
        </w:rPr>
      </w:pPr>
      <w:r>
        <w:rPr>
          <w:b/>
          <w:noProof/>
          <w:lang w:eastAsia="ru-RU"/>
        </w:rPr>
        <w:drawing>
          <wp:anchor distT="0" distB="0" distL="114300" distR="114300" simplePos="0" relativeHeight="251661312" behindDoc="0" locked="0" layoutInCell="1" allowOverlap="1">
            <wp:simplePos x="0" y="0"/>
            <wp:positionH relativeFrom="column">
              <wp:posOffset>2793975</wp:posOffset>
            </wp:positionH>
            <wp:positionV relativeFrom="paragraph">
              <wp:posOffset>87778</wp:posOffset>
            </wp:positionV>
            <wp:extent cx="664531" cy="798990"/>
            <wp:effectExtent l="19050" t="0" r="2219"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srcRect/>
                    <a:stretch>
                      <a:fillRect/>
                    </a:stretch>
                  </pic:blipFill>
                  <pic:spPr bwMode="auto">
                    <a:xfrm>
                      <a:off x="0" y="0"/>
                      <a:ext cx="664531" cy="798990"/>
                    </a:xfrm>
                    <a:prstGeom prst="rect">
                      <a:avLst/>
                    </a:prstGeom>
                    <a:solidFill>
                      <a:srgbClr val="FFFFFF"/>
                    </a:solidFill>
                  </pic:spPr>
                </pic:pic>
              </a:graphicData>
            </a:graphic>
          </wp:anchor>
        </w:drawing>
      </w:r>
    </w:p>
    <w:p w:rsidR="00D565D6" w:rsidRDefault="00D565D6" w:rsidP="00D565D6">
      <w:pPr>
        <w:ind w:firstLine="708"/>
        <w:jc w:val="center"/>
        <w:rPr>
          <w:b/>
        </w:rPr>
      </w:pPr>
    </w:p>
    <w:p w:rsidR="00D565D6" w:rsidRDefault="00D565D6" w:rsidP="00D565D6">
      <w:pPr>
        <w:ind w:firstLine="708"/>
        <w:jc w:val="center"/>
        <w:rPr>
          <w:b/>
        </w:rPr>
      </w:pPr>
    </w:p>
    <w:p w:rsidR="00D565D6" w:rsidRDefault="00D565D6" w:rsidP="00D565D6">
      <w:pPr>
        <w:ind w:firstLine="708"/>
        <w:jc w:val="center"/>
        <w:rPr>
          <w:b/>
        </w:rPr>
      </w:pPr>
    </w:p>
    <w:p w:rsidR="00D565D6" w:rsidRDefault="00D565D6" w:rsidP="00D565D6">
      <w:pPr>
        <w:ind w:firstLine="708"/>
        <w:jc w:val="right"/>
        <w:rPr>
          <w:b/>
        </w:rPr>
      </w:pPr>
    </w:p>
    <w:p w:rsidR="00D565D6" w:rsidRDefault="00D565D6" w:rsidP="00D565D6">
      <w:pPr>
        <w:ind w:firstLine="708"/>
      </w:pPr>
    </w:p>
    <w:p w:rsidR="00D565D6" w:rsidRDefault="00D565D6" w:rsidP="00D565D6">
      <w:pPr>
        <w:ind w:firstLine="0"/>
        <w:jc w:val="center"/>
        <w:rPr>
          <w:b/>
        </w:rPr>
      </w:pPr>
      <w:r>
        <w:rPr>
          <w:b/>
        </w:rPr>
        <w:t xml:space="preserve">АДМИНИСТРАЦИЯ МУНИЦИПАЛЬНОГО ОБРАЗОВАНИЯ </w:t>
      </w:r>
    </w:p>
    <w:p w:rsidR="00D565D6" w:rsidRDefault="00D565D6" w:rsidP="00D565D6">
      <w:pPr>
        <w:ind w:firstLine="0"/>
        <w:jc w:val="center"/>
        <w:rPr>
          <w:b/>
        </w:rPr>
      </w:pPr>
      <w:r>
        <w:rPr>
          <w:b/>
        </w:rPr>
        <w:t>КРАСНОУФИМСКИЙ ОКРУГ</w:t>
      </w:r>
    </w:p>
    <w:p w:rsidR="00D565D6" w:rsidRDefault="00D565D6" w:rsidP="00D565D6">
      <w:pPr>
        <w:ind w:firstLine="0"/>
        <w:jc w:val="center"/>
        <w:rPr>
          <w:b/>
        </w:rPr>
      </w:pPr>
    </w:p>
    <w:p w:rsidR="00D565D6" w:rsidRDefault="00D565D6" w:rsidP="00D565D6">
      <w:pPr>
        <w:ind w:firstLine="0"/>
        <w:jc w:val="center"/>
        <w:rPr>
          <w:b/>
        </w:rPr>
      </w:pPr>
      <w:r>
        <w:rPr>
          <w:b/>
        </w:rPr>
        <w:t>ПОСТАНОВЛЕНИЕ</w:t>
      </w:r>
    </w:p>
    <w:p w:rsidR="00D565D6" w:rsidRDefault="00D565D6" w:rsidP="00D565D6">
      <w:pPr>
        <w:rPr>
          <w:b/>
        </w:rPr>
      </w:pPr>
    </w:p>
    <w:p w:rsidR="00D565D6" w:rsidRDefault="00D565D6" w:rsidP="00D565D6">
      <w:pPr>
        <w:ind w:firstLine="0"/>
        <w:rPr>
          <w:b/>
        </w:rPr>
      </w:pPr>
      <w:r>
        <w:rPr>
          <w:b/>
        </w:rPr>
        <w:t xml:space="preserve">от </w:t>
      </w:r>
      <w:r w:rsidR="003B599E">
        <w:rPr>
          <w:b/>
        </w:rPr>
        <w:t>17</w:t>
      </w:r>
      <w:r>
        <w:rPr>
          <w:b/>
        </w:rPr>
        <w:t>.</w:t>
      </w:r>
      <w:r w:rsidR="0051176C">
        <w:rPr>
          <w:b/>
        </w:rPr>
        <w:t>0</w:t>
      </w:r>
      <w:r w:rsidR="0067587C">
        <w:rPr>
          <w:b/>
        </w:rPr>
        <w:t>5</w:t>
      </w:r>
      <w:r>
        <w:rPr>
          <w:b/>
        </w:rPr>
        <w:t>.201</w:t>
      </w:r>
      <w:r w:rsidR="00EC6A0D">
        <w:rPr>
          <w:b/>
        </w:rPr>
        <w:t>8</w:t>
      </w:r>
      <w:r>
        <w:rPr>
          <w:b/>
        </w:rPr>
        <w:t xml:space="preserve"> г. № </w:t>
      </w:r>
      <w:r w:rsidR="003B599E">
        <w:rPr>
          <w:b/>
        </w:rPr>
        <w:t>432</w:t>
      </w:r>
    </w:p>
    <w:p w:rsidR="00D565D6" w:rsidRPr="00D106C7" w:rsidRDefault="00D565D6" w:rsidP="00D565D6">
      <w:pPr>
        <w:ind w:firstLine="0"/>
        <w:rPr>
          <w:b/>
          <w:sz w:val="20"/>
          <w:szCs w:val="20"/>
        </w:rPr>
      </w:pPr>
      <w:r w:rsidRPr="00D106C7">
        <w:rPr>
          <w:b/>
          <w:sz w:val="20"/>
          <w:szCs w:val="20"/>
        </w:rPr>
        <w:t>г. Красноуфимск.</w:t>
      </w:r>
    </w:p>
    <w:p w:rsidR="00D565D6" w:rsidRDefault="00D565D6" w:rsidP="00D565D6">
      <w:pPr>
        <w:rPr>
          <w:b/>
        </w:rPr>
      </w:pPr>
    </w:p>
    <w:tbl>
      <w:tblPr>
        <w:tblStyle w:val="a8"/>
        <w:tblW w:w="0" w:type="auto"/>
        <w:tblLook w:val="01E0"/>
      </w:tblPr>
      <w:tblGrid>
        <w:gridCol w:w="5508"/>
        <w:gridCol w:w="4345"/>
      </w:tblGrid>
      <w:tr w:rsidR="00D565D6" w:rsidTr="0038619E">
        <w:tc>
          <w:tcPr>
            <w:tcW w:w="5508" w:type="dxa"/>
            <w:tcBorders>
              <w:top w:val="nil"/>
              <w:left w:val="nil"/>
              <w:bottom w:val="nil"/>
              <w:right w:val="nil"/>
            </w:tcBorders>
          </w:tcPr>
          <w:p w:rsidR="00D565D6" w:rsidRPr="00F136BF" w:rsidRDefault="00D565D6" w:rsidP="00D565D6">
            <w:pPr>
              <w:widowControl w:val="0"/>
              <w:autoSpaceDE w:val="0"/>
              <w:autoSpaceDN w:val="0"/>
              <w:adjustRightInd w:val="0"/>
              <w:ind w:firstLine="0"/>
              <w:rPr>
                <w:b/>
                <w:bCs/>
              </w:rPr>
            </w:pPr>
            <w:r w:rsidRPr="00F136BF">
              <w:rPr>
                <w:b/>
                <w:bCs/>
              </w:rPr>
              <w:t>Об утверждении Порядка осуществления внутреннего</w:t>
            </w:r>
            <w:r>
              <w:rPr>
                <w:b/>
                <w:bCs/>
              </w:rPr>
              <w:t xml:space="preserve">     </w:t>
            </w:r>
            <w:r w:rsidRPr="00F136BF">
              <w:rPr>
                <w:b/>
                <w:bCs/>
              </w:rPr>
              <w:t xml:space="preserve"> финансового </w:t>
            </w:r>
            <w:r>
              <w:rPr>
                <w:b/>
                <w:bCs/>
              </w:rPr>
              <w:t xml:space="preserve">     </w:t>
            </w:r>
            <w:r w:rsidRPr="00F136BF">
              <w:rPr>
                <w:b/>
                <w:bCs/>
              </w:rPr>
              <w:t xml:space="preserve">контроля </w:t>
            </w:r>
          </w:p>
          <w:p w:rsidR="00D565D6" w:rsidRPr="00F136BF" w:rsidRDefault="00D565D6" w:rsidP="00D565D6">
            <w:pPr>
              <w:widowControl w:val="0"/>
              <w:autoSpaceDE w:val="0"/>
              <w:autoSpaceDN w:val="0"/>
              <w:adjustRightInd w:val="0"/>
              <w:ind w:firstLine="0"/>
              <w:rPr>
                <w:b/>
                <w:bCs/>
              </w:rPr>
            </w:pPr>
            <w:r w:rsidRPr="00F136BF">
              <w:rPr>
                <w:b/>
                <w:bCs/>
              </w:rPr>
              <w:t xml:space="preserve">и </w:t>
            </w:r>
            <w:r>
              <w:rPr>
                <w:b/>
                <w:bCs/>
              </w:rPr>
              <w:t xml:space="preserve">   </w:t>
            </w:r>
            <w:r w:rsidRPr="00F136BF">
              <w:rPr>
                <w:b/>
                <w:bCs/>
              </w:rPr>
              <w:t>внутреннего</w:t>
            </w:r>
            <w:r>
              <w:rPr>
                <w:b/>
                <w:bCs/>
              </w:rPr>
              <w:t xml:space="preserve">   </w:t>
            </w:r>
            <w:r w:rsidRPr="00F136BF">
              <w:rPr>
                <w:b/>
                <w:bCs/>
              </w:rPr>
              <w:t xml:space="preserve"> финансового </w:t>
            </w:r>
            <w:r>
              <w:rPr>
                <w:b/>
                <w:bCs/>
              </w:rPr>
              <w:t xml:space="preserve">   </w:t>
            </w:r>
            <w:r w:rsidRPr="00F136BF">
              <w:rPr>
                <w:b/>
                <w:bCs/>
              </w:rPr>
              <w:t>аудита</w:t>
            </w:r>
          </w:p>
          <w:p w:rsidR="00D565D6" w:rsidRDefault="00D565D6" w:rsidP="00D565D6">
            <w:pPr>
              <w:rPr>
                <w:b/>
              </w:rPr>
            </w:pPr>
          </w:p>
        </w:tc>
        <w:tc>
          <w:tcPr>
            <w:tcW w:w="4345" w:type="dxa"/>
            <w:tcBorders>
              <w:top w:val="nil"/>
              <w:left w:val="nil"/>
              <w:bottom w:val="nil"/>
              <w:right w:val="nil"/>
            </w:tcBorders>
          </w:tcPr>
          <w:p w:rsidR="00D565D6" w:rsidRDefault="00D565D6" w:rsidP="0038619E">
            <w:pPr>
              <w:rPr>
                <w:b/>
              </w:rPr>
            </w:pPr>
          </w:p>
        </w:tc>
      </w:tr>
    </w:tbl>
    <w:p w:rsidR="00D565D6" w:rsidRDefault="00D565D6" w:rsidP="00D565D6">
      <w:pPr>
        <w:ind w:firstLine="708"/>
        <w:rPr>
          <w:b/>
        </w:rPr>
      </w:pPr>
    </w:p>
    <w:p w:rsidR="00D565D6" w:rsidRDefault="00D565D6" w:rsidP="00D565D6">
      <w:pPr>
        <w:ind w:firstLine="708"/>
      </w:pPr>
      <w:r w:rsidRPr="00F136BF">
        <w:t xml:space="preserve">В соответствии с пунктом 5 статьи 160.2-1 Бюджетного кодекса Российской Федерации, </w:t>
      </w:r>
      <w:r>
        <w:t xml:space="preserve"> руководствуясь статьей 26,31 Устава МО </w:t>
      </w:r>
      <w:proofErr w:type="spellStart"/>
      <w:r>
        <w:t>Красноуфимский</w:t>
      </w:r>
      <w:proofErr w:type="spellEnd"/>
      <w:r>
        <w:t xml:space="preserve"> округ </w:t>
      </w:r>
    </w:p>
    <w:p w:rsidR="00D565D6" w:rsidRDefault="00D565D6" w:rsidP="00D565D6">
      <w:pPr>
        <w:ind w:firstLine="708"/>
      </w:pPr>
    </w:p>
    <w:p w:rsidR="00D565D6" w:rsidRDefault="00D565D6" w:rsidP="00953CCA">
      <w:pPr>
        <w:ind w:firstLine="0"/>
        <w:rPr>
          <w:b/>
        </w:rPr>
      </w:pPr>
      <w:r>
        <w:rPr>
          <w:b/>
        </w:rPr>
        <w:t>ПОСТАНОВЛЯЮ:</w:t>
      </w:r>
    </w:p>
    <w:p w:rsidR="00D565D6" w:rsidRDefault="00D565D6" w:rsidP="00D565D6">
      <w:pPr>
        <w:rPr>
          <w:b/>
        </w:rPr>
      </w:pPr>
    </w:p>
    <w:p w:rsidR="00953CCA" w:rsidRDefault="006A4E3C" w:rsidP="00953CCA">
      <w:pPr>
        <w:tabs>
          <w:tab w:val="right" w:pos="9923"/>
        </w:tabs>
        <w:ind w:firstLine="0"/>
        <w:rPr>
          <w:rFonts w:eastAsiaTheme="minorHAnsi"/>
        </w:rPr>
      </w:pPr>
      <w:r w:rsidRPr="00F136BF">
        <w:rPr>
          <w:rFonts w:ascii="Times New Roman CYR" w:hAnsi="Times New Roman CYR"/>
          <w:color w:val="FFFFFF"/>
        </w:rPr>
        <w:t>_____</w:t>
      </w:r>
      <w:r w:rsidRPr="00F136BF">
        <w:t>1. </w:t>
      </w:r>
      <w:r w:rsidR="00D565D6">
        <w:t xml:space="preserve"> Утвердить </w:t>
      </w:r>
      <w:r w:rsidRPr="00F136BF">
        <w:t>Порядок осуществления внутреннего финансового контроля и внутреннего финансового аудита</w:t>
      </w:r>
      <w:r w:rsidR="00D8089C" w:rsidRPr="00F136BF">
        <w:rPr>
          <w:rFonts w:eastAsiaTheme="minorHAnsi"/>
        </w:rPr>
        <w:t xml:space="preserve"> (прилагается).</w:t>
      </w:r>
    </w:p>
    <w:p w:rsidR="00D565D6" w:rsidRPr="00D106C7" w:rsidRDefault="00953CCA" w:rsidP="00953CCA">
      <w:pPr>
        <w:tabs>
          <w:tab w:val="right" w:pos="9923"/>
        </w:tabs>
        <w:ind w:firstLine="0"/>
      </w:pPr>
      <w:r>
        <w:rPr>
          <w:rFonts w:eastAsiaTheme="minorHAnsi"/>
        </w:rPr>
        <w:t xml:space="preserve">        </w:t>
      </w:r>
      <w:r>
        <w:rPr>
          <w:rFonts w:eastAsiaTheme="minorHAnsi"/>
        </w:rPr>
        <w:tab/>
      </w:r>
      <w:r w:rsidR="007B3422">
        <w:t xml:space="preserve">  2</w:t>
      </w:r>
      <w:r w:rsidR="00D565D6" w:rsidRPr="00D106C7">
        <w:t xml:space="preserve">. </w:t>
      </w:r>
      <w:proofErr w:type="gramStart"/>
      <w:r w:rsidR="00D565D6" w:rsidRPr="00D106C7">
        <w:t>Контроль за</w:t>
      </w:r>
      <w:proofErr w:type="gramEnd"/>
      <w:r w:rsidR="00D565D6" w:rsidRPr="00D106C7">
        <w:t xml:space="preserve"> исполнением настоящего </w:t>
      </w:r>
      <w:r w:rsidR="00D565D6">
        <w:t>п</w:t>
      </w:r>
      <w:r w:rsidR="00D565D6" w:rsidRPr="00D106C7">
        <w:t xml:space="preserve">остановления возложить на </w:t>
      </w:r>
      <w:r w:rsidR="00D565D6" w:rsidRPr="008D240D">
        <w:t>орган</w:t>
      </w:r>
      <w:r w:rsidR="00D565D6">
        <w:t>ы</w:t>
      </w:r>
      <w:r w:rsidR="00D565D6" w:rsidRPr="008D240D">
        <w:t xml:space="preserve"> </w:t>
      </w:r>
      <w:r w:rsidR="00D565D6">
        <w:t xml:space="preserve">местного самоуправления МО </w:t>
      </w:r>
      <w:proofErr w:type="spellStart"/>
      <w:r w:rsidR="00D565D6">
        <w:t>Красноуфимский</w:t>
      </w:r>
      <w:proofErr w:type="spellEnd"/>
      <w:r w:rsidR="00D565D6">
        <w:t xml:space="preserve"> округ</w:t>
      </w:r>
      <w:r w:rsidR="00D565D6" w:rsidRPr="008D240D">
        <w:t>, осуществляющим</w:t>
      </w:r>
      <w:r w:rsidR="00D565D6">
        <w:t>и</w:t>
      </w:r>
      <w:r w:rsidR="00D565D6" w:rsidRPr="008D240D">
        <w:t xml:space="preserve"> полномочия учредителя бюджетного или автономного учреждения</w:t>
      </w:r>
      <w:r w:rsidR="00D565D6">
        <w:t xml:space="preserve">, Финансовый отдел администрации МО </w:t>
      </w:r>
      <w:proofErr w:type="spellStart"/>
      <w:r w:rsidR="00D565D6">
        <w:t>Красноуфимский</w:t>
      </w:r>
      <w:proofErr w:type="spellEnd"/>
      <w:r w:rsidR="00D565D6">
        <w:t xml:space="preserve"> округ (</w:t>
      </w:r>
      <w:proofErr w:type="spellStart"/>
      <w:r w:rsidR="00D565D6">
        <w:t>С.М.Марюхина</w:t>
      </w:r>
      <w:proofErr w:type="spellEnd"/>
      <w:r w:rsidR="00D565D6">
        <w:t>).</w:t>
      </w:r>
    </w:p>
    <w:p w:rsidR="00D565D6" w:rsidRPr="00D106C7" w:rsidRDefault="007B3422" w:rsidP="00953CCA">
      <w:pPr>
        <w:pStyle w:val="ConsPlusNormal"/>
        <w:ind w:firstLine="540"/>
        <w:jc w:val="both"/>
        <w:rPr>
          <w:szCs w:val="28"/>
        </w:rPr>
      </w:pPr>
      <w:r>
        <w:rPr>
          <w:szCs w:val="28"/>
        </w:rPr>
        <w:t xml:space="preserve">  3</w:t>
      </w:r>
      <w:r w:rsidR="00D565D6" w:rsidRPr="00D106C7">
        <w:rPr>
          <w:szCs w:val="28"/>
        </w:rPr>
        <w:t xml:space="preserve">. Настоящее </w:t>
      </w:r>
      <w:r w:rsidR="00D565D6">
        <w:rPr>
          <w:szCs w:val="28"/>
        </w:rPr>
        <w:t>п</w:t>
      </w:r>
      <w:r w:rsidR="00D565D6" w:rsidRPr="00D106C7">
        <w:rPr>
          <w:szCs w:val="28"/>
        </w:rPr>
        <w:t xml:space="preserve">остановление </w:t>
      </w:r>
      <w:r w:rsidR="00D565D6">
        <w:rPr>
          <w:szCs w:val="28"/>
        </w:rPr>
        <w:t xml:space="preserve">разместить на официальном сайте МО </w:t>
      </w:r>
      <w:proofErr w:type="spellStart"/>
      <w:r w:rsidR="00D565D6">
        <w:rPr>
          <w:szCs w:val="28"/>
        </w:rPr>
        <w:t>Красноуфимский</w:t>
      </w:r>
      <w:proofErr w:type="spellEnd"/>
      <w:r w:rsidR="00D565D6">
        <w:rPr>
          <w:szCs w:val="28"/>
        </w:rPr>
        <w:t xml:space="preserve"> округ в сети Интернет</w:t>
      </w:r>
      <w:r w:rsidR="00D565D6" w:rsidRPr="00D106C7">
        <w:rPr>
          <w:szCs w:val="28"/>
        </w:rPr>
        <w:t>.</w:t>
      </w:r>
    </w:p>
    <w:p w:rsidR="00D565D6" w:rsidRDefault="00D565D6" w:rsidP="00D565D6">
      <w:pPr>
        <w:pStyle w:val="ConsPlusNormal"/>
        <w:jc w:val="both"/>
      </w:pPr>
    </w:p>
    <w:p w:rsidR="00D565D6" w:rsidRDefault="00D565D6" w:rsidP="00D565D6">
      <w:pPr>
        <w:pStyle w:val="ConsPlusNormal"/>
        <w:jc w:val="both"/>
      </w:pPr>
    </w:p>
    <w:p w:rsidR="00953CCA" w:rsidRDefault="00953CCA" w:rsidP="00D565D6">
      <w:pPr>
        <w:pStyle w:val="ConsPlusNormal"/>
        <w:jc w:val="both"/>
        <w:rPr>
          <w:szCs w:val="28"/>
        </w:rPr>
      </w:pPr>
    </w:p>
    <w:p w:rsidR="00953CCA" w:rsidRDefault="00953CCA" w:rsidP="00D565D6">
      <w:pPr>
        <w:pStyle w:val="ConsPlusNormal"/>
        <w:jc w:val="both"/>
        <w:rPr>
          <w:szCs w:val="28"/>
        </w:rPr>
      </w:pPr>
    </w:p>
    <w:p w:rsidR="00D565D6" w:rsidRPr="00B322C1" w:rsidRDefault="00D565D6" w:rsidP="00D565D6">
      <w:pPr>
        <w:pStyle w:val="ConsPlusNormal"/>
        <w:jc w:val="both"/>
        <w:rPr>
          <w:szCs w:val="28"/>
        </w:rPr>
      </w:pPr>
      <w:r w:rsidRPr="00B322C1">
        <w:rPr>
          <w:szCs w:val="28"/>
        </w:rPr>
        <w:t>Глава Муниципального образования</w:t>
      </w:r>
    </w:p>
    <w:p w:rsidR="002F68C8" w:rsidRPr="00F136BF" w:rsidRDefault="00D565D6" w:rsidP="00D565D6">
      <w:pPr>
        <w:ind w:firstLine="0"/>
      </w:pPr>
      <w:proofErr w:type="spellStart"/>
      <w:r w:rsidRPr="00B322C1">
        <w:t>Красноуфимский</w:t>
      </w:r>
      <w:proofErr w:type="spellEnd"/>
      <w:r w:rsidRPr="00B322C1">
        <w:t xml:space="preserve"> округ</w:t>
      </w:r>
      <w:r>
        <w:t xml:space="preserve">                                                                           О.В. </w:t>
      </w:r>
      <w:proofErr w:type="spellStart"/>
      <w:r>
        <w:t>Ряписов</w:t>
      </w:r>
      <w:proofErr w:type="spellEnd"/>
      <w:r>
        <w:t xml:space="preserve">       </w:t>
      </w:r>
      <w:r w:rsidR="002F68C8" w:rsidRPr="00F136BF">
        <w:br w:type="page"/>
      </w:r>
    </w:p>
    <w:p w:rsidR="00D565D6" w:rsidRDefault="00E17F25" w:rsidP="00E17F25">
      <w:pPr>
        <w:autoSpaceDE w:val="0"/>
        <w:autoSpaceDN w:val="0"/>
        <w:adjustRightInd w:val="0"/>
        <w:ind w:left="5387" w:firstLine="0"/>
        <w:jc w:val="left"/>
        <w:rPr>
          <w:rFonts w:eastAsia="Times New Roman"/>
          <w:lang w:eastAsia="ru-RU"/>
        </w:rPr>
      </w:pPr>
      <w:r w:rsidRPr="00F136BF">
        <w:rPr>
          <w:rFonts w:eastAsia="Times New Roman"/>
          <w:lang w:eastAsia="ru-RU"/>
        </w:rPr>
        <w:lastRenderedPageBreak/>
        <w:t>УТВЕРЖДЕН</w:t>
      </w:r>
      <w:r w:rsidRPr="00F136BF">
        <w:rPr>
          <w:rFonts w:eastAsia="Times New Roman"/>
          <w:lang w:eastAsia="ru-RU"/>
        </w:rPr>
        <w:br/>
        <w:t xml:space="preserve">постановлением </w:t>
      </w:r>
      <w:r w:rsidR="00D565D6">
        <w:rPr>
          <w:rFonts w:eastAsia="Times New Roman"/>
          <w:lang w:eastAsia="ru-RU"/>
        </w:rPr>
        <w:t xml:space="preserve">Администрации  МО </w:t>
      </w:r>
      <w:proofErr w:type="spellStart"/>
      <w:r w:rsidR="00D565D6">
        <w:rPr>
          <w:rFonts w:eastAsia="Times New Roman"/>
          <w:lang w:eastAsia="ru-RU"/>
        </w:rPr>
        <w:t>Красноуфимский</w:t>
      </w:r>
      <w:proofErr w:type="spellEnd"/>
      <w:r w:rsidR="00D565D6">
        <w:rPr>
          <w:rFonts w:eastAsia="Times New Roman"/>
          <w:lang w:eastAsia="ru-RU"/>
        </w:rPr>
        <w:t xml:space="preserve"> округ </w:t>
      </w:r>
    </w:p>
    <w:p w:rsidR="00E17F25" w:rsidRPr="00F136BF" w:rsidRDefault="003B599E" w:rsidP="00E17F25">
      <w:pPr>
        <w:autoSpaceDE w:val="0"/>
        <w:autoSpaceDN w:val="0"/>
        <w:adjustRightInd w:val="0"/>
        <w:ind w:left="5387" w:firstLine="0"/>
        <w:jc w:val="left"/>
        <w:rPr>
          <w:rFonts w:eastAsia="Times New Roman" w:cs="Calibri"/>
          <w:lang w:eastAsia="ru-RU"/>
        </w:rPr>
      </w:pPr>
      <w:r w:rsidRPr="00F136BF">
        <w:rPr>
          <w:rFonts w:eastAsia="Times New Roman"/>
          <w:lang w:eastAsia="ru-RU"/>
        </w:rPr>
        <w:t>О</w:t>
      </w:r>
      <w:r w:rsidR="00E17F25" w:rsidRPr="00F136BF">
        <w:rPr>
          <w:rFonts w:eastAsia="Times New Roman"/>
          <w:lang w:eastAsia="ru-RU"/>
        </w:rPr>
        <w:t>т</w:t>
      </w:r>
      <w:r>
        <w:rPr>
          <w:rFonts w:eastAsia="Times New Roman"/>
          <w:lang w:eastAsia="ru-RU"/>
        </w:rPr>
        <w:t xml:space="preserve"> 17.05.2018</w:t>
      </w:r>
      <w:r w:rsidR="00E17F25" w:rsidRPr="00F136BF">
        <w:rPr>
          <w:rFonts w:eastAsia="Times New Roman"/>
          <w:lang w:eastAsia="ru-RU"/>
        </w:rPr>
        <w:t xml:space="preserve"> № </w:t>
      </w:r>
      <w:r>
        <w:rPr>
          <w:rFonts w:eastAsia="Times New Roman"/>
          <w:lang w:eastAsia="ru-RU"/>
        </w:rPr>
        <w:t>432</w:t>
      </w:r>
      <w:r w:rsidR="00E17F25" w:rsidRPr="00F136BF">
        <w:rPr>
          <w:rFonts w:eastAsia="Times New Roman"/>
          <w:lang w:eastAsia="ru-RU"/>
        </w:rPr>
        <w:br/>
        <w:t xml:space="preserve">«Об утверждении Порядка осуществления </w:t>
      </w:r>
      <w:r w:rsidR="00E17F25" w:rsidRPr="00F136BF">
        <w:rPr>
          <w:rFonts w:eastAsia="Times New Roman" w:cs="Calibri"/>
          <w:lang w:eastAsia="ru-RU"/>
        </w:rPr>
        <w:t>внутреннего финансового контроля и внутреннего финансового аудита</w:t>
      </w:r>
      <w:r w:rsidR="00E17F25" w:rsidRPr="00F136BF">
        <w:rPr>
          <w:rFonts w:eastAsia="Times New Roman"/>
          <w:lang w:eastAsia="ru-RU"/>
        </w:rPr>
        <w:t>»</w:t>
      </w:r>
    </w:p>
    <w:p w:rsidR="0046583E" w:rsidRPr="00F136BF" w:rsidRDefault="0046583E" w:rsidP="008C651E">
      <w:pPr>
        <w:jc w:val="right"/>
      </w:pPr>
    </w:p>
    <w:p w:rsidR="00E17F25" w:rsidRPr="00F136BF" w:rsidRDefault="00E17F25" w:rsidP="008C651E">
      <w:pPr>
        <w:jc w:val="right"/>
      </w:pPr>
    </w:p>
    <w:p w:rsidR="0046583E" w:rsidRPr="00F136BF" w:rsidRDefault="0046583E" w:rsidP="00D565D6">
      <w:pPr>
        <w:autoSpaceDE w:val="0"/>
        <w:autoSpaceDN w:val="0"/>
        <w:adjustRightInd w:val="0"/>
        <w:jc w:val="center"/>
      </w:pPr>
      <w:r w:rsidRPr="00F136BF">
        <w:rPr>
          <w:b/>
          <w:bCs/>
        </w:rPr>
        <w:t>ПОРЯДОК</w:t>
      </w:r>
      <w:r w:rsidRPr="00F136BF">
        <w:rPr>
          <w:b/>
          <w:bCs/>
        </w:rPr>
        <w:br/>
        <w:t>осуществления внутреннего финансового контроля и внутреннего финансового аудита</w:t>
      </w:r>
    </w:p>
    <w:p w:rsidR="0046583E" w:rsidRPr="00F136BF" w:rsidRDefault="0046583E" w:rsidP="0046583E">
      <w:pPr>
        <w:autoSpaceDE w:val="0"/>
        <w:autoSpaceDN w:val="0"/>
        <w:adjustRightInd w:val="0"/>
        <w:ind w:firstLine="540"/>
      </w:pPr>
    </w:p>
    <w:p w:rsidR="0046583E" w:rsidRPr="00F136BF" w:rsidRDefault="0046583E" w:rsidP="0046583E">
      <w:pPr>
        <w:autoSpaceDE w:val="0"/>
        <w:autoSpaceDN w:val="0"/>
        <w:adjustRightInd w:val="0"/>
        <w:jc w:val="center"/>
        <w:outlineLvl w:val="1"/>
        <w:rPr>
          <w:b/>
        </w:rPr>
      </w:pPr>
      <w:bookmarkStart w:id="0" w:name="Par43"/>
      <w:bookmarkEnd w:id="0"/>
      <w:r w:rsidRPr="00F136BF">
        <w:rPr>
          <w:b/>
        </w:rPr>
        <w:t>Глава 1. Общие положения</w:t>
      </w:r>
    </w:p>
    <w:p w:rsidR="0046583E" w:rsidRPr="00F136BF" w:rsidRDefault="0046583E" w:rsidP="0046583E">
      <w:pPr>
        <w:autoSpaceDE w:val="0"/>
        <w:autoSpaceDN w:val="0"/>
        <w:adjustRightInd w:val="0"/>
        <w:ind w:firstLine="540"/>
      </w:pPr>
    </w:p>
    <w:p w:rsidR="0046583E" w:rsidRPr="00F136BF" w:rsidRDefault="0046583E" w:rsidP="0046583E">
      <w:pPr>
        <w:autoSpaceDE w:val="0"/>
        <w:autoSpaceDN w:val="0"/>
        <w:adjustRightInd w:val="0"/>
      </w:pPr>
      <w:r w:rsidRPr="00F136BF">
        <w:t>1. </w:t>
      </w:r>
      <w:r w:rsidR="00B0433D" w:rsidRPr="00C46A16">
        <w:t>Настоящий Порядок устанавливает процедуры осуществления главными распорядителями (распорядителями) средств бюджета</w:t>
      </w:r>
      <w:r w:rsidR="00FF2625">
        <w:t xml:space="preserve"> МО </w:t>
      </w:r>
      <w:proofErr w:type="spellStart"/>
      <w:r w:rsidR="00FF2625">
        <w:t>Красноуфимский</w:t>
      </w:r>
      <w:proofErr w:type="spellEnd"/>
      <w:r w:rsidR="00FF2625">
        <w:t xml:space="preserve"> округ</w:t>
      </w:r>
      <w:r w:rsidR="00B0433D" w:rsidRPr="00C46A16">
        <w:t>, главными администраторами (администраторами) доходов</w:t>
      </w:r>
      <w:r w:rsidR="00FF2625">
        <w:t xml:space="preserve"> бюджета</w:t>
      </w:r>
      <w:r w:rsidR="00B0433D" w:rsidRPr="00C46A16">
        <w:t xml:space="preserve"> </w:t>
      </w:r>
      <w:r w:rsidR="00FF2625">
        <w:t xml:space="preserve">МО </w:t>
      </w:r>
      <w:proofErr w:type="spellStart"/>
      <w:r w:rsidR="00FF2625">
        <w:t>Красноуфимский</w:t>
      </w:r>
      <w:proofErr w:type="spellEnd"/>
      <w:r w:rsidR="00FF2625">
        <w:t xml:space="preserve"> округ</w:t>
      </w:r>
      <w:r w:rsidR="00B0433D" w:rsidRPr="00C46A16">
        <w:t xml:space="preserve">, главными администраторами (администраторами) источников финансирования дефицита бюджета </w:t>
      </w:r>
      <w:r w:rsidR="00FF2625">
        <w:t xml:space="preserve">МО </w:t>
      </w:r>
      <w:proofErr w:type="spellStart"/>
      <w:r w:rsidR="00FF2625">
        <w:t>Красноуфимский</w:t>
      </w:r>
      <w:proofErr w:type="spellEnd"/>
      <w:r w:rsidR="00FF2625">
        <w:t xml:space="preserve"> округ</w:t>
      </w:r>
      <w:r w:rsidR="00B0433D" w:rsidRPr="00C46A16">
        <w:t xml:space="preserve"> (далее – распорядитель, администратор) внутреннего финансового контроля и на основе функциональной независимости внутреннего финансового аудита.</w:t>
      </w:r>
    </w:p>
    <w:p w:rsidR="0046583E" w:rsidRPr="00F136BF" w:rsidRDefault="0046583E" w:rsidP="0046583E">
      <w:pPr>
        <w:autoSpaceDE w:val="0"/>
        <w:autoSpaceDN w:val="0"/>
        <w:adjustRightInd w:val="0"/>
        <w:ind w:firstLine="540"/>
      </w:pPr>
    </w:p>
    <w:p w:rsidR="0046583E" w:rsidRPr="00F136BF" w:rsidRDefault="0046583E" w:rsidP="0046583E">
      <w:pPr>
        <w:autoSpaceDE w:val="0"/>
        <w:autoSpaceDN w:val="0"/>
        <w:adjustRightInd w:val="0"/>
        <w:jc w:val="center"/>
        <w:outlineLvl w:val="1"/>
        <w:rPr>
          <w:b/>
        </w:rPr>
      </w:pPr>
      <w:bookmarkStart w:id="1" w:name="Par47"/>
      <w:bookmarkEnd w:id="1"/>
      <w:r w:rsidRPr="00F136BF">
        <w:rPr>
          <w:b/>
        </w:rPr>
        <w:t>Глава 2. Осуществление внутреннего финансового контроля</w:t>
      </w:r>
    </w:p>
    <w:p w:rsidR="0046583E" w:rsidRPr="00F136BF" w:rsidRDefault="0046583E" w:rsidP="008C651E">
      <w:pPr>
        <w:jc w:val="right"/>
      </w:pPr>
    </w:p>
    <w:p w:rsidR="00C1652E" w:rsidRDefault="009D10A6" w:rsidP="00EA4AF1">
      <w:pPr>
        <w:autoSpaceDE w:val="0"/>
        <w:autoSpaceDN w:val="0"/>
        <w:adjustRightInd w:val="0"/>
      </w:pPr>
      <w:r w:rsidRPr="00F136BF">
        <w:rPr>
          <w:lang w:eastAsia="ru-RU"/>
        </w:rPr>
        <w:t>2</w:t>
      </w:r>
      <w:r w:rsidR="00295801" w:rsidRPr="00F136BF">
        <w:rPr>
          <w:lang w:eastAsia="ru-RU"/>
        </w:rPr>
        <w:t>. </w:t>
      </w:r>
      <w:r w:rsidR="00C1652E" w:rsidRPr="00C46A16">
        <w:t xml:space="preserve">Внутренний финансовый контроль осуществляется уполномоченными должностными лицами распорядителя, </w:t>
      </w:r>
      <w:r w:rsidR="0088473F">
        <w:t>администратора, организующими и </w:t>
      </w:r>
      <w:r w:rsidR="00C1652E" w:rsidRPr="00C46A16">
        <w:t>выполняющими внутренние процедуры составления и исполнения бюджета</w:t>
      </w:r>
      <w:r w:rsidR="00FF2625">
        <w:t xml:space="preserve"> МО </w:t>
      </w:r>
      <w:proofErr w:type="spellStart"/>
      <w:r w:rsidR="00FF2625">
        <w:t>Красноуфимский</w:t>
      </w:r>
      <w:proofErr w:type="spellEnd"/>
      <w:r w:rsidR="00FF2625">
        <w:t xml:space="preserve"> округ</w:t>
      </w:r>
      <w:r w:rsidR="00C1652E" w:rsidRPr="00C46A16">
        <w:t>, ведения бюджетного учета и составле</w:t>
      </w:r>
      <w:r w:rsidR="0088473F">
        <w:t>ния бюджетной отчетности (далее </w:t>
      </w:r>
      <w:r w:rsidR="00C1652E" w:rsidRPr="00C46A16">
        <w:t>– внутренние бюджетные процедуры).</w:t>
      </w:r>
    </w:p>
    <w:p w:rsidR="006349E3" w:rsidRDefault="009D10A6" w:rsidP="006349E3">
      <w:r w:rsidRPr="00F136BF">
        <w:rPr>
          <w:lang w:eastAsia="ru-RU"/>
        </w:rPr>
        <w:t>3</w:t>
      </w:r>
      <w:r w:rsidR="005C7EAD" w:rsidRPr="00F136BF">
        <w:rPr>
          <w:lang w:eastAsia="ru-RU"/>
        </w:rPr>
        <w:t>. </w:t>
      </w:r>
      <w:r w:rsidR="006349E3">
        <w:t xml:space="preserve">Внутренний финансовый контроль направлен </w:t>
      </w:r>
      <w:proofErr w:type="gramStart"/>
      <w:r w:rsidR="006349E3">
        <w:t>на</w:t>
      </w:r>
      <w:proofErr w:type="gramEnd"/>
      <w:r w:rsidR="006349E3">
        <w:t>:</w:t>
      </w:r>
    </w:p>
    <w:p w:rsidR="006349E3" w:rsidRPr="007D572E" w:rsidRDefault="006349E3" w:rsidP="006349E3">
      <w:proofErr w:type="gramStart"/>
      <w:r w:rsidRPr="007D572E">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w:t>
      </w:r>
      <w:r w:rsidR="00F83C49">
        <w:t>ошения, внутренних стандартов и </w:t>
      </w:r>
      <w:r w:rsidRPr="007D572E">
        <w:t xml:space="preserve">процедур составления и исполнения бюджета </w:t>
      </w:r>
      <w:r w:rsidR="00F83C49">
        <w:t>по расходам, включая расходы на </w:t>
      </w:r>
      <w:r w:rsidRPr="007D572E">
        <w:t>закупку товаров, работ, услуг для обеспечения муниципальных нужд, составления бюджетной отчетности и в</w:t>
      </w:r>
      <w:r>
        <w:t xml:space="preserve">едения бюджетного учета </w:t>
      </w:r>
      <w:r w:rsidRPr="007D572E">
        <w:t>распорядителем и подведом</w:t>
      </w:r>
      <w:r w:rsidR="00F83C49">
        <w:t>ственными ему распорядителями и </w:t>
      </w:r>
      <w:r w:rsidRPr="007D572E">
        <w:t>получателями бюджетных средств;</w:t>
      </w:r>
      <w:proofErr w:type="gramEnd"/>
    </w:p>
    <w:p w:rsidR="006349E3" w:rsidRPr="007D572E" w:rsidRDefault="006349E3" w:rsidP="006349E3">
      <w:r w:rsidRPr="007D572E">
        <w:t>подготовку и организацию мер по повышен</w:t>
      </w:r>
      <w:r>
        <w:t>ию экономности и </w:t>
      </w:r>
      <w:r w:rsidRPr="007D572E">
        <w:t>результативности использования бюджетных средств;</w:t>
      </w:r>
    </w:p>
    <w:p w:rsidR="006349E3" w:rsidRPr="007D572E" w:rsidRDefault="006349E3" w:rsidP="006349E3">
      <w:r w:rsidRPr="007D572E">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w:t>
      </w:r>
      <w:r w:rsidR="000C3995">
        <w:t>в и </w:t>
      </w:r>
      <w:r w:rsidRPr="007D572E">
        <w:t>процедур составления и исполнения бюджета по доходам, составления бюджетной отчетности и в</w:t>
      </w:r>
      <w:r>
        <w:t xml:space="preserve">едения </w:t>
      </w:r>
      <w:r>
        <w:lastRenderedPageBreak/>
        <w:t xml:space="preserve">бюджетного учета администратором </w:t>
      </w:r>
      <w:r w:rsidR="000C3995">
        <w:t>и </w:t>
      </w:r>
      <w:r w:rsidRPr="007D572E">
        <w:t>подведомственными ему администраторами доходов бюджета;</w:t>
      </w:r>
    </w:p>
    <w:p w:rsidR="000C3995" w:rsidRDefault="006349E3" w:rsidP="006349E3">
      <w:pPr>
        <w:autoSpaceDE w:val="0"/>
        <w:autoSpaceDN w:val="0"/>
        <w:adjustRightInd w:val="0"/>
      </w:pPr>
      <w:proofErr w:type="gramStart"/>
      <w:r w:rsidRPr="007D572E">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w:t>
      </w:r>
      <w:r w:rsidR="00A94106">
        <w:t>ошения, внутренних стандартов и </w:t>
      </w:r>
      <w:r w:rsidRPr="007D572E">
        <w:t>процедур составления и исполнения бюджета по источникам финансирования дефицита бюджета, составления бюджетной отчетности и в</w:t>
      </w:r>
      <w:r>
        <w:t xml:space="preserve">едения бюджетного учета администратором </w:t>
      </w:r>
      <w:r w:rsidRPr="007D572E">
        <w:t>и подведомственными ему администраторами источников финансирования дефицита бюджета.</w:t>
      </w:r>
      <w:proofErr w:type="gramEnd"/>
    </w:p>
    <w:p w:rsidR="00EA4AF1" w:rsidRPr="00F136BF" w:rsidRDefault="009D10A6" w:rsidP="006349E3">
      <w:pPr>
        <w:autoSpaceDE w:val="0"/>
        <w:autoSpaceDN w:val="0"/>
        <w:adjustRightInd w:val="0"/>
        <w:rPr>
          <w:lang w:eastAsia="ru-RU"/>
        </w:rPr>
      </w:pPr>
      <w:r w:rsidRPr="00F136BF">
        <w:rPr>
          <w:lang w:eastAsia="ru-RU"/>
        </w:rPr>
        <w:t>4</w:t>
      </w:r>
      <w:r w:rsidR="00EA4AF1" w:rsidRPr="00F136BF">
        <w:rPr>
          <w:lang w:eastAsia="ru-RU"/>
        </w:rPr>
        <w:t>. Предметом внутреннего финансового контроля являются внутренние бюджетные процедуры и составляющие их операции (действия по оформлению документа, необходимого для выполнения бюджетной процедуры).</w:t>
      </w:r>
    </w:p>
    <w:p w:rsidR="00A73C00" w:rsidRPr="00F136BF" w:rsidRDefault="000C3995" w:rsidP="00A73C00">
      <w:pPr>
        <w:autoSpaceDE w:val="0"/>
        <w:autoSpaceDN w:val="0"/>
        <w:adjustRightInd w:val="0"/>
        <w:rPr>
          <w:lang w:eastAsia="ru-RU"/>
        </w:rPr>
      </w:pPr>
      <w:r>
        <w:rPr>
          <w:lang w:eastAsia="ru-RU"/>
        </w:rPr>
        <w:t>5</w:t>
      </w:r>
      <w:r w:rsidR="00A73C00" w:rsidRPr="00F136BF">
        <w:rPr>
          <w:lang w:eastAsia="ru-RU"/>
        </w:rPr>
        <w:t>. </w:t>
      </w:r>
      <w:r w:rsidR="00E21BA0" w:rsidRPr="00C46A16">
        <w:t>Уполномоченные должностные лица распорядителя, администратора осуществляют внутренний финансовый контроль в отношении следующих внутренних бюджетных процедур:</w:t>
      </w:r>
    </w:p>
    <w:p w:rsidR="00A73C00" w:rsidRPr="00F136BF" w:rsidRDefault="00A73C00" w:rsidP="00A73C00">
      <w:pPr>
        <w:autoSpaceDE w:val="0"/>
        <w:autoSpaceDN w:val="0"/>
        <w:adjustRightInd w:val="0"/>
        <w:rPr>
          <w:lang w:eastAsia="ru-RU"/>
        </w:rPr>
      </w:pPr>
      <w:r w:rsidRPr="00F136BF">
        <w:rPr>
          <w:lang w:eastAsia="ru-RU"/>
        </w:rPr>
        <w:t xml:space="preserve">1) составление и представление в </w:t>
      </w:r>
      <w:r w:rsidR="00FF2625">
        <w:rPr>
          <w:lang w:eastAsia="ru-RU"/>
        </w:rPr>
        <w:t xml:space="preserve">Финансовый отдел администрации МО </w:t>
      </w:r>
      <w:proofErr w:type="spellStart"/>
      <w:r w:rsidR="00FF2625">
        <w:rPr>
          <w:lang w:eastAsia="ru-RU"/>
        </w:rPr>
        <w:t>Красноуфимский</w:t>
      </w:r>
      <w:proofErr w:type="spellEnd"/>
      <w:r w:rsidR="00FF2625">
        <w:rPr>
          <w:lang w:eastAsia="ru-RU"/>
        </w:rPr>
        <w:t xml:space="preserve"> округ</w:t>
      </w:r>
      <w:r w:rsidR="00E21BA0">
        <w:rPr>
          <w:lang w:eastAsia="ru-RU"/>
        </w:rPr>
        <w:t xml:space="preserve"> (</w:t>
      </w:r>
      <w:r w:rsidR="00FF2625">
        <w:rPr>
          <w:lang w:eastAsia="ru-RU"/>
        </w:rPr>
        <w:t>далее – Финансовый отдел</w:t>
      </w:r>
      <w:r w:rsidR="00E21BA0">
        <w:rPr>
          <w:lang w:eastAsia="ru-RU"/>
        </w:rPr>
        <w:t>)</w:t>
      </w:r>
      <w:r w:rsidRPr="00F136BF">
        <w:rPr>
          <w:lang w:eastAsia="ru-RU"/>
        </w:rPr>
        <w:t xml:space="preserve"> документов, необходимых для состав</w:t>
      </w:r>
      <w:r w:rsidR="00E21BA0">
        <w:rPr>
          <w:lang w:eastAsia="ru-RU"/>
        </w:rPr>
        <w:t>ления и </w:t>
      </w:r>
      <w:r w:rsidRPr="00F136BF">
        <w:rPr>
          <w:lang w:eastAsia="ru-RU"/>
        </w:rPr>
        <w:t xml:space="preserve">рассмотрения проекта бюджета </w:t>
      </w:r>
      <w:r w:rsidR="00FF2625">
        <w:rPr>
          <w:lang w:eastAsia="ru-RU"/>
        </w:rPr>
        <w:t xml:space="preserve">МО </w:t>
      </w:r>
      <w:proofErr w:type="spellStart"/>
      <w:r w:rsidR="00FF2625">
        <w:rPr>
          <w:lang w:eastAsia="ru-RU"/>
        </w:rPr>
        <w:t>Красноуфимский</w:t>
      </w:r>
      <w:proofErr w:type="spellEnd"/>
      <w:r w:rsidR="00FF2625">
        <w:rPr>
          <w:lang w:eastAsia="ru-RU"/>
        </w:rPr>
        <w:t xml:space="preserve"> округ (далее – местный бюджет)</w:t>
      </w:r>
      <w:r w:rsidRPr="00E21BA0">
        <w:rPr>
          <w:lang w:eastAsia="ru-RU"/>
        </w:rPr>
        <w:t>, в</w:t>
      </w:r>
      <w:r w:rsidRPr="00F136BF">
        <w:rPr>
          <w:lang w:eastAsia="ru-RU"/>
        </w:rPr>
        <w:t xml:space="preserve"> том числе реестров расходных обязательств и обоснований бюджетных ассигнований;</w:t>
      </w:r>
    </w:p>
    <w:p w:rsidR="00A73C00" w:rsidRPr="00F136BF" w:rsidRDefault="00A73C00" w:rsidP="00A73C00">
      <w:pPr>
        <w:autoSpaceDE w:val="0"/>
        <w:autoSpaceDN w:val="0"/>
        <w:adjustRightInd w:val="0"/>
        <w:rPr>
          <w:lang w:eastAsia="ru-RU"/>
        </w:rPr>
      </w:pPr>
      <w:r w:rsidRPr="00F136BF">
        <w:rPr>
          <w:lang w:eastAsia="ru-RU"/>
        </w:rPr>
        <w:t xml:space="preserve">2) составление и представление в </w:t>
      </w:r>
      <w:r w:rsidR="00FF2625">
        <w:rPr>
          <w:lang w:eastAsia="ru-RU"/>
        </w:rPr>
        <w:t>Финансовый отдел</w:t>
      </w:r>
      <w:r w:rsidR="006814CE" w:rsidRPr="00F136BF">
        <w:rPr>
          <w:lang w:eastAsia="ru-RU"/>
        </w:rPr>
        <w:t xml:space="preserve"> </w:t>
      </w:r>
      <w:r w:rsidRPr="00F136BF">
        <w:rPr>
          <w:lang w:eastAsia="ru-RU"/>
        </w:rPr>
        <w:t xml:space="preserve">документов, необходимых для составления и ведения кассового плана по доходам </w:t>
      </w:r>
      <w:r w:rsidR="00FF2625">
        <w:rPr>
          <w:lang w:eastAsia="ru-RU"/>
        </w:rPr>
        <w:t xml:space="preserve">местного </w:t>
      </w:r>
      <w:r w:rsidRPr="00F136BF">
        <w:rPr>
          <w:lang w:eastAsia="ru-RU"/>
        </w:rPr>
        <w:t xml:space="preserve">бюджета, расходам </w:t>
      </w:r>
      <w:r w:rsidR="00FF2625">
        <w:rPr>
          <w:lang w:eastAsia="ru-RU"/>
        </w:rPr>
        <w:t>местного</w:t>
      </w:r>
      <w:r w:rsidRPr="00F136BF">
        <w:rPr>
          <w:lang w:eastAsia="ru-RU"/>
        </w:rPr>
        <w:t xml:space="preserve"> бюджета и источникам финансирования дефицита </w:t>
      </w:r>
      <w:r w:rsidR="00FF2625">
        <w:rPr>
          <w:lang w:eastAsia="ru-RU"/>
        </w:rPr>
        <w:t>местного</w:t>
      </w:r>
      <w:r w:rsidRPr="00F136BF">
        <w:rPr>
          <w:lang w:eastAsia="ru-RU"/>
        </w:rPr>
        <w:t xml:space="preserve"> бюджета;</w:t>
      </w:r>
    </w:p>
    <w:p w:rsidR="00A73C00" w:rsidRPr="00F136BF" w:rsidRDefault="00A73C00" w:rsidP="00A73C00">
      <w:pPr>
        <w:autoSpaceDE w:val="0"/>
        <w:autoSpaceDN w:val="0"/>
        <w:adjustRightInd w:val="0"/>
        <w:rPr>
          <w:lang w:eastAsia="ru-RU"/>
        </w:rPr>
      </w:pPr>
      <w:r w:rsidRPr="00F136BF">
        <w:rPr>
          <w:lang w:eastAsia="ru-RU"/>
        </w:rPr>
        <w:t xml:space="preserve">3) составление, утверждение и ведение бюджетной росписи главного распорядителя (распорядителя) средств </w:t>
      </w:r>
      <w:r w:rsidR="00FF2625">
        <w:rPr>
          <w:lang w:eastAsia="ru-RU"/>
        </w:rPr>
        <w:t xml:space="preserve">местного </w:t>
      </w:r>
      <w:r w:rsidRPr="00F136BF">
        <w:rPr>
          <w:lang w:eastAsia="ru-RU"/>
        </w:rPr>
        <w:t>бюджета;</w:t>
      </w:r>
    </w:p>
    <w:p w:rsidR="00A73C00" w:rsidRPr="00F136BF" w:rsidRDefault="00A73C00" w:rsidP="00A73C00">
      <w:pPr>
        <w:autoSpaceDE w:val="0"/>
        <w:autoSpaceDN w:val="0"/>
        <w:adjustRightInd w:val="0"/>
        <w:rPr>
          <w:lang w:eastAsia="ru-RU"/>
        </w:rPr>
      </w:pPr>
      <w:r w:rsidRPr="00F136BF">
        <w:rPr>
          <w:lang w:eastAsia="ru-RU"/>
        </w:rPr>
        <w:t xml:space="preserve">4) составление и направление в </w:t>
      </w:r>
      <w:r w:rsidR="00FF2625">
        <w:rPr>
          <w:lang w:eastAsia="ru-RU"/>
        </w:rPr>
        <w:t xml:space="preserve">Финансовый отдел </w:t>
      </w:r>
      <w:r w:rsidRPr="00F136BF">
        <w:rPr>
          <w:lang w:eastAsia="ru-RU"/>
        </w:rPr>
        <w:t xml:space="preserve">документов, необходимых для формирования и ведения сводной бюджетной росписи </w:t>
      </w:r>
      <w:r w:rsidR="00FF2625">
        <w:rPr>
          <w:lang w:eastAsia="ru-RU"/>
        </w:rPr>
        <w:t>местного</w:t>
      </w:r>
      <w:r w:rsidRPr="00F136BF">
        <w:rPr>
          <w:lang w:eastAsia="ru-RU"/>
        </w:rPr>
        <w:t xml:space="preserve"> бюджета</w:t>
      </w:r>
      <w:r w:rsidRPr="00D51613">
        <w:rPr>
          <w:lang w:eastAsia="ru-RU"/>
        </w:rPr>
        <w:t>, а также для</w:t>
      </w:r>
      <w:r w:rsidRPr="00F136BF">
        <w:rPr>
          <w:lang w:eastAsia="ru-RU"/>
        </w:rPr>
        <w:t xml:space="preserve"> доведения (распределения) бюджетных ассигнований и лимитов бюджетных обязательств до главных распорядителей средств </w:t>
      </w:r>
      <w:r w:rsidR="00D51613">
        <w:rPr>
          <w:lang w:eastAsia="ru-RU"/>
        </w:rPr>
        <w:t xml:space="preserve">местного </w:t>
      </w:r>
      <w:r w:rsidRPr="00F136BF">
        <w:rPr>
          <w:lang w:eastAsia="ru-RU"/>
        </w:rPr>
        <w:t>бюджета;</w:t>
      </w:r>
    </w:p>
    <w:p w:rsidR="00E02C2C" w:rsidRPr="00F136BF" w:rsidRDefault="00E02C2C" w:rsidP="00E02C2C">
      <w:pPr>
        <w:autoSpaceDE w:val="0"/>
        <w:autoSpaceDN w:val="0"/>
        <w:adjustRightInd w:val="0"/>
        <w:rPr>
          <w:lang w:eastAsia="ru-RU"/>
        </w:rPr>
      </w:pPr>
      <w:r w:rsidRPr="00F136BF">
        <w:rPr>
          <w:lang w:eastAsia="ru-RU"/>
        </w:rPr>
        <w:t xml:space="preserve">5) составление, утверждение и ведение бюджетных смет и свода бюджетных смет; </w:t>
      </w:r>
      <w:r w:rsidR="00D20658">
        <w:rPr>
          <w:lang w:eastAsia="ru-RU"/>
        </w:rPr>
        <w:t xml:space="preserve">составление и </w:t>
      </w:r>
      <w:r w:rsidRPr="00F136BF">
        <w:rPr>
          <w:lang w:eastAsia="ru-RU"/>
        </w:rPr>
        <w:t>исполнение бюджетной сметы;</w:t>
      </w:r>
    </w:p>
    <w:p w:rsidR="00E02C2C" w:rsidRPr="00F136BF" w:rsidRDefault="00E02C2C" w:rsidP="00E02C2C">
      <w:pPr>
        <w:autoSpaceDE w:val="0"/>
        <w:autoSpaceDN w:val="0"/>
        <w:adjustRightInd w:val="0"/>
        <w:rPr>
          <w:lang w:eastAsia="ru-RU"/>
        </w:rPr>
      </w:pPr>
      <w:r w:rsidRPr="00F136BF">
        <w:rPr>
          <w:lang w:eastAsia="ru-RU"/>
        </w:rPr>
        <w:t xml:space="preserve">6) формирование и утверждение </w:t>
      </w:r>
      <w:r w:rsidR="00D51613">
        <w:rPr>
          <w:lang w:eastAsia="ru-RU"/>
        </w:rPr>
        <w:t>муниципальных</w:t>
      </w:r>
      <w:r w:rsidRPr="00F136BF">
        <w:rPr>
          <w:lang w:eastAsia="ru-RU"/>
        </w:rPr>
        <w:t xml:space="preserve"> заданий в отношении подведомственных </w:t>
      </w:r>
      <w:r w:rsidR="00D51613">
        <w:rPr>
          <w:lang w:eastAsia="ru-RU"/>
        </w:rPr>
        <w:t>муниципальных</w:t>
      </w:r>
      <w:r w:rsidRPr="00F136BF">
        <w:rPr>
          <w:lang w:eastAsia="ru-RU"/>
        </w:rPr>
        <w:t xml:space="preserve"> учреждений;</w:t>
      </w:r>
    </w:p>
    <w:p w:rsidR="00E02C2C" w:rsidRPr="00F136BF" w:rsidRDefault="00E02C2C" w:rsidP="00E02C2C">
      <w:pPr>
        <w:autoSpaceDE w:val="0"/>
        <w:autoSpaceDN w:val="0"/>
        <w:adjustRightInd w:val="0"/>
        <w:rPr>
          <w:lang w:eastAsia="ru-RU"/>
        </w:rPr>
      </w:pPr>
      <w:r w:rsidRPr="00F136BF">
        <w:rPr>
          <w:lang w:eastAsia="ru-RU"/>
        </w:rPr>
        <w:t xml:space="preserve">7) принятие </w:t>
      </w:r>
      <w:r w:rsidRPr="00F136BF">
        <w:t xml:space="preserve">в пределах доведенных лимитов бюджетных обязательств и (или) бюджетных ассигнований </w:t>
      </w:r>
      <w:r w:rsidRPr="00F136BF">
        <w:rPr>
          <w:lang w:eastAsia="ru-RU"/>
        </w:rPr>
        <w:t>и исполнение бюджетных обязательств;</w:t>
      </w:r>
    </w:p>
    <w:p w:rsidR="00E02C2C" w:rsidRPr="00F136BF" w:rsidRDefault="00E02C2C" w:rsidP="00E02C2C">
      <w:pPr>
        <w:autoSpaceDE w:val="0"/>
        <w:autoSpaceDN w:val="0"/>
        <w:adjustRightInd w:val="0"/>
        <w:rPr>
          <w:lang w:eastAsia="ru-RU"/>
        </w:rPr>
      </w:pPr>
      <w:r w:rsidRPr="00F136BF">
        <w:rPr>
          <w:lang w:eastAsia="ru-RU"/>
        </w:rPr>
        <w:t xml:space="preserve">8) исполнение полномочий главного администратора (администратора) источников финансирования дефицита </w:t>
      </w:r>
      <w:r w:rsidR="00D51613">
        <w:rPr>
          <w:lang w:eastAsia="ru-RU"/>
        </w:rPr>
        <w:t>местного</w:t>
      </w:r>
      <w:r w:rsidRPr="00F136BF">
        <w:rPr>
          <w:lang w:eastAsia="ru-RU"/>
        </w:rPr>
        <w:t xml:space="preserve"> бюджета</w:t>
      </w:r>
      <w:r w:rsidR="00D51613">
        <w:rPr>
          <w:lang w:eastAsia="ru-RU"/>
        </w:rPr>
        <w:t xml:space="preserve"> </w:t>
      </w:r>
      <w:r w:rsidRPr="00F136BF">
        <w:rPr>
          <w:lang w:eastAsia="ru-RU"/>
        </w:rPr>
        <w:t>и </w:t>
      </w:r>
      <w:r w:rsidR="00D51613">
        <w:rPr>
          <w:lang w:eastAsia="ru-RU"/>
        </w:rPr>
        <w:t xml:space="preserve"> </w:t>
      </w:r>
      <w:r w:rsidRPr="00F136BF">
        <w:rPr>
          <w:lang w:eastAsia="ru-RU"/>
        </w:rPr>
        <w:t xml:space="preserve">главного администратора (администратора) доходов </w:t>
      </w:r>
      <w:r w:rsidR="00D51613">
        <w:rPr>
          <w:lang w:eastAsia="ru-RU"/>
        </w:rPr>
        <w:t>местного</w:t>
      </w:r>
      <w:r w:rsidRPr="00F136BF">
        <w:rPr>
          <w:lang w:eastAsia="ru-RU"/>
        </w:rPr>
        <w:t xml:space="preserve"> бюджета;</w:t>
      </w:r>
    </w:p>
    <w:p w:rsidR="00E02C2C" w:rsidRPr="00F136BF" w:rsidRDefault="00E02C2C" w:rsidP="00E02C2C">
      <w:pPr>
        <w:autoSpaceDE w:val="0"/>
        <w:autoSpaceDN w:val="0"/>
        <w:adjustRightInd w:val="0"/>
        <w:rPr>
          <w:lang w:eastAsia="ru-RU"/>
        </w:rPr>
      </w:pPr>
      <w:r w:rsidRPr="00F136BF">
        <w:rPr>
          <w:lang w:eastAsia="ru-RU"/>
        </w:rPr>
        <w:t xml:space="preserve">9) процедура ведения бюджетного учета, в том числе принятия к учету первичных учетных документов (составления сводных учетных документов), </w:t>
      </w:r>
      <w:r w:rsidRPr="00F136BF">
        <w:t xml:space="preserve">отражения информации, указанной в первичных учетных документах и регистрах бюджетного учета, </w:t>
      </w:r>
      <w:r w:rsidRPr="00F136BF">
        <w:rPr>
          <w:lang w:eastAsia="ru-RU"/>
        </w:rPr>
        <w:t>проведения оценки имущества и обязательств, а также инвентаризаций;</w:t>
      </w:r>
    </w:p>
    <w:p w:rsidR="004A5325" w:rsidRPr="00F136BF" w:rsidRDefault="004A5325" w:rsidP="004A5325">
      <w:pPr>
        <w:autoSpaceDE w:val="0"/>
        <w:autoSpaceDN w:val="0"/>
        <w:adjustRightInd w:val="0"/>
        <w:rPr>
          <w:lang w:eastAsia="ru-RU"/>
        </w:rPr>
      </w:pPr>
      <w:r w:rsidRPr="00F136BF">
        <w:rPr>
          <w:lang w:eastAsia="ru-RU"/>
        </w:rPr>
        <w:lastRenderedPageBreak/>
        <w:t>10) составление и представление бюджетной отчетности и сводной бюджетной отчетности;</w:t>
      </w:r>
    </w:p>
    <w:p w:rsidR="004A5325" w:rsidRPr="00F136BF" w:rsidRDefault="004A5325" w:rsidP="004A5325">
      <w:pPr>
        <w:autoSpaceDE w:val="0"/>
        <w:autoSpaceDN w:val="0"/>
        <w:adjustRightInd w:val="0"/>
        <w:rPr>
          <w:lang w:eastAsia="ru-RU"/>
        </w:rPr>
      </w:pPr>
      <w:r w:rsidRPr="00F136BF">
        <w:rPr>
          <w:lang w:eastAsia="ru-RU"/>
        </w:rPr>
        <w:t xml:space="preserve">11) исполнение судебных актов по искам к </w:t>
      </w:r>
      <w:r w:rsidR="00D51613">
        <w:rPr>
          <w:lang w:eastAsia="ru-RU"/>
        </w:rPr>
        <w:t xml:space="preserve">МО </w:t>
      </w:r>
      <w:proofErr w:type="spellStart"/>
      <w:r w:rsidR="00D51613">
        <w:rPr>
          <w:lang w:eastAsia="ru-RU"/>
        </w:rPr>
        <w:t>Красноуфимский</w:t>
      </w:r>
      <w:proofErr w:type="spellEnd"/>
      <w:r w:rsidR="00D51613">
        <w:rPr>
          <w:lang w:eastAsia="ru-RU"/>
        </w:rPr>
        <w:t xml:space="preserve"> округ</w:t>
      </w:r>
      <w:r w:rsidRPr="00F136BF">
        <w:rPr>
          <w:lang w:eastAsia="ru-RU"/>
        </w:rPr>
        <w:t xml:space="preserve">, а также судебных актов и решений налогового органа о взыскании налога (сбора, </w:t>
      </w:r>
      <w:r w:rsidR="0038619E">
        <w:rPr>
          <w:lang w:eastAsia="ru-RU"/>
        </w:rPr>
        <w:t xml:space="preserve">страхового взноса, </w:t>
      </w:r>
      <w:r w:rsidRPr="00F136BF">
        <w:rPr>
          <w:lang w:eastAsia="ru-RU"/>
        </w:rPr>
        <w:t xml:space="preserve">пеней и штрафов), предусматривающих обращение взыскания на средства </w:t>
      </w:r>
      <w:r w:rsidR="00D51613">
        <w:rPr>
          <w:lang w:eastAsia="ru-RU"/>
        </w:rPr>
        <w:t xml:space="preserve">местного </w:t>
      </w:r>
      <w:r w:rsidRPr="00F136BF">
        <w:rPr>
          <w:lang w:eastAsia="ru-RU"/>
        </w:rPr>
        <w:t xml:space="preserve">бюджета по денежным обязательствам </w:t>
      </w:r>
      <w:r w:rsidRPr="00F136BF">
        <w:t xml:space="preserve">подведомственных </w:t>
      </w:r>
      <w:r w:rsidRPr="00F136BF">
        <w:rPr>
          <w:lang w:eastAsia="ru-RU"/>
        </w:rPr>
        <w:t>казенных у</w:t>
      </w:r>
      <w:r w:rsidR="007053A6" w:rsidRPr="00F136BF">
        <w:rPr>
          <w:lang w:eastAsia="ru-RU"/>
        </w:rPr>
        <w:t xml:space="preserve">чреждений </w:t>
      </w:r>
      <w:r w:rsidR="00D51613">
        <w:rPr>
          <w:lang w:eastAsia="ru-RU"/>
        </w:rPr>
        <w:t xml:space="preserve">МО </w:t>
      </w:r>
      <w:proofErr w:type="spellStart"/>
      <w:r w:rsidR="00D51613">
        <w:rPr>
          <w:lang w:eastAsia="ru-RU"/>
        </w:rPr>
        <w:t>Красноуфимский</w:t>
      </w:r>
      <w:proofErr w:type="spellEnd"/>
      <w:r w:rsidR="00D51613">
        <w:rPr>
          <w:lang w:eastAsia="ru-RU"/>
        </w:rPr>
        <w:t xml:space="preserve"> округ</w:t>
      </w:r>
      <w:r w:rsidRPr="00F136BF">
        <w:rPr>
          <w:lang w:eastAsia="ru-RU"/>
        </w:rPr>
        <w:t>.</w:t>
      </w:r>
    </w:p>
    <w:p w:rsidR="004A5325" w:rsidRPr="00F136BF" w:rsidRDefault="004A5325" w:rsidP="004A5325">
      <w:pPr>
        <w:pStyle w:val="ConsPlusNormal"/>
        <w:ind w:firstLine="709"/>
        <w:jc w:val="both"/>
        <w:rPr>
          <w:szCs w:val="28"/>
        </w:rPr>
      </w:pPr>
      <w:proofErr w:type="gramStart"/>
      <w:r w:rsidRPr="00F136BF">
        <w:rPr>
          <w:szCs w:val="28"/>
        </w:rPr>
        <w:t xml:space="preserve">12)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w:t>
      </w:r>
      <w:r w:rsidR="00D51613">
        <w:rPr>
          <w:szCs w:val="28"/>
        </w:rPr>
        <w:t xml:space="preserve">местный </w:t>
      </w:r>
      <w:r w:rsidRPr="00F136BF">
        <w:rPr>
          <w:szCs w:val="28"/>
        </w:rPr>
        <w:t xml:space="preserve">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4A5325" w:rsidRPr="00F136BF" w:rsidRDefault="004A5325" w:rsidP="004A5325">
      <w:pPr>
        <w:pStyle w:val="ConsPlusNormal"/>
        <w:ind w:firstLine="709"/>
        <w:jc w:val="both"/>
        <w:rPr>
          <w:szCs w:val="28"/>
        </w:rPr>
      </w:pPr>
      <w:proofErr w:type="gramStart"/>
      <w:r w:rsidRPr="00F136BF">
        <w:rPr>
          <w:szCs w:val="28"/>
        </w:rPr>
        <w:t xml:space="preserve">13) принятие решений о возврате излишне уплаченных (взысканных) платежей в </w:t>
      </w:r>
      <w:r w:rsidR="00D51613">
        <w:rPr>
          <w:szCs w:val="28"/>
        </w:rPr>
        <w:t xml:space="preserve">местный </w:t>
      </w:r>
      <w:r w:rsidRPr="00F136BF">
        <w:rPr>
          <w:szCs w:val="28"/>
        </w:rPr>
        <w:t xml:space="preserve">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roofErr w:type="gramEnd"/>
    </w:p>
    <w:p w:rsidR="004A5325" w:rsidRPr="00F136BF" w:rsidRDefault="004A5325" w:rsidP="004A5325">
      <w:pPr>
        <w:pStyle w:val="ConsPlusNormal"/>
        <w:ind w:firstLine="709"/>
        <w:jc w:val="both"/>
        <w:rPr>
          <w:szCs w:val="28"/>
        </w:rPr>
      </w:pPr>
      <w:r w:rsidRPr="009B0073">
        <w:rPr>
          <w:szCs w:val="28"/>
        </w:rPr>
        <w:t>14) принятие решений</w:t>
      </w:r>
      <w:r w:rsidRPr="00F136BF">
        <w:rPr>
          <w:szCs w:val="28"/>
        </w:rPr>
        <w:t xml:space="preserve"> о зачете (об уточнении) платежей в </w:t>
      </w:r>
      <w:r w:rsidR="009B0073">
        <w:rPr>
          <w:szCs w:val="28"/>
        </w:rPr>
        <w:t>местный</w:t>
      </w:r>
      <w:r w:rsidRPr="00F136BF">
        <w:rPr>
          <w:szCs w:val="28"/>
        </w:rPr>
        <w:t xml:space="preserve">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законодательством Российской Федерации о страховых взносах);</w:t>
      </w:r>
    </w:p>
    <w:p w:rsidR="004A5325" w:rsidRPr="00F136BF" w:rsidRDefault="004A5325" w:rsidP="004A5325">
      <w:pPr>
        <w:pStyle w:val="ConsPlusNormal"/>
        <w:ind w:firstLine="709"/>
        <w:jc w:val="both"/>
        <w:rPr>
          <w:szCs w:val="28"/>
        </w:rPr>
      </w:pPr>
      <w:r w:rsidRPr="009B0073">
        <w:rPr>
          <w:szCs w:val="28"/>
        </w:rPr>
        <w:t>15) распределение</w:t>
      </w:r>
      <w:r w:rsidRPr="00F136BF">
        <w:rPr>
          <w:szCs w:val="28"/>
        </w:rPr>
        <w:t xml:space="preserve"> лимитов бюджетных обязательств по подведомственным распорядителям и получателям бюджетных средств;</w:t>
      </w:r>
    </w:p>
    <w:p w:rsidR="004A5325" w:rsidRPr="00F136BF" w:rsidRDefault="004A5325" w:rsidP="004A5325">
      <w:pPr>
        <w:pStyle w:val="ConsPlusNormal"/>
        <w:ind w:firstLine="709"/>
        <w:jc w:val="both"/>
        <w:rPr>
          <w:szCs w:val="28"/>
        </w:rPr>
      </w:pPr>
      <w:r w:rsidRPr="00F136BF">
        <w:rPr>
          <w:szCs w:val="28"/>
        </w:rPr>
        <w:t>16) </w:t>
      </w:r>
      <w:r w:rsidR="00D20658" w:rsidRPr="00C46A16">
        <w:rPr>
          <w:szCs w:val="28"/>
        </w:rPr>
        <w:t>осуществление действий, направленных на обеспечение соблюдения условий, целей и порядка, предусмотренных правовыми актами о предоставлении субсидий, субвенций и иных межбюджетных трансфертов, а также иных субсидий;</w:t>
      </w:r>
    </w:p>
    <w:p w:rsidR="004A5325" w:rsidRPr="00F136BF" w:rsidRDefault="004A5325" w:rsidP="004A5325">
      <w:pPr>
        <w:pStyle w:val="ConsPlusNormal"/>
        <w:ind w:firstLine="709"/>
        <w:jc w:val="both"/>
        <w:rPr>
          <w:szCs w:val="28"/>
        </w:rPr>
      </w:pPr>
      <w:r w:rsidRPr="00F136BF">
        <w:rPr>
          <w:szCs w:val="28"/>
        </w:rPr>
        <w:t>17)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4A5325" w:rsidRPr="00F136BF" w:rsidRDefault="004A5325" w:rsidP="004A5325">
      <w:pPr>
        <w:pStyle w:val="ConsPlusNormal"/>
        <w:ind w:firstLine="709"/>
        <w:jc w:val="both"/>
        <w:rPr>
          <w:szCs w:val="28"/>
        </w:rPr>
      </w:pPr>
      <w:r w:rsidRPr="00F136BF">
        <w:rPr>
          <w:szCs w:val="28"/>
        </w:rPr>
        <w:t xml:space="preserve">18)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w:t>
      </w:r>
      <w:proofErr w:type="spellStart"/>
      <w:r w:rsidRPr="00F136BF">
        <w:rPr>
          <w:szCs w:val="28"/>
        </w:rPr>
        <w:t>адресности</w:t>
      </w:r>
      <w:proofErr w:type="spellEnd"/>
      <w:r w:rsidRPr="00F136BF">
        <w:rPr>
          <w:szCs w:val="28"/>
        </w:rPr>
        <w:t xml:space="preserve"> и целевого характера использования указанных ассигнований.</w:t>
      </w:r>
    </w:p>
    <w:p w:rsidR="002A6E1A" w:rsidRPr="00F136BF" w:rsidRDefault="000C3995" w:rsidP="002A6E1A">
      <w:pPr>
        <w:autoSpaceDE w:val="0"/>
        <w:autoSpaceDN w:val="0"/>
        <w:adjustRightInd w:val="0"/>
        <w:rPr>
          <w:lang w:eastAsia="ru-RU"/>
        </w:rPr>
      </w:pPr>
      <w:r>
        <w:rPr>
          <w:lang w:eastAsia="ru-RU"/>
        </w:rPr>
        <w:t>6</w:t>
      </w:r>
      <w:r w:rsidR="00045F9E" w:rsidRPr="00F136BF">
        <w:rPr>
          <w:lang w:eastAsia="ru-RU"/>
        </w:rPr>
        <w:t>. </w:t>
      </w:r>
      <w:r w:rsidR="002A6E1A" w:rsidRPr="00F136BF">
        <w:rPr>
          <w:lang w:eastAsia="ru-RU"/>
        </w:rPr>
        <w:t xml:space="preserve">Подготовка к проведению внутреннего финансового контроля заключается в формировании (актуализации) карты внутреннего финансового контроля </w:t>
      </w:r>
      <w:r w:rsidR="00D20658" w:rsidRPr="00C46A16">
        <w:t>уполномоченным</w:t>
      </w:r>
      <w:r w:rsidR="00D20658">
        <w:t>и</w:t>
      </w:r>
      <w:r w:rsidR="00D20658" w:rsidRPr="00C46A16">
        <w:t xml:space="preserve"> должностным</w:t>
      </w:r>
      <w:r w:rsidR="00D20658">
        <w:t>и лицами</w:t>
      </w:r>
      <w:r w:rsidR="00D20658" w:rsidRPr="00C46A16">
        <w:t>, ответственным</w:t>
      </w:r>
      <w:r w:rsidR="00D20658">
        <w:t>и за </w:t>
      </w:r>
      <w:r w:rsidR="00D20658" w:rsidRPr="00C46A16">
        <w:t>результаты выполнения внутренних бюджетных процедур</w:t>
      </w:r>
      <w:r w:rsidR="002A6E1A" w:rsidRPr="00F136BF">
        <w:rPr>
          <w:lang w:eastAsia="ru-RU"/>
        </w:rPr>
        <w:t>.</w:t>
      </w:r>
    </w:p>
    <w:p w:rsidR="002A6E1A" w:rsidRPr="00F136BF" w:rsidRDefault="002A6E1A" w:rsidP="002A6E1A">
      <w:pPr>
        <w:autoSpaceDE w:val="0"/>
        <w:autoSpaceDN w:val="0"/>
        <w:adjustRightInd w:val="0"/>
        <w:rPr>
          <w:lang w:eastAsia="ru-RU"/>
        </w:rPr>
      </w:pPr>
      <w:r w:rsidRPr="00F136BF">
        <w:rPr>
          <w:lang w:eastAsia="ru-RU"/>
        </w:rPr>
        <w:lastRenderedPageBreak/>
        <w:t>Процесс формирования (актуализации) карты внутреннего финансового контроля включает следующие этапы:</w:t>
      </w:r>
    </w:p>
    <w:p w:rsidR="002A6E1A" w:rsidRPr="00F136BF" w:rsidRDefault="00045F9E" w:rsidP="002A6E1A">
      <w:pPr>
        <w:autoSpaceDE w:val="0"/>
        <w:autoSpaceDN w:val="0"/>
        <w:adjustRightInd w:val="0"/>
        <w:rPr>
          <w:lang w:eastAsia="ru-RU"/>
        </w:rPr>
      </w:pPr>
      <w:r w:rsidRPr="00F136BF">
        <w:rPr>
          <w:lang w:eastAsia="ru-RU"/>
        </w:rPr>
        <w:t>1) </w:t>
      </w:r>
      <w:r w:rsidR="002A6E1A" w:rsidRPr="00F136BF">
        <w:rPr>
          <w:lang w:eastAsia="ru-RU"/>
        </w:rPr>
        <w:t>анализ предмета внутреннего финансового контроля в целях определения применяемых к нему методов, способов, форм проведения контроля;</w:t>
      </w:r>
    </w:p>
    <w:p w:rsidR="002A6E1A" w:rsidRPr="00F136BF" w:rsidRDefault="00045F9E" w:rsidP="002A6E1A">
      <w:pPr>
        <w:autoSpaceDE w:val="0"/>
        <w:autoSpaceDN w:val="0"/>
        <w:adjustRightInd w:val="0"/>
        <w:rPr>
          <w:lang w:eastAsia="ru-RU"/>
        </w:rPr>
      </w:pPr>
      <w:r w:rsidRPr="00F136BF">
        <w:rPr>
          <w:lang w:eastAsia="ru-RU"/>
        </w:rPr>
        <w:t>2) </w:t>
      </w:r>
      <w:r w:rsidR="002A6E1A" w:rsidRPr="00F136BF">
        <w:rPr>
          <w:lang w:eastAsia="ru-RU"/>
        </w:rPr>
        <w:t>формирование перечня операций (действий по формированию документов, необходимых для выполнения вн</w:t>
      </w:r>
      <w:r w:rsidRPr="00F136BF">
        <w:rPr>
          <w:lang w:eastAsia="ru-RU"/>
        </w:rPr>
        <w:t>утренней бюджетной процедуры) с </w:t>
      </w:r>
      <w:r w:rsidR="002A6E1A" w:rsidRPr="00F136BF">
        <w:rPr>
          <w:lang w:eastAsia="ru-RU"/>
        </w:rPr>
        <w:t>указанием необходимости или отсутствия необходимости проведения контрольных действий в отношении отдельных операций.</w:t>
      </w:r>
    </w:p>
    <w:p w:rsidR="002A6E1A" w:rsidRPr="00F136BF" w:rsidRDefault="002A6E1A" w:rsidP="002A6E1A">
      <w:pPr>
        <w:autoSpaceDE w:val="0"/>
        <w:autoSpaceDN w:val="0"/>
        <w:adjustRightInd w:val="0"/>
        <w:rPr>
          <w:lang w:eastAsia="ru-RU"/>
        </w:rPr>
      </w:pPr>
      <w:proofErr w:type="gramStart"/>
      <w:r w:rsidRPr="00F136BF">
        <w:rPr>
          <w:lang w:eastAsia="ru-RU"/>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способах контроля, формах проведения внутреннего финансового контроля и периодичности контрольных действий.</w:t>
      </w:r>
      <w:proofErr w:type="gramEnd"/>
    </w:p>
    <w:p w:rsidR="00EE1BA6" w:rsidRPr="00F136BF" w:rsidRDefault="000C3995" w:rsidP="00EE1BA6">
      <w:pPr>
        <w:autoSpaceDE w:val="0"/>
        <w:autoSpaceDN w:val="0"/>
        <w:adjustRightInd w:val="0"/>
        <w:rPr>
          <w:lang w:eastAsia="ru-RU"/>
        </w:rPr>
      </w:pPr>
      <w:r>
        <w:rPr>
          <w:lang w:eastAsia="ru-RU"/>
        </w:rPr>
        <w:t>7</w:t>
      </w:r>
      <w:r w:rsidR="00EE1BA6" w:rsidRPr="00F136BF">
        <w:rPr>
          <w:lang w:eastAsia="ru-RU"/>
        </w:rPr>
        <w:t>. Актуализация карт внутреннего финансового контроля проводится:</w:t>
      </w:r>
    </w:p>
    <w:p w:rsidR="00EE1BA6" w:rsidRPr="00F136BF" w:rsidRDefault="00EE1BA6" w:rsidP="00EE1BA6">
      <w:pPr>
        <w:autoSpaceDE w:val="0"/>
        <w:autoSpaceDN w:val="0"/>
        <w:adjustRightInd w:val="0"/>
        <w:rPr>
          <w:lang w:eastAsia="ru-RU"/>
        </w:rPr>
      </w:pPr>
      <w:r w:rsidRPr="00F136BF">
        <w:rPr>
          <w:lang w:eastAsia="ru-RU"/>
        </w:rPr>
        <w:t>1) до начала очередного финансового года;</w:t>
      </w:r>
    </w:p>
    <w:p w:rsidR="00EE1BA6" w:rsidRPr="00F136BF" w:rsidRDefault="00EE1BA6" w:rsidP="00EE1BA6">
      <w:pPr>
        <w:autoSpaceDE w:val="0"/>
        <w:autoSpaceDN w:val="0"/>
        <w:adjustRightInd w:val="0"/>
        <w:rPr>
          <w:lang w:eastAsia="ru-RU"/>
        </w:rPr>
      </w:pPr>
      <w:r w:rsidRPr="00F136BF">
        <w:rPr>
          <w:lang w:eastAsia="ru-RU"/>
        </w:rPr>
        <w:t xml:space="preserve">2) при принятии решения руководителем главного администратора (администратора) средств </w:t>
      </w:r>
      <w:r w:rsidR="009B0073">
        <w:rPr>
          <w:lang w:eastAsia="ru-RU"/>
        </w:rPr>
        <w:t>местного</w:t>
      </w:r>
      <w:r w:rsidRPr="00F136BF">
        <w:rPr>
          <w:lang w:eastAsia="ru-RU"/>
        </w:rPr>
        <w:t xml:space="preserve"> бюджета о внесении изменений в карты внутреннего финансового контроля;</w:t>
      </w:r>
    </w:p>
    <w:p w:rsidR="00EE1BA6" w:rsidRPr="00F136BF" w:rsidRDefault="00EE1BA6" w:rsidP="00EE1BA6">
      <w:pPr>
        <w:autoSpaceDE w:val="0"/>
        <w:autoSpaceDN w:val="0"/>
        <w:adjustRightInd w:val="0"/>
        <w:rPr>
          <w:lang w:eastAsia="ru-RU"/>
        </w:rPr>
      </w:pPr>
      <w:r w:rsidRPr="00F136BF">
        <w:rPr>
          <w:lang w:eastAsia="ru-RU"/>
        </w:rPr>
        <w:t>3)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EE1BA6" w:rsidRPr="00F136BF" w:rsidRDefault="00EE1BA6" w:rsidP="00EE1BA6">
      <w:pPr>
        <w:autoSpaceDE w:val="0"/>
        <w:autoSpaceDN w:val="0"/>
        <w:adjustRightInd w:val="0"/>
        <w:rPr>
          <w:lang w:eastAsia="ru-RU"/>
        </w:rPr>
      </w:pPr>
      <w:r w:rsidRPr="00F136BF">
        <w:rPr>
          <w:lang w:eastAsia="ru-RU"/>
        </w:rPr>
        <w:t xml:space="preserve">Утверждение карт внутреннего финансового контроля осуществляется руководителем (уполномоченным должностным лицом) главного администратора (администратора) средств </w:t>
      </w:r>
      <w:r w:rsidR="009B0073">
        <w:rPr>
          <w:lang w:eastAsia="ru-RU"/>
        </w:rPr>
        <w:t>местного</w:t>
      </w:r>
      <w:r w:rsidRPr="00F136BF">
        <w:rPr>
          <w:lang w:eastAsia="ru-RU"/>
        </w:rPr>
        <w:t xml:space="preserve"> бюджета.</w:t>
      </w:r>
    </w:p>
    <w:p w:rsidR="005E7B0D" w:rsidRPr="00F136BF" w:rsidRDefault="000C3995" w:rsidP="005E7B0D">
      <w:pPr>
        <w:autoSpaceDE w:val="0"/>
        <w:autoSpaceDN w:val="0"/>
        <w:adjustRightInd w:val="0"/>
        <w:rPr>
          <w:lang w:eastAsia="ru-RU"/>
        </w:rPr>
      </w:pPr>
      <w:r>
        <w:rPr>
          <w:lang w:eastAsia="ru-RU"/>
        </w:rPr>
        <w:t>8</w:t>
      </w:r>
      <w:r w:rsidR="005E7B0D" w:rsidRPr="00F136BF">
        <w:rPr>
          <w:lang w:eastAsia="ru-RU"/>
        </w:rPr>
        <w:t xml:space="preserve">. Внутренний финансовый контроль в подразделениях главного администратора (администратора) средств </w:t>
      </w:r>
      <w:r w:rsidR="009B0073">
        <w:rPr>
          <w:lang w:eastAsia="ru-RU"/>
        </w:rPr>
        <w:t xml:space="preserve">местного </w:t>
      </w:r>
      <w:r w:rsidR="005E7B0D" w:rsidRPr="00F136BF">
        <w:rPr>
          <w:lang w:eastAsia="ru-RU"/>
        </w:rPr>
        <w:t>бюджета осуществляется в соответствии с утвержденной картой внутреннего финансового контроля с соблюдением периодичности, методов контроля, способов контроля, форм проведения внутреннего финансового контроля, указанных в картах внутреннего финансового контроля.</w:t>
      </w:r>
    </w:p>
    <w:p w:rsidR="005E7B0D" w:rsidRPr="00F136BF" w:rsidRDefault="005E7B0D" w:rsidP="005E7B0D">
      <w:pPr>
        <w:pStyle w:val="ConsPlusNormal"/>
        <w:ind w:firstLine="709"/>
        <w:jc w:val="both"/>
        <w:rPr>
          <w:szCs w:val="28"/>
        </w:rPr>
      </w:pPr>
      <w:r w:rsidRPr="00F136BF">
        <w:rPr>
          <w:szCs w:val="28"/>
        </w:rPr>
        <w:t xml:space="preserve">Утверждение карт внутреннего финансового контроля осуществляется руководителем (заместителем руководителя) главного администратора (администратора) средств </w:t>
      </w:r>
      <w:r w:rsidR="009B0073">
        <w:rPr>
          <w:szCs w:val="28"/>
        </w:rPr>
        <w:t>местного</w:t>
      </w:r>
      <w:r w:rsidRPr="00F136BF">
        <w:rPr>
          <w:szCs w:val="28"/>
        </w:rPr>
        <w:t xml:space="preserve"> бюджета.</w:t>
      </w:r>
    </w:p>
    <w:p w:rsidR="00C86BA8" w:rsidRPr="00A2203F" w:rsidRDefault="000C3995" w:rsidP="00C86BA8">
      <w:pPr>
        <w:autoSpaceDE w:val="0"/>
        <w:autoSpaceDN w:val="0"/>
        <w:adjustRightInd w:val="0"/>
        <w:rPr>
          <w:lang w:eastAsia="ru-RU"/>
        </w:rPr>
      </w:pPr>
      <w:r w:rsidRPr="00A2203F">
        <w:rPr>
          <w:lang w:eastAsia="ru-RU"/>
        </w:rPr>
        <w:t>9</w:t>
      </w:r>
      <w:r w:rsidR="00C86BA8" w:rsidRPr="00A2203F">
        <w:rPr>
          <w:lang w:eastAsia="ru-RU"/>
        </w:rPr>
        <w:t>. К способам проведения контроля относятся:</w:t>
      </w:r>
    </w:p>
    <w:p w:rsidR="00C86BA8" w:rsidRPr="00A2203F" w:rsidRDefault="00C86BA8" w:rsidP="00C86BA8">
      <w:pPr>
        <w:autoSpaceDE w:val="0"/>
        <w:autoSpaceDN w:val="0"/>
        <w:adjustRightInd w:val="0"/>
        <w:rPr>
          <w:lang w:eastAsia="ru-RU"/>
        </w:rPr>
      </w:pPr>
      <w:r w:rsidRPr="00A2203F">
        <w:rPr>
          <w:lang w:eastAsia="ru-RU"/>
        </w:rPr>
        <w:t>1)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C86BA8" w:rsidRPr="00F136BF" w:rsidRDefault="00C86BA8" w:rsidP="00C86BA8">
      <w:pPr>
        <w:autoSpaceDE w:val="0"/>
        <w:autoSpaceDN w:val="0"/>
        <w:adjustRightInd w:val="0"/>
        <w:rPr>
          <w:lang w:eastAsia="ru-RU"/>
        </w:rPr>
      </w:pPr>
      <w:r w:rsidRPr="00A2203F">
        <w:rPr>
          <w:lang w:eastAsia="ru-RU"/>
        </w:rPr>
        <w:t>2)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896C31" w:rsidRPr="00F136BF" w:rsidRDefault="00E123BC" w:rsidP="00E123BC">
      <w:pPr>
        <w:autoSpaceDE w:val="0"/>
        <w:autoSpaceDN w:val="0"/>
        <w:adjustRightInd w:val="0"/>
        <w:rPr>
          <w:lang w:eastAsia="ru-RU"/>
        </w:rPr>
      </w:pPr>
      <w:r w:rsidRPr="00F136BF">
        <w:rPr>
          <w:lang w:eastAsia="ru-RU"/>
        </w:rPr>
        <w:t>1</w:t>
      </w:r>
      <w:r w:rsidR="000C3995">
        <w:rPr>
          <w:lang w:eastAsia="ru-RU"/>
        </w:rPr>
        <w:t>0</w:t>
      </w:r>
      <w:r w:rsidRPr="00F136BF">
        <w:rPr>
          <w:lang w:eastAsia="ru-RU"/>
        </w:rPr>
        <w:t>. </w:t>
      </w:r>
      <w:r w:rsidR="00896C31" w:rsidRPr="00F136BF">
        <w:rPr>
          <w:lang w:eastAsia="ru-RU"/>
        </w:rPr>
        <w:t>К методам контроля относятся самоконтроль, контроль по уровню подчиненности, контроль по уровню подведомственности, смежный контроль.</w:t>
      </w:r>
    </w:p>
    <w:p w:rsidR="00896C31" w:rsidRPr="00F136BF" w:rsidRDefault="00896C31" w:rsidP="00E123BC">
      <w:pPr>
        <w:autoSpaceDE w:val="0"/>
        <w:autoSpaceDN w:val="0"/>
        <w:adjustRightInd w:val="0"/>
        <w:rPr>
          <w:lang w:eastAsia="ru-RU"/>
        </w:rPr>
      </w:pPr>
      <w:proofErr w:type="gramStart"/>
      <w:r w:rsidRPr="00F136BF">
        <w:rPr>
          <w:lang w:eastAsia="ru-RU"/>
        </w:rPr>
        <w:lastRenderedPageBreak/>
        <w:t xml:space="preserve">Самоконтроль осуществляется сплошным способом должностным лицом </w:t>
      </w:r>
      <w:r w:rsidRPr="00F136BF">
        <w:t xml:space="preserve">каждого </w:t>
      </w:r>
      <w:r w:rsidRPr="00F136BF">
        <w:rPr>
          <w:lang w:eastAsia="ru-RU"/>
        </w:rPr>
        <w:t xml:space="preserve">подразделения главного администратора (администратора) средств </w:t>
      </w:r>
      <w:r w:rsidR="009B0073">
        <w:rPr>
          <w:lang w:eastAsia="ru-RU"/>
        </w:rPr>
        <w:t>местного</w:t>
      </w:r>
      <w:r w:rsidRPr="00F136BF">
        <w:rPr>
          <w:lang w:eastAsia="ru-RU"/>
        </w:rPr>
        <w:t xml:space="preserve"> бюджета путем проведения проверки каждой выполняемой им операции на соответствие нормативным правовым актам Российской Федерации, Свердловской области,</w:t>
      </w:r>
      <w:r w:rsidR="009B0073">
        <w:rPr>
          <w:lang w:eastAsia="ru-RU"/>
        </w:rPr>
        <w:t xml:space="preserve"> МО </w:t>
      </w:r>
      <w:proofErr w:type="spellStart"/>
      <w:r w:rsidR="009B0073">
        <w:rPr>
          <w:lang w:eastAsia="ru-RU"/>
        </w:rPr>
        <w:t>Красноуфимский</w:t>
      </w:r>
      <w:proofErr w:type="spellEnd"/>
      <w:r w:rsidR="009B0073">
        <w:rPr>
          <w:lang w:eastAsia="ru-RU"/>
        </w:rPr>
        <w:t xml:space="preserve"> округ</w:t>
      </w:r>
      <w:r w:rsidRPr="00F136BF">
        <w:rPr>
          <w:lang w:eastAsia="ru-RU"/>
        </w:rPr>
        <w:t xml:space="preserve"> регулирующим бюджетные правоотношения, внутренним стандартам и процедурам</w:t>
      </w:r>
      <w:r w:rsidR="00D9609F" w:rsidRPr="00F136BF">
        <w:rPr>
          <w:lang w:eastAsia="ru-RU"/>
        </w:rPr>
        <w:t xml:space="preserve"> </w:t>
      </w:r>
      <w:r w:rsidRPr="00F136BF">
        <w:rPr>
          <w:lang w:eastAsia="ru-RU"/>
        </w:rPr>
        <w:t>и должностным регламентам, а также путем оценки причин и обстоятельств (факторов), негативно влияющих на совершение операции.</w:t>
      </w:r>
      <w:proofErr w:type="gramEnd"/>
    </w:p>
    <w:p w:rsidR="00896C31" w:rsidRPr="00F136BF" w:rsidRDefault="00896C31" w:rsidP="00E123BC">
      <w:pPr>
        <w:autoSpaceDE w:val="0"/>
        <w:autoSpaceDN w:val="0"/>
        <w:adjustRightInd w:val="0"/>
        <w:rPr>
          <w:lang w:eastAsia="ru-RU"/>
        </w:rPr>
      </w:pPr>
      <w:proofErr w:type="gramStart"/>
      <w:r w:rsidRPr="00F136BF">
        <w:rPr>
          <w:lang w:eastAsia="ru-RU"/>
        </w:rPr>
        <w:t xml:space="preserve">Контроль по уровню подчиненности осуществляется сплошным способом руководителем (заместителем руководителя) и (или) руководителем подразделения (иным уполномоченным лицом) главного администратора (администратора) средств </w:t>
      </w:r>
      <w:r w:rsidR="009B0073">
        <w:rPr>
          <w:lang w:eastAsia="ru-RU"/>
        </w:rPr>
        <w:t>местного</w:t>
      </w:r>
      <w:r w:rsidRPr="00F136BF">
        <w:rPr>
          <w:lang w:eastAsia="ru-RU"/>
        </w:rPr>
        <w:t xml:space="preserve"> бюджета путем авторизации (</w:t>
      </w:r>
      <w:r w:rsidRPr="00F136BF">
        <w:t xml:space="preserve">подтверждения (согласования)) </w:t>
      </w:r>
      <w:r w:rsidR="00D9609F" w:rsidRPr="00F136BF">
        <w:rPr>
          <w:lang w:eastAsia="ru-RU"/>
        </w:rPr>
        <w:t>операций (действий по </w:t>
      </w:r>
      <w:r w:rsidRPr="00F136BF">
        <w:rPr>
          <w:lang w:eastAsia="ru-RU"/>
        </w:rPr>
        <w:t>формированию документов, необходимых для выполнения внутренних бюджетных процедур), осуществляемых подчиненными должностными лицами.</w:t>
      </w:r>
      <w:proofErr w:type="gramEnd"/>
    </w:p>
    <w:p w:rsidR="00896C31" w:rsidRPr="00F136BF" w:rsidRDefault="00896C31" w:rsidP="00E123BC">
      <w:pPr>
        <w:pStyle w:val="ConsPlusNormal"/>
        <w:ind w:firstLine="709"/>
        <w:jc w:val="both"/>
        <w:rPr>
          <w:szCs w:val="28"/>
        </w:rPr>
      </w:pPr>
      <w:proofErr w:type="gramStart"/>
      <w:r w:rsidRPr="00F136BF">
        <w:rPr>
          <w:szCs w:val="28"/>
        </w:rPr>
        <w:t xml:space="preserve">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средств </w:t>
      </w:r>
      <w:r w:rsidR="009B0073">
        <w:rPr>
          <w:szCs w:val="28"/>
        </w:rPr>
        <w:t>местного</w:t>
      </w:r>
      <w:r w:rsidRPr="00F136BF">
        <w:rPr>
          <w:szCs w:val="28"/>
        </w:rPr>
        <w:t xml:space="preserve"> бюджета</w:t>
      </w:r>
      <w:r w:rsidR="009B0073">
        <w:rPr>
          <w:szCs w:val="28"/>
        </w:rPr>
        <w:t>,</w:t>
      </w:r>
      <w:r w:rsidRPr="00F136BF">
        <w:rPr>
          <w:szCs w:val="28"/>
        </w:rPr>
        <w:t xml:space="preserve"> администраторами доходов </w:t>
      </w:r>
      <w:r w:rsidR="009B0073">
        <w:rPr>
          <w:szCs w:val="28"/>
        </w:rPr>
        <w:t>местного</w:t>
      </w:r>
      <w:r w:rsidRPr="00F136BF">
        <w:rPr>
          <w:szCs w:val="28"/>
        </w:rPr>
        <w:t xml:space="preserve"> бюджета и администраторами источников финансирования дефицита </w:t>
      </w:r>
      <w:r w:rsidR="009B0073">
        <w:rPr>
          <w:szCs w:val="28"/>
        </w:rPr>
        <w:t>местного</w:t>
      </w:r>
      <w:r w:rsidRPr="00F136BF">
        <w:rPr>
          <w:szCs w:val="28"/>
        </w:rPr>
        <w:t xml:space="preserve">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Свердловской области,</w:t>
      </w:r>
      <w:r w:rsidR="009B0073">
        <w:rPr>
          <w:szCs w:val="28"/>
        </w:rPr>
        <w:t xml:space="preserve"> МО </w:t>
      </w:r>
      <w:proofErr w:type="spellStart"/>
      <w:r w:rsidR="009B0073">
        <w:rPr>
          <w:szCs w:val="28"/>
        </w:rPr>
        <w:t>Красноуфимский</w:t>
      </w:r>
      <w:proofErr w:type="spellEnd"/>
      <w:r w:rsidR="009B0073">
        <w:rPr>
          <w:szCs w:val="28"/>
        </w:rPr>
        <w:t xml:space="preserve"> округ</w:t>
      </w:r>
      <w:r w:rsidRPr="00F136BF">
        <w:rPr>
          <w:szCs w:val="28"/>
        </w:rPr>
        <w:t xml:space="preserve"> регулирующих бюджетные правоотношения, и внутренним стандартам</w:t>
      </w:r>
      <w:r w:rsidR="00D9609F" w:rsidRPr="00F136BF">
        <w:rPr>
          <w:szCs w:val="28"/>
        </w:rPr>
        <w:t xml:space="preserve"> и</w:t>
      </w:r>
      <w:proofErr w:type="gramEnd"/>
      <w:r w:rsidR="00D9609F" w:rsidRPr="00F136BF">
        <w:rPr>
          <w:szCs w:val="28"/>
        </w:rPr>
        <w:t> </w:t>
      </w:r>
      <w:r w:rsidRPr="00F136BF">
        <w:rPr>
          <w:szCs w:val="28"/>
        </w:rPr>
        <w:t xml:space="preserve">процедурам, и путем сбора (запроса), анализа и оценки (мониторинга) главным администратором (администратором) средств </w:t>
      </w:r>
      <w:r w:rsidR="009B0073">
        <w:rPr>
          <w:szCs w:val="28"/>
        </w:rPr>
        <w:t xml:space="preserve">местного </w:t>
      </w:r>
      <w:r w:rsidRPr="00F136BF">
        <w:rPr>
          <w:szCs w:val="28"/>
        </w:rPr>
        <w:t>бюджета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w:t>
      </w:r>
    </w:p>
    <w:p w:rsidR="00896C31" w:rsidRPr="00F136BF" w:rsidRDefault="00896C31" w:rsidP="00E123BC">
      <w:pPr>
        <w:pStyle w:val="ConsPlusNormal"/>
        <w:ind w:firstLine="709"/>
        <w:jc w:val="both"/>
        <w:rPr>
          <w:szCs w:val="28"/>
        </w:rPr>
      </w:pPr>
      <w:r w:rsidRPr="00F136BF">
        <w:rPr>
          <w:szCs w:val="28"/>
        </w:rPr>
        <w:t xml:space="preserve">Смежный контроль осуществляется сплошным и (или) выборочным способом руководителем подразделения (иным уполномоченным лицом) главного администратора (администратора) средств </w:t>
      </w:r>
      <w:r w:rsidR="00B003EB">
        <w:rPr>
          <w:szCs w:val="28"/>
        </w:rPr>
        <w:t>местного</w:t>
      </w:r>
      <w:r w:rsidRPr="00F136BF">
        <w:rPr>
          <w:szCs w:val="28"/>
        </w:rPr>
        <w:t xml:space="preserve"> бюджета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(администратора) средств </w:t>
      </w:r>
      <w:r w:rsidR="00B003EB">
        <w:rPr>
          <w:szCs w:val="28"/>
        </w:rPr>
        <w:t>местного бюджета</w:t>
      </w:r>
      <w:r w:rsidRPr="00F136BF">
        <w:rPr>
          <w:szCs w:val="28"/>
        </w:rPr>
        <w:t>.</w:t>
      </w:r>
    </w:p>
    <w:p w:rsidR="00D353FE" w:rsidRPr="00F136BF" w:rsidRDefault="00D353FE" w:rsidP="00D353FE">
      <w:pPr>
        <w:autoSpaceDE w:val="0"/>
        <w:autoSpaceDN w:val="0"/>
        <w:adjustRightInd w:val="0"/>
        <w:rPr>
          <w:lang w:eastAsia="ru-RU"/>
        </w:rPr>
      </w:pPr>
      <w:r w:rsidRPr="00F136BF">
        <w:rPr>
          <w:lang w:eastAsia="ru-RU"/>
        </w:rPr>
        <w:t>1</w:t>
      </w:r>
      <w:r w:rsidR="000C3995">
        <w:rPr>
          <w:lang w:eastAsia="ru-RU"/>
        </w:rPr>
        <w:t>1</w:t>
      </w:r>
      <w:r w:rsidRPr="00F136BF">
        <w:rPr>
          <w:lang w:eastAsia="ru-RU"/>
        </w:rPr>
        <w:t>. К формам проведения внутреннего финансового контроля относятся следующие контрольные действия:</w:t>
      </w:r>
    </w:p>
    <w:p w:rsidR="00D353FE" w:rsidRPr="00F136BF" w:rsidRDefault="00D353FE" w:rsidP="00D353FE">
      <w:pPr>
        <w:autoSpaceDE w:val="0"/>
        <w:autoSpaceDN w:val="0"/>
        <w:adjustRightInd w:val="0"/>
        <w:rPr>
          <w:lang w:eastAsia="ru-RU"/>
        </w:rPr>
      </w:pPr>
      <w:r w:rsidRPr="00F136BF">
        <w:rPr>
          <w:lang w:eastAsia="ru-RU"/>
        </w:rPr>
        <w:t xml:space="preserve">1) проверка оформления документов на соответствие требованиям нормативных правовых актов Российской Федерации, Свердловской области, </w:t>
      </w:r>
      <w:r w:rsidR="00B003EB">
        <w:rPr>
          <w:lang w:eastAsia="ru-RU"/>
        </w:rPr>
        <w:t xml:space="preserve">МО </w:t>
      </w:r>
      <w:proofErr w:type="spellStart"/>
      <w:r w:rsidR="00B003EB">
        <w:rPr>
          <w:lang w:eastAsia="ru-RU"/>
        </w:rPr>
        <w:t>Красноуфимский</w:t>
      </w:r>
      <w:proofErr w:type="spellEnd"/>
      <w:r w:rsidR="00B003EB">
        <w:rPr>
          <w:lang w:eastAsia="ru-RU"/>
        </w:rPr>
        <w:t xml:space="preserve"> округ </w:t>
      </w:r>
      <w:r w:rsidRPr="00F136BF">
        <w:rPr>
          <w:lang w:eastAsia="ru-RU"/>
        </w:rPr>
        <w:t>регулирующих бюджетные правоотношения, и внутренних стандартов</w:t>
      </w:r>
      <w:r w:rsidRPr="00F136BF">
        <w:t xml:space="preserve"> и процедур</w:t>
      </w:r>
      <w:r w:rsidRPr="00F136BF">
        <w:rPr>
          <w:lang w:eastAsia="ru-RU"/>
        </w:rPr>
        <w:t>;</w:t>
      </w:r>
    </w:p>
    <w:p w:rsidR="00D353FE" w:rsidRPr="00F136BF" w:rsidRDefault="00D353FE" w:rsidP="00D353FE">
      <w:pPr>
        <w:autoSpaceDE w:val="0"/>
        <w:autoSpaceDN w:val="0"/>
        <w:adjustRightInd w:val="0"/>
        <w:rPr>
          <w:lang w:eastAsia="ru-RU"/>
        </w:rPr>
      </w:pPr>
      <w:r w:rsidRPr="00F136BF">
        <w:rPr>
          <w:lang w:eastAsia="ru-RU"/>
        </w:rPr>
        <w:t>2) авторизация (</w:t>
      </w:r>
      <w:r w:rsidRPr="00F136BF">
        <w:t xml:space="preserve">подтверждение (согласование)) </w:t>
      </w:r>
      <w:r w:rsidRPr="00F136BF">
        <w:rPr>
          <w:lang w:eastAsia="ru-RU"/>
        </w:rPr>
        <w:t>операций (действий по формированию документов, необходимых для выполнения внутренних бюджетных процедур);</w:t>
      </w:r>
    </w:p>
    <w:p w:rsidR="00D353FE" w:rsidRPr="00F136BF" w:rsidRDefault="00D353FE" w:rsidP="00D353FE">
      <w:pPr>
        <w:autoSpaceDE w:val="0"/>
        <w:autoSpaceDN w:val="0"/>
        <w:adjustRightInd w:val="0"/>
        <w:rPr>
          <w:lang w:eastAsia="ru-RU"/>
        </w:rPr>
      </w:pPr>
      <w:r w:rsidRPr="00F136BF">
        <w:rPr>
          <w:lang w:eastAsia="ru-RU"/>
        </w:rPr>
        <w:t>3) сверка данных;</w:t>
      </w:r>
    </w:p>
    <w:p w:rsidR="00D353FE" w:rsidRPr="00F136BF" w:rsidRDefault="00D353FE" w:rsidP="00D353FE">
      <w:pPr>
        <w:autoSpaceDE w:val="0"/>
        <w:autoSpaceDN w:val="0"/>
        <w:adjustRightInd w:val="0"/>
        <w:rPr>
          <w:lang w:eastAsia="ru-RU"/>
        </w:rPr>
      </w:pPr>
      <w:r w:rsidRPr="00F136BF">
        <w:rPr>
          <w:lang w:eastAsia="ru-RU"/>
        </w:rPr>
        <w:lastRenderedPageBreak/>
        <w:t xml:space="preserve">4) сбор </w:t>
      </w:r>
      <w:r w:rsidRPr="00F136BF">
        <w:t xml:space="preserve">(запрос), </w:t>
      </w:r>
      <w:r w:rsidRPr="00F136BF">
        <w:rPr>
          <w:lang w:eastAsia="ru-RU"/>
        </w:rPr>
        <w:t xml:space="preserve">анализ </w:t>
      </w:r>
      <w:r w:rsidRPr="00F136BF">
        <w:t xml:space="preserve">и оценка (мониторинг) </w:t>
      </w:r>
      <w:r w:rsidRPr="00F136BF">
        <w:rPr>
          <w:lang w:eastAsia="ru-RU"/>
        </w:rPr>
        <w:t>информации о результатах выполнения внутренних бюджетных процедур.</w:t>
      </w:r>
    </w:p>
    <w:p w:rsidR="00A47FB3" w:rsidRPr="00F136BF" w:rsidRDefault="00532EF9" w:rsidP="00A47FB3">
      <w:pPr>
        <w:autoSpaceDE w:val="0"/>
        <w:autoSpaceDN w:val="0"/>
        <w:adjustRightInd w:val="0"/>
        <w:rPr>
          <w:lang w:eastAsia="ru-RU"/>
        </w:rPr>
      </w:pPr>
      <w:r w:rsidRPr="00F136BF">
        <w:rPr>
          <w:lang w:eastAsia="ru-RU"/>
        </w:rPr>
        <w:t>1</w:t>
      </w:r>
      <w:r w:rsidR="000C3995">
        <w:rPr>
          <w:lang w:eastAsia="ru-RU"/>
        </w:rPr>
        <w:t>2</w:t>
      </w:r>
      <w:r w:rsidRPr="00F136BF">
        <w:rPr>
          <w:lang w:eastAsia="ru-RU"/>
        </w:rPr>
        <w:t>. </w:t>
      </w:r>
      <w:r w:rsidR="00A47FB3" w:rsidRPr="00F136BF">
        <w:rPr>
          <w:lang w:eastAsia="ru-RU"/>
        </w:rPr>
        <w:t xml:space="preserve">Контрольные действия подразделяются </w:t>
      </w:r>
      <w:proofErr w:type="gramStart"/>
      <w:r w:rsidR="00A47FB3" w:rsidRPr="00F136BF">
        <w:rPr>
          <w:lang w:eastAsia="ru-RU"/>
        </w:rPr>
        <w:t>на</w:t>
      </w:r>
      <w:proofErr w:type="gramEnd"/>
      <w:r w:rsidR="00A47FB3" w:rsidRPr="00F136BF">
        <w:rPr>
          <w:lang w:eastAsia="ru-RU"/>
        </w:rPr>
        <w:t xml:space="preserve"> визуальные, автоматические и смешанные.</w:t>
      </w:r>
    </w:p>
    <w:p w:rsidR="00A47FB3" w:rsidRPr="00F136BF" w:rsidRDefault="00A47FB3" w:rsidP="00A47FB3">
      <w:pPr>
        <w:autoSpaceDE w:val="0"/>
        <w:autoSpaceDN w:val="0"/>
        <w:adjustRightInd w:val="0"/>
        <w:rPr>
          <w:lang w:eastAsia="ru-RU"/>
        </w:rPr>
      </w:pPr>
      <w:r w:rsidRPr="00F136BF">
        <w:rPr>
          <w:lang w:eastAsia="ru-RU"/>
        </w:rPr>
        <w:t>Визуальные контрольные действия осуществляются без использования прикладных программных средств автоматизации.</w:t>
      </w:r>
    </w:p>
    <w:p w:rsidR="00A47FB3" w:rsidRPr="00F136BF" w:rsidRDefault="00A47FB3" w:rsidP="00A47FB3">
      <w:pPr>
        <w:autoSpaceDE w:val="0"/>
        <w:autoSpaceDN w:val="0"/>
        <w:adjustRightInd w:val="0"/>
        <w:rPr>
          <w:lang w:eastAsia="ru-RU"/>
        </w:rPr>
      </w:pPr>
      <w:r w:rsidRPr="00F136BF">
        <w:rPr>
          <w:lang w:eastAsia="ru-RU"/>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A47FB3" w:rsidRPr="00F136BF" w:rsidRDefault="00A47FB3" w:rsidP="00A47FB3">
      <w:pPr>
        <w:autoSpaceDE w:val="0"/>
        <w:autoSpaceDN w:val="0"/>
        <w:adjustRightInd w:val="0"/>
        <w:rPr>
          <w:lang w:eastAsia="ru-RU"/>
        </w:rPr>
      </w:pPr>
      <w:r w:rsidRPr="00F136BF">
        <w:rPr>
          <w:lang w:eastAsia="ru-RU"/>
        </w:rPr>
        <w:t>Смешанные контрольные действия осуществляются с использованием прикладных программных средств автоматизации с участием должностных лиц.</w:t>
      </w:r>
    </w:p>
    <w:p w:rsidR="00532EF9" w:rsidRPr="00F136BF" w:rsidRDefault="00532EF9" w:rsidP="00532EF9">
      <w:pPr>
        <w:autoSpaceDE w:val="0"/>
        <w:autoSpaceDN w:val="0"/>
        <w:adjustRightInd w:val="0"/>
        <w:rPr>
          <w:lang w:eastAsia="ru-RU"/>
        </w:rPr>
      </w:pPr>
      <w:r w:rsidRPr="00F136BF">
        <w:rPr>
          <w:lang w:eastAsia="ru-RU"/>
        </w:rPr>
        <w:t>1</w:t>
      </w:r>
      <w:r w:rsidR="000C3995">
        <w:rPr>
          <w:lang w:eastAsia="ru-RU"/>
        </w:rPr>
        <w:t>3</w:t>
      </w:r>
      <w:r w:rsidRPr="00F136BF">
        <w:rPr>
          <w:lang w:eastAsia="ru-RU"/>
        </w:rPr>
        <w:t xml:space="preserve">.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предлагаемых мерах по их устранению (далее </w:t>
      </w:r>
      <w:r w:rsidRPr="00F136BF">
        <w:t>—</w:t>
      </w:r>
      <w:r w:rsidRPr="00F136BF">
        <w:rPr>
          <w:lang w:eastAsia="ru-RU"/>
        </w:rPr>
        <w:t xml:space="preserve"> результаты внутреннего финансового контроля) отражаются в регистрах (журналах) внутреннего финансового контроля.</w:t>
      </w:r>
    </w:p>
    <w:p w:rsidR="00532EF9" w:rsidRPr="00F136BF" w:rsidRDefault="00532EF9" w:rsidP="00532EF9">
      <w:pPr>
        <w:autoSpaceDE w:val="0"/>
        <w:autoSpaceDN w:val="0"/>
        <w:adjustRightInd w:val="0"/>
        <w:rPr>
          <w:lang w:eastAsia="ru-RU"/>
        </w:rPr>
      </w:pPr>
      <w:r w:rsidRPr="00F136BF">
        <w:rPr>
          <w:lang w:eastAsia="ru-RU"/>
        </w:rPr>
        <w:t>Ведение регистров (журналов) внутреннего финансового контроля осуществляется</w:t>
      </w:r>
      <w:r w:rsidR="00A2203F">
        <w:rPr>
          <w:lang w:eastAsia="ru-RU"/>
        </w:rPr>
        <w:t xml:space="preserve"> должностным лицом</w:t>
      </w:r>
      <w:r w:rsidRPr="00F136BF">
        <w:rPr>
          <w:lang w:eastAsia="ru-RU"/>
        </w:rPr>
        <w:t>, ответственн</w:t>
      </w:r>
      <w:r w:rsidR="00A2203F">
        <w:rPr>
          <w:lang w:eastAsia="ru-RU"/>
        </w:rPr>
        <w:t>ы</w:t>
      </w:r>
      <w:r w:rsidRPr="00F136BF">
        <w:rPr>
          <w:lang w:eastAsia="ru-RU"/>
        </w:rPr>
        <w:t>м за выполнение внутренних бюджетных процедур.</w:t>
      </w:r>
    </w:p>
    <w:p w:rsidR="00A26C1E" w:rsidRPr="00F136BF" w:rsidRDefault="00A26C1E" w:rsidP="00A26C1E">
      <w:pPr>
        <w:autoSpaceDE w:val="0"/>
        <w:autoSpaceDN w:val="0"/>
        <w:adjustRightInd w:val="0"/>
        <w:rPr>
          <w:lang w:eastAsia="ru-RU"/>
        </w:rPr>
      </w:pPr>
      <w:r w:rsidRPr="00F136BF">
        <w:rPr>
          <w:lang w:eastAsia="ru-RU"/>
        </w:rPr>
        <w:t>1</w:t>
      </w:r>
      <w:r w:rsidR="000C3995">
        <w:rPr>
          <w:lang w:eastAsia="ru-RU"/>
        </w:rPr>
        <w:t>4</w:t>
      </w:r>
      <w:r w:rsidRPr="00F136BF">
        <w:rPr>
          <w:lang w:eastAsia="ru-RU"/>
        </w:rPr>
        <w:t>. </w:t>
      </w:r>
      <w:r w:rsidRPr="00F136BF">
        <w:t>Регистры (журналы)</w:t>
      </w:r>
      <w:r w:rsidRPr="00F136BF">
        <w:rPr>
          <w:lang w:eastAsia="ru-RU"/>
        </w:rPr>
        <w:t xml:space="preserve"> внутреннего финансового контроля подлежат учету и хранению</w:t>
      </w:r>
      <w:r w:rsidRPr="00F136BF">
        <w:t xml:space="preserve"> в установленном главным администратором (администратором) средств </w:t>
      </w:r>
      <w:r w:rsidR="00B003EB">
        <w:t>местного</w:t>
      </w:r>
      <w:r w:rsidRPr="00F136BF">
        <w:t xml:space="preserve"> бюджета</w:t>
      </w:r>
      <w:r w:rsidR="00B003EB">
        <w:t>,</w:t>
      </w:r>
      <w:r w:rsidRPr="00F136BF">
        <w:t xml:space="preserve"> </w:t>
      </w:r>
      <w:r w:rsidRPr="00F136BF">
        <w:rPr>
          <w:lang w:eastAsia="ru-RU"/>
        </w:rPr>
        <w:t>в том числе с применением автоматизированных информационных систем.</w:t>
      </w:r>
    </w:p>
    <w:p w:rsidR="00A26C1E" w:rsidRPr="00F136BF" w:rsidRDefault="00A26C1E" w:rsidP="00A26C1E">
      <w:pPr>
        <w:pStyle w:val="ConsPlusNormal"/>
        <w:ind w:firstLine="709"/>
        <w:jc w:val="both"/>
        <w:rPr>
          <w:szCs w:val="28"/>
        </w:rPr>
      </w:pPr>
      <w:r w:rsidRPr="00F136BF">
        <w:rPr>
          <w:szCs w:val="28"/>
        </w:rPr>
        <w:t xml:space="preserve">Порядок ведения регистров (журналов) внутреннего финансового контроля, перечни должностных лиц, ответственных за их ведение, устанавливаются главным администратором (администратором) средств </w:t>
      </w:r>
      <w:r w:rsidR="00B003EB">
        <w:rPr>
          <w:szCs w:val="28"/>
        </w:rPr>
        <w:t>местного</w:t>
      </w:r>
      <w:r w:rsidRPr="00F136BF">
        <w:rPr>
          <w:szCs w:val="28"/>
        </w:rPr>
        <w:t xml:space="preserve"> бюджета</w:t>
      </w:r>
      <w:r w:rsidR="00B003EB">
        <w:rPr>
          <w:szCs w:val="28"/>
        </w:rPr>
        <w:t>.</w:t>
      </w:r>
      <w:r w:rsidRPr="00F136BF">
        <w:rPr>
          <w:szCs w:val="28"/>
        </w:rPr>
        <w:t xml:space="preserve"> </w:t>
      </w:r>
    </w:p>
    <w:p w:rsidR="009567A7" w:rsidRPr="00F136BF" w:rsidRDefault="009567A7" w:rsidP="009567A7">
      <w:pPr>
        <w:autoSpaceDE w:val="0"/>
        <w:autoSpaceDN w:val="0"/>
        <w:adjustRightInd w:val="0"/>
        <w:rPr>
          <w:lang w:eastAsia="ru-RU"/>
        </w:rPr>
      </w:pPr>
      <w:r w:rsidRPr="00F136BF">
        <w:rPr>
          <w:lang w:eastAsia="ru-RU"/>
        </w:rPr>
        <w:t>1</w:t>
      </w:r>
      <w:r w:rsidR="000C3995">
        <w:rPr>
          <w:lang w:eastAsia="ru-RU"/>
        </w:rPr>
        <w:t>5</w:t>
      </w:r>
      <w:r w:rsidRPr="00F136BF">
        <w:rPr>
          <w:lang w:eastAsia="ru-RU"/>
        </w:rPr>
        <w:t xml:space="preserve">.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(уполномоченному должностному лицу) главного администратора (администратора) средств </w:t>
      </w:r>
      <w:r w:rsidR="00B003EB">
        <w:rPr>
          <w:lang w:eastAsia="ru-RU"/>
        </w:rPr>
        <w:t>местного</w:t>
      </w:r>
      <w:r w:rsidRPr="00F136BF">
        <w:rPr>
          <w:lang w:eastAsia="ru-RU"/>
        </w:rPr>
        <w:t xml:space="preserve"> бюджета с периодичностью один раз в полугодие (не позднее 15 числа месяца, следующего за отчетным периодом).</w:t>
      </w:r>
    </w:p>
    <w:p w:rsidR="009567A7" w:rsidRPr="00F136BF" w:rsidRDefault="009567A7" w:rsidP="009567A7">
      <w:pPr>
        <w:pStyle w:val="ConsPlusNormal"/>
        <w:ind w:firstLine="709"/>
        <w:jc w:val="both"/>
        <w:rPr>
          <w:szCs w:val="28"/>
        </w:rPr>
      </w:pPr>
      <w:r w:rsidRPr="00F136BF">
        <w:rPr>
          <w:szCs w:val="28"/>
        </w:rPr>
        <w:t xml:space="preserve">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(администратором) средств </w:t>
      </w:r>
      <w:r w:rsidR="00B003EB">
        <w:rPr>
          <w:szCs w:val="28"/>
        </w:rPr>
        <w:t>местного</w:t>
      </w:r>
      <w:r w:rsidRPr="00F136BF">
        <w:rPr>
          <w:szCs w:val="28"/>
        </w:rPr>
        <w:t xml:space="preserve"> бюджета.</w:t>
      </w:r>
    </w:p>
    <w:p w:rsidR="009567A7" w:rsidRPr="00F136BF" w:rsidRDefault="009567A7" w:rsidP="009567A7">
      <w:pPr>
        <w:autoSpaceDE w:val="0"/>
        <w:autoSpaceDN w:val="0"/>
        <w:adjustRightInd w:val="0"/>
        <w:rPr>
          <w:lang w:eastAsia="ru-RU"/>
        </w:rPr>
      </w:pPr>
      <w:r w:rsidRPr="00F136BF">
        <w:rPr>
          <w:lang w:eastAsia="ru-RU"/>
        </w:rPr>
        <w:t xml:space="preserve">В случае необходимости принятия неотложных мер по устранению выявленных нарушений указанная информация представляется руководителю главного администратора (администратора) средств </w:t>
      </w:r>
      <w:r w:rsidR="00B003EB">
        <w:rPr>
          <w:lang w:eastAsia="ru-RU"/>
        </w:rPr>
        <w:t>местного</w:t>
      </w:r>
      <w:r w:rsidRPr="00F136BF">
        <w:rPr>
          <w:lang w:eastAsia="ru-RU"/>
        </w:rPr>
        <w:t xml:space="preserve"> бюджета незамедлительно после осуществления процедуры внутреннего финансового контроля.</w:t>
      </w:r>
    </w:p>
    <w:p w:rsidR="00996AFE" w:rsidRPr="00F136BF" w:rsidRDefault="00B872D7" w:rsidP="00996AFE">
      <w:pPr>
        <w:autoSpaceDE w:val="0"/>
        <w:autoSpaceDN w:val="0"/>
        <w:adjustRightInd w:val="0"/>
        <w:rPr>
          <w:lang w:eastAsia="ru-RU"/>
        </w:rPr>
      </w:pPr>
      <w:r w:rsidRPr="00F136BF">
        <w:rPr>
          <w:lang w:eastAsia="ru-RU"/>
        </w:rPr>
        <w:t>1</w:t>
      </w:r>
      <w:r w:rsidR="000C3995">
        <w:rPr>
          <w:lang w:eastAsia="ru-RU"/>
        </w:rPr>
        <w:t>6</w:t>
      </w:r>
      <w:r w:rsidRPr="00F136BF">
        <w:rPr>
          <w:lang w:eastAsia="ru-RU"/>
        </w:rPr>
        <w:t>. </w:t>
      </w:r>
      <w:r w:rsidR="00996AFE" w:rsidRPr="00F136BF">
        <w:rPr>
          <w:lang w:eastAsia="ru-RU"/>
        </w:rPr>
        <w:t xml:space="preserve">По итогам рассмотрения результатов внутреннего финансового контроля принимаются решения с указанием сроков их выполнения, направленные </w:t>
      </w:r>
      <w:proofErr w:type="gramStart"/>
      <w:r w:rsidR="00996AFE" w:rsidRPr="00F136BF">
        <w:rPr>
          <w:lang w:eastAsia="ru-RU"/>
        </w:rPr>
        <w:t>на</w:t>
      </w:r>
      <w:proofErr w:type="gramEnd"/>
      <w:r w:rsidR="00996AFE" w:rsidRPr="00F136BF">
        <w:rPr>
          <w:lang w:eastAsia="ru-RU"/>
        </w:rPr>
        <w:t>:</w:t>
      </w:r>
    </w:p>
    <w:p w:rsidR="00996AFE" w:rsidRPr="00F136BF" w:rsidRDefault="00996AFE" w:rsidP="00996AFE">
      <w:pPr>
        <w:autoSpaceDE w:val="0"/>
        <w:autoSpaceDN w:val="0"/>
        <w:adjustRightInd w:val="0"/>
        <w:rPr>
          <w:lang w:eastAsia="ru-RU"/>
        </w:rPr>
      </w:pPr>
      <w:r w:rsidRPr="00F136BF">
        <w:rPr>
          <w:lang w:eastAsia="ru-RU"/>
        </w:rPr>
        <w:t xml:space="preserve">1)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w:t>
      </w:r>
      <w:r w:rsidRPr="00F136BF">
        <w:rPr>
          <w:lang w:eastAsia="ru-RU"/>
        </w:rPr>
        <w:lastRenderedPageBreak/>
        <w:t>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996AFE" w:rsidRPr="00F136BF" w:rsidRDefault="00996AFE" w:rsidP="00996AFE">
      <w:pPr>
        <w:autoSpaceDE w:val="0"/>
        <w:autoSpaceDN w:val="0"/>
        <w:adjustRightInd w:val="0"/>
        <w:rPr>
          <w:lang w:eastAsia="ru-RU"/>
        </w:rPr>
      </w:pPr>
      <w:r w:rsidRPr="00F136BF">
        <w:rPr>
          <w:lang w:eastAsia="ru-RU"/>
        </w:rPr>
        <w:t xml:space="preserve">2)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w:t>
      </w:r>
      <w:r w:rsidRPr="00F136BF">
        <w:t>—</w:t>
      </w:r>
      <w:r w:rsidRPr="00F136BF">
        <w:rPr>
          <w:lang w:eastAsia="ru-RU"/>
        </w:rPr>
        <w:t xml:space="preserve"> бюджетные риски);</w:t>
      </w:r>
    </w:p>
    <w:p w:rsidR="00996AFE" w:rsidRPr="00F136BF" w:rsidRDefault="00996AFE" w:rsidP="00996AFE">
      <w:pPr>
        <w:autoSpaceDE w:val="0"/>
        <w:autoSpaceDN w:val="0"/>
        <w:adjustRightInd w:val="0"/>
        <w:rPr>
          <w:lang w:eastAsia="ru-RU"/>
        </w:rPr>
      </w:pPr>
      <w:r w:rsidRPr="00F136BF">
        <w:rPr>
          <w:lang w:eastAsia="ru-RU"/>
        </w:rPr>
        <w:t xml:space="preserve">3)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w:t>
      </w:r>
      <w:r w:rsidR="00B003EB">
        <w:rPr>
          <w:lang w:eastAsia="ru-RU"/>
        </w:rPr>
        <w:t>местного</w:t>
      </w:r>
      <w:r w:rsidRPr="00F136BF">
        <w:rPr>
          <w:lang w:eastAsia="ru-RU"/>
        </w:rPr>
        <w:t xml:space="preserve"> бюджета;</w:t>
      </w:r>
    </w:p>
    <w:p w:rsidR="00996AFE" w:rsidRPr="00F136BF" w:rsidRDefault="00996AFE" w:rsidP="00996AFE">
      <w:pPr>
        <w:autoSpaceDE w:val="0"/>
        <w:autoSpaceDN w:val="0"/>
        <w:adjustRightInd w:val="0"/>
        <w:rPr>
          <w:lang w:eastAsia="ru-RU"/>
        </w:rPr>
      </w:pPr>
      <w:r w:rsidRPr="00F136BF">
        <w:rPr>
          <w:lang w:eastAsia="ru-RU"/>
        </w:rPr>
        <w:t>4)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996AFE" w:rsidRPr="00F136BF" w:rsidRDefault="00996AFE" w:rsidP="00996AFE">
      <w:pPr>
        <w:autoSpaceDE w:val="0"/>
        <w:autoSpaceDN w:val="0"/>
        <w:adjustRightInd w:val="0"/>
        <w:rPr>
          <w:lang w:eastAsia="ru-RU"/>
        </w:rPr>
      </w:pPr>
      <w:r w:rsidRPr="00F136BF">
        <w:rPr>
          <w:lang w:eastAsia="ru-RU"/>
        </w:rPr>
        <w:t>5) изменение внутренних стандартов</w:t>
      </w:r>
      <w:r w:rsidRPr="00F136BF">
        <w:t xml:space="preserve"> и процедур</w:t>
      </w:r>
      <w:r w:rsidRPr="00F136BF">
        <w:rPr>
          <w:lang w:eastAsia="ru-RU"/>
        </w:rPr>
        <w:t xml:space="preserve">, в том числе учетной политики главного администратора (администратора) средств </w:t>
      </w:r>
      <w:r w:rsidR="00B003EB">
        <w:rPr>
          <w:lang w:eastAsia="ru-RU"/>
        </w:rPr>
        <w:t xml:space="preserve">местного </w:t>
      </w:r>
      <w:r w:rsidRPr="00F136BF">
        <w:rPr>
          <w:lang w:eastAsia="ru-RU"/>
        </w:rPr>
        <w:t>бюджета;</w:t>
      </w:r>
    </w:p>
    <w:p w:rsidR="00996AFE" w:rsidRPr="00F136BF" w:rsidRDefault="00996AFE" w:rsidP="00996AFE">
      <w:pPr>
        <w:autoSpaceDE w:val="0"/>
        <w:autoSpaceDN w:val="0"/>
        <w:adjustRightInd w:val="0"/>
        <w:rPr>
          <w:lang w:eastAsia="ru-RU"/>
        </w:rPr>
      </w:pPr>
      <w:r w:rsidRPr="00F136BF">
        <w:rPr>
          <w:lang w:eastAsia="ru-RU"/>
        </w:rPr>
        <w:t>6) уточнение прав по формированию финансовых и первичных учетных документов, а также прав доступа к записям в регистры бюджетного учета;</w:t>
      </w:r>
    </w:p>
    <w:p w:rsidR="00996AFE" w:rsidRPr="00F136BF" w:rsidRDefault="00996AFE" w:rsidP="00996AFE">
      <w:pPr>
        <w:autoSpaceDE w:val="0"/>
        <w:autoSpaceDN w:val="0"/>
        <w:adjustRightInd w:val="0"/>
        <w:rPr>
          <w:lang w:eastAsia="ru-RU"/>
        </w:rPr>
      </w:pPr>
      <w:r w:rsidRPr="00F136BF">
        <w:rPr>
          <w:lang w:eastAsia="ru-RU"/>
        </w:rPr>
        <w:t>7) устранение конфликта интересов у должностных лиц, осуществляющих внутренние бюджетные процедуры;</w:t>
      </w:r>
    </w:p>
    <w:p w:rsidR="00996AFE" w:rsidRPr="00F136BF" w:rsidRDefault="00996AFE" w:rsidP="00996AFE">
      <w:pPr>
        <w:autoSpaceDE w:val="0"/>
        <w:autoSpaceDN w:val="0"/>
        <w:adjustRightInd w:val="0"/>
        <w:rPr>
          <w:lang w:eastAsia="ru-RU"/>
        </w:rPr>
      </w:pPr>
      <w:r w:rsidRPr="00F136BF">
        <w:rPr>
          <w:lang w:eastAsia="ru-RU"/>
        </w:rPr>
        <w:t>8) проведение служебных проверок и применение материальной и (или) дисциплинарной ответственности к виновным должностным лицам;</w:t>
      </w:r>
    </w:p>
    <w:p w:rsidR="00996AFE" w:rsidRPr="00F136BF" w:rsidRDefault="00996AFE" w:rsidP="00996AFE">
      <w:pPr>
        <w:autoSpaceDE w:val="0"/>
        <w:autoSpaceDN w:val="0"/>
        <w:adjustRightInd w:val="0"/>
        <w:rPr>
          <w:lang w:eastAsia="ru-RU"/>
        </w:rPr>
      </w:pPr>
      <w:r w:rsidRPr="00F136BF">
        <w:rPr>
          <w:lang w:eastAsia="ru-RU"/>
        </w:rPr>
        <w:t xml:space="preserve">9) ведение эффективной кадровой политики в отношении структурных подразделений главного администратора (администратора) средств </w:t>
      </w:r>
      <w:r w:rsidR="00B003EB">
        <w:rPr>
          <w:lang w:eastAsia="ru-RU"/>
        </w:rPr>
        <w:t xml:space="preserve">местного </w:t>
      </w:r>
      <w:r w:rsidRPr="00F136BF">
        <w:rPr>
          <w:lang w:eastAsia="ru-RU"/>
        </w:rPr>
        <w:t>бюджета</w:t>
      </w:r>
      <w:r w:rsidR="00456795" w:rsidRPr="00F136BF">
        <w:rPr>
          <w:lang w:eastAsia="ru-RU"/>
        </w:rPr>
        <w:t>;</w:t>
      </w:r>
    </w:p>
    <w:p w:rsidR="00D20658" w:rsidRDefault="00456795" w:rsidP="00D20658">
      <w:pPr>
        <w:autoSpaceDE w:val="0"/>
        <w:autoSpaceDN w:val="0"/>
        <w:adjustRightInd w:val="0"/>
      </w:pPr>
      <w:r w:rsidRPr="00F136BF">
        <w:rPr>
          <w:lang w:eastAsia="ru-RU"/>
        </w:rPr>
        <w:t>10) </w:t>
      </w:r>
      <w:r w:rsidR="00D20658" w:rsidRPr="00C46A16">
        <w:t>установление требований к доведению до уполномоченных должностных лиц распорядителя, администратора информации, необходимой для правомерного</w:t>
      </w:r>
      <w:r w:rsidR="00D20658" w:rsidRPr="00F07A6C">
        <w:t xml:space="preserve"> выполнения внутренних бюджетных процедур и выполнения мероприятий, направленных на повышение экономности и результативности ис</w:t>
      </w:r>
      <w:r w:rsidR="00D20658">
        <w:t>пользования бюджетных средств.</w:t>
      </w:r>
    </w:p>
    <w:p w:rsidR="00151342" w:rsidRPr="00F136BF" w:rsidRDefault="00151342" w:rsidP="00D20658">
      <w:pPr>
        <w:autoSpaceDE w:val="0"/>
        <w:autoSpaceDN w:val="0"/>
        <w:adjustRightInd w:val="0"/>
      </w:pPr>
      <w:r w:rsidRPr="00F136BF">
        <w:t>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w:t>
      </w:r>
      <w:r w:rsidR="00A2203F">
        <w:t>исаниях органов муниципального</w:t>
      </w:r>
      <w:r w:rsidRPr="00F136BF">
        <w:t xml:space="preserve">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средств </w:t>
      </w:r>
      <w:r w:rsidR="00B003EB">
        <w:t>местного</w:t>
      </w:r>
      <w:r w:rsidRPr="00F136BF">
        <w:t xml:space="preserve"> бюджета</w:t>
      </w:r>
      <w:r w:rsidR="00B003EB">
        <w:t>.</w:t>
      </w:r>
    </w:p>
    <w:p w:rsidR="008C75C9" w:rsidRDefault="00B872D7" w:rsidP="001C6025">
      <w:pPr>
        <w:autoSpaceDE w:val="0"/>
        <w:autoSpaceDN w:val="0"/>
        <w:adjustRightInd w:val="0"/>
      </w:pPr>
      <w:r w:rsidRPr="00F136BF">
        <w:rPr>
          <w:lang w:eastAsia="ru-RU"/>
        </w:rPr>
        <w:t>1</w:t>
      </w:r>
      <w:r w:rsidR="000C3995">
        <w:rPr>
          <w:lang w:eastAsia="ru-RU"/>
        </w:rPr>
        <w:t>7</w:t>
      </w:r>
      <w:r w:rsidRPr="00F136BF">
        <w:rPr>
          <w:lang w:eastAsia="ru-RU"/>
        </w:rPr>
        <w:t>. </w:t>
      </w:r>
      <w:r w:rsidR="008C75C9" w:rsidRPr="00C46A16">
        <w:t xml:space="preserve">Ответственность за организацию внутреннего финансового контроля несет руководитель или заместитель руководителя распорядителя, администратора, на которого в соответствии с распределением обязанностей возложена ответственность за выполнение </w:t>
      </w:r>
      <w:r w:rsidR="008C75C9">
        <w:t>внутренних бюджетных процедур и </w:t>
      </w:r>
      <w:r w:rsidR="008C75C9" w:rsidRPr="00C46A16">
        <w:t>составляющих их операций (действий по оформлению документов, необходимых для выполнения бюджетных процедур).</w:t>
      </w:r>
    </w:p>
    <w:p w:rsidR="001C6025" w:rsidRPr="00F136BF" w:rsidRDefault="009D10A6" w:rsidP="001C6025">
      <w:pPr>
        <w:autoSpaceDE w:val="0"/>
        <w:autoSpaceDN w:val="0"/>
        <w:adjustRightInd w:val="0"/>
        <w:rPr>
          <w:lang w:eastAsia="ru-RU"/>
        </w:rPr>
      </w:pPr>
      <w:r w:rsidRPr="00F136BF">
        <w:rPr>
          <w:lang w:eastAsia="ru-RU"/>
        </w:rPr>
        <w:lastRenderedPageBreak/>
        <w:t>1</w:t>
      </w:r>
      <w:r w:rsidR="000C3995">
        <w:rPr>
          <w:lang w:eastAsia="ru-RU"/>
        </w:rPr>
        <w:t>8</w:t>
      </w:r>
      <w:r w:rsidR="001C6025" w:rsidRPr="00F136BF">
        <w:rPr>
          <w:lang w:eastAsia="ru-RU"/>
        </w:rPr>
        <w:t xml:space="preserve">. Примерные формы документов, необходимых для организации и осуществления внутреннего финансового контроля, приведены в приложениях </w:t>
      </w:r>
      <w:r w:rsidR="001C6025" w:rsidRPr="00F136BF">
        <w:t xml:space="preserve">№ 1–5 </w:t>
      </w:r>
      <w:r w:rsidR="001C6025" w:rsidRPr="00F136BF">
        <w:rPr>
          <w:lang w:eastAsia="ru-RU"/>
        </w:rPr>
        <w:t>к настоящему Порядку.</w:t>
      </w:r>
    </w:p>
    <w:p w:rsidR="00E50CCB" w:rsidRDefault="000C3995" w:rsidP="00E50CCB">
      <w:pPr>
        <w:autoSpaceDE w:val="0"/>
        <w:autoSpaceDN w:val="0"/>
        <w:adjustRightInd w:val="0"/>
        <w:rPr>
          <w:lang w:eastAsia="ru-RU"/>
        </w:rPr>
      </w:pPr>
      <w:r>
        <w:rPr>
          <w:lang w:eastAsia="ru-RU"/>
        </w:rPr>
        <w:t>19</w:t>
      </w:r>
      <w:r w:rsidR="001C6025" w:rsidRPr="00E50CCB">
        <w:rPr>
          <w:lang w:eastAsia="ru-RU"/>
        </w:rPr>
        <w:t xml:space="preserve">. Главные администраторы (администраторы) средств </w:t>
      </w:r>
      <w:r w:rsidR="00B003EB" w:rsidRPr="00E50CCB">
        <w:rPr>
          <w:lang w:eastAsia="ru-RU"/>
        </w:rPr>
        <w:t>местного</w:t>
      </w:r>
      <w:r w:rsidR="001C6025" w:rsidRPr="00E50CCB">
        <w:rPr>
          <w:lang w:eastAsia="ru-RU"/>
        </w:rPr>
        <w:t xml:space="preserve"> бюджета по результатам осуществления мероприятий внутреннего финансового контроля направляют отчет в </w:t>
      </w:r>
      <w:r w:rsidR="00B003EB" w:rsidRPr="00E50CCB">
        <w:rPr>
          <w:lang w:eastAsia="ru-RU"/>
        </w:rPr>
        <w:t>Финансовый отдел</w:t>
      </w:r>
      <w:r w:rsidR="001C6025" w:rsidRPr="00E50CCB">
        <w:rPr>
          <w:lang w:eastAsia="ru-RU"/>
        </w:rPr>
        <w:t xml:space="preserve"> по форме согласно приложению № 5 к настоящему Порядку</w:t>
      </w:r>
      <w:r w:rsidR="00E50CCB">
        <w:rPr>
          <w:lang w:eastAsia="ru-RU"/>
        </w:rPr>
        <w:t xml:space="preserve"> и пояснительную записку к отчету</w:t>
      </w:r>
      <w:r w:rsidR="001C6025" w:rsidRPr="00E50CCB">
        <w:rPr>
          <w:lang w:eastAsia="ru-RU"/>
        </w:rPr>
        <w:t xml:space="preserve"> в целях проведения анализа осуществления внутреннего финансового контроля.</w:t>
      </w:r>
    </w:p>
    <w:p w:rsidR="00E50CCB" w:rsidRDefault="00E50CCB" w:rsidP="00E50CCB">
      <w:pPr>
        <w:autoSpaceDE w:val="0"/>
        <w:autoSpaceDN w:val="0"/>
        <w:adjustRightInd w:val="0"/>
      </w:pPr>
      <w:r>
        <w:t xml:space="preserve">Порядок проведения анализа внутреннего финансового контроля устанавливается Финансовым отделом администрации МО </w:t>
      </w:r>
      <w:proofErr w:type="spellStart"/>
      <w:r>
        <w:t>Красноуфимский</w:t>
      </w:r>
      <w:proofErr w:type="spellEnd"/>
      <w:r>
        <w:t xml:space="preserve"> округ.</w:t>
      </w:r>
    </w:p>
    <w:p w:rsidR="001C6025" w:rsidRPr="00F136BF" w:rsidRDefault="001C6025" w:rsidP="001C6025">
      <w:pPr>
        <w:autoSpaceDE w:val="0"/>
        <w:autoSpaceDN w:val="0"/>
        <w:adjustRightInd w:val="0"/>
        <w:rPr>
          <w:lang w:eastAsia="ru-RU"/>
        </w:rPr>
      </w:pPr>
      <w:r w:rsidRPr="00F136BF">
        <w:rPr>
          <w:lang w:eastAsia="ru-RU"/>
        </w:rPr>
        <w:t xml:space="preserve">Информация за первое полугодие текущего года представляется не позднее 25 июля текущего года, за второе полугодие </w:t>
      </w:r>
      <w:r w:rsidR="00E10641" w:rsidRPr="00F136BF">
        <w:t>—</w:t>
      </w:r>
      <w:r w:rsidRPr="00F136BF">
        <w:rPr>
          <w:lang w:eastAsia="ru-RU"/>
        </w:rPr>
        <w:t xml:space="preserve"> не позднее 25 января года, следующего </w:t>
      </w:r>
      <w:proofErr w:type="gramStart"/>
      <w:r w:rsidRPr="00F136BF">
        <w:rPr>
          <w:lang w:eastAsia="ru-RU"/>
        </w:rPr>
        <w:t>за</w:t>
      </w:r>
      <w:proofErr w:type="gramEnd"/>
      <w:r w:rsidRPr="00F136BF">
        <w:rPr>
          <w:lang w:eastAsia="ru-RU"/>
        </w:rPr>
        <w:t xml:space="preserve"> отчетным.</w:t>
      </w:r>
    </w:p>
    <w:p w:rsidR="001C6025" w:rsidRPr="00F136BF" w:rsidRDefault="001C6025" w:rsidP="0087368B">
      <w:pPr>
        <w:autoSpaceDE w:val="0"/>
        <w:autoSpaceDN w:val="0"/>
        <w:adjustRightInd w:val="0"/>
        <w:rPr>
          <w:lang w:eastAsia="ru-RU"/>
        </w:rPr>
      </w:pPr>
      <w:r w:rsidRPr="00F136BF">
        <w:rPr>
          <w:lang w:eastAsia="ru-RU"/>
        </w:rPr>
        <w:t>2</w:t>
      </w:r>
      <w:r w:rsidR="000C3995">
        <w:rPr>
          <w:lang w:eastAsia="ru-RU"/>
        </w:rPr>
        <w:t>0</w:t>
      </w:r>
      <w:r w:rsidRPr="00F136BF">
        <w:rPr>
          <w:lang w:eastAsia="ru-RU"/>
        </w:rPr>
        <w:t xml:space="preserve">. В случае выявления по результатам внутреннего финансового контроля бюджетных нарушений, за которые установлена ответственность Бюджетным кодексом Российской Федерации, а также нарушений законодательства в финансово-бюджетной сфере, за которые Кодексом Российской Федерации об административных правонарушениях предусмотрена административная ответственность, информация о таких нарушениях направляется в </w:t>
      </w:r>
      <w:r w:rsidR="00B003EB">
        <w:rPr>
          <w:lang w:eastAsia="ru-RU"/>
        </w:rPr>
        <w:t>Финансовый отдел.</w:t>
      </w:r>
    </w:p>
    <w:p w:rsidR="008C651E" w:rsidRPr="00F136BF" w:rsidRDefault="008C651E" w:rsidP="00996AFE"/>
    <w:p w:rsidR="0087368B" w:rsidRPr="00F136BF" w:rsidRDefault="0087368B" w:rsidP="0087368B">
      <w:pPr>
        <w:autoSpaceDE w:val="0"/>
        <w:autoSpaceDN w:val="0"/>
        <w:adjustRightInd w:val="0"/>
        <w:jc w:val="center"/>
        <w:outlineLvl w:val="1"/>
        <w:rPr>
          <w:b/>
          <w:lang w:eastAsia="ru-RU"/>
        </w:rPr>
      </w:pPr>
      <w:r w:rsidRPr="00F136BF">
        <w:rPr>
          <w:b/>
          <w:lang w:eastAsia="ru-RU"/>
        </w:rPr>
        <w:t>Глава 3. Осуществление внутреннего финансового аудита</w:t>
      </w:r>
    </w:p>
    <w:p w:rsidR="0087368B" w:rsidRPr="00F136BF" w:rsidRDefault="0087368B" w:rsidP="00417985"/>
    <w:p w:rsidR="00833393" w:rsidRDefault="00417985" w:rsidP="00417985">
      <w:pPr>
        <w:autoSpaceDE w:val="0"/>
        <w:autoSpaceDN w:val="0"/>
        <w:adjustRightInd w:val="0"/>
      </w:pPr>
      <w:r w:rsidRPr="00F136BF">
        <w:rPr>
          <w:lang w:eastAsia="ru-RU"/>
        </w:rPr>
        <w:t>2</w:t>
      </w:r>
      <w:r w:rsidR="000C3995">
        <w:rPr>
          <w:lang w:eastAsia="ru-RU"/>
        </w:rPr>
        <w:t>1</w:t>
      </w:r>
      <w:r w:rsidRPr="00F136BF">
        <w:rPr>
          <w:lang w:eastAsia="ru-RU"/>
        </w:rPr>
        <w:t>. </w:t>
      </w:r>
      <w:r w:rsidR="00833393" w:rsidRPr="00C46A16">
        <w:t>Внутренний финансовый аудит осуществляется на основе функциональной независимости должностными лицами распорядителя, администратора, наделенными полномочиями по осуществлению внутреннего финансового аудита (далее – субъект внутреннего финансового аудита).</w:t>
      </w:r>
    </w:p>
    <w:p w:rsidR="00417985" w:rsidRPr="00F136BF" w:rsidRDefault="00417985" w:rsidP="00417985">
      <w:pPr>
        <w:autoSpaceDE w:val="0"/>
        <w:autoSpaceDN w:val="0"/>
        <w:adjustRightInd w:val="0"/>
        <w:rPr>
          <w:lang w:eastAsia="ru-RU"/>
        </w:rPr>
      </w:pPr>
      <w:r w:rsidRPr="00F136BF">
        <w:rPr>
          <w:lang w:eastAsia="ru-RU"/>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24121B" w:rsidRPr="00F136BF" w:rsidRDefault="0024121B" w:rsidP="00833393">
      <w:pPr>
        <w:autoSpaceDE w:val="0"/>
        <w:autoSpaceDN w:val="0"/>
        <w:adjustRightInd w:val="0"/>
        <w:rPr>
          <w:lang w:eastAsia="ru-RU"/>
        </w:rPr>
      </w:pPr>
      <w:r w:rsidRPr="00F136BF">
        <w:rPr>
          <w:lang w:eastAsia="ru-RU"/>
        </w:rPr>
        <w:t>2</w:t>
      </w:r>
      <w:r w:rsidR="000C3995">
        <w:rPr>
          <w:lang w:eastAsia="ru-RU"/>
        </w:rPr>
        <w:t>2</w:t>
      </w:r>
      <w:r w:rsidRPr="00F136BF">
        <w:rPr>
          <w:lang w:eastAsia="ru-RU"/>
        </w:rPr>
        <w:t>. Целями внутреннего финансового аудита являются:</w:t>
      </w:r>
    </w:p>
    <w:p w:rsidR="0024121B" w:rsidRPr="00F136BF" w:rsidRDefault="0024121B" w:rsidP="0024121B">
      <w:pPr>
        <w:autoSpaceDE w:val="0"/>
        <w:autoSpaceDN w:val="0"/>
        <w:adjustRightInd w:val="0"/>
        <w:rPr>
          <w:lang w:eastAsia="ru-RU"/>
        </w:rPr>
      </w:pPr>
      <w:r w:rsidRPr="00F136BF">
        <w:rPr>
          <w:lang w:eastAsia="ru-RU"/>
        </w:rPr>
        <w:t>1) оценка надежности внутреннего финансового контроля и подготовка рекомендаций по повышению его эффективности;</w:t>
      </w:r>
    </w:p>
    <w:p w:rsidR="0024121B" w:rsidRPr="00F136BF" w:rsidRDefault="0024121B" w:rsidP="0024121B">
      <w:pPr>
        <w:autoSpaceDE w:val="0"/>
        <w:autoSpaceDN w:val="0"/>
        <w:adjustRightInd w:val="0"/>
        <w:rPr>
          <w:lang w:eastAsia="ru-RU"/>
        </w:rPr>
      </w:pPr>
      <w:r w:rsidRPr="00F136BF">
        <w:rPr>
          <w:lang w:eastAsia="ru-RU"/>
        </w:rPr>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w:t>
      </w:r>
      <w:r w:rsidR="00573E38">
        <w:rPr>
          <w:lang w:eastAsia="ru-RU"/>
        </w:rPr>
        <w:t>м финансов Российской Федерации</w:t>
      </w:r>
      <w:r w:rsidRPr="00F136BF">
        <w:rPr>
          <w:lang w:eastAsia="ru-RU"/>
        </w:rPr>
        <w:t>;</w:t>
      </w:r>
    </w:p>
    <w:p w:rsidR="0024121B" w:rsidRPr="00F136BF" w:rsidRDefault="0024121B" w:rsidP="0024121B">
      <w:pPr>
        <w:autoSpaceDE w:val="0"/>
        <w:autoSpaceDN w:val="0"/>
        <w:adjustRightInd w:val="0"/>
        <w:rPr>
          <w:lang w:eastAsia="ru-RU"/>
        </w:rPr>
      </w:pPr>
      <w:r w:rsidRPr="00F136BF">
        <w:rPr>
          <w:lang w:eastAsia="ru-RU"/>
        </w:rPr>
        <w:t xml:space="preserve">3) подготовка предложений о повышении экономности и результативности использования средств </w:t>
      </w:r>
      <w:r w:rsidR="00B003EB">
        <w:rPr>
          <w:lang w:eastAsia="ru-RU"/>
        </w:rPr>
        <w:t>местного</w:t>
      </w:r>
      <w:r w:rsidRPr="00F136BF">
        <w:rPr>
          <w:lang w:eastAsia="ru-RU"/>
        </w:rPr>
        <w:t xml:space="preserve"> бюджета.</w:t>
      </w:r>
    </w:p>
    <w:p w:rsidR="00573E38" w:rsidRDefault="00AB05AD" w:rsidP="00573E38">
      <w:r w:rsidRPr="00F136BF">
        <w:rPr>
          <w:lang w:eastAsia="ru-RU"/>
        </w:rPr>
        <w:t>2</w:t>
      </w:r>
      <w:r w:rsidR="000C3995">
        <w:rPr>
          <w:lang w:eastAsia="ru-RU"/>
        </w:rPr>
        <w:t>3</w:t>
      </w:r>
      <w:r w:rsidRPr="00F136BF">
        <w:rPr>
          <w:lang w:eastAsia="ru-RU"/>
        </w:rPr>
        <w:t>. </w:t>
      </w:r>
      <w:r w:rsidR="00573E38">
        <w:t>Объектами внутреннего финансового аудита (далее – объект аудита) являются:</w:t>
      </w:r>
    </w:p>
    <w:p w:rsidR="00573E38" w:rsidRDefault="00573E38" w:rsidP="00573E38">
      <w:r>
        <w:t>1) должностные лица распорядителя, администратора, осуществляющие финансовые и хозяйственные операции;</w:t>
      </w:r>
    </w:p>
    <w:p w:rsidR="00573E38" w:rsidRDefault="00573E38" w:rsidP="00573E38">
      <w:pPr>
        <w:autoSpaceDE w:val="0"/>
        <w:autoSpaceDN w:val="0"/>
        <w:adjustRightInd w:val="0"/>
      </w:pPr>
      <w:r>
        <w:t xml:space="preserve">2) подведомственные распорядители, администраторы и получатели средств </w:t>
      </w:r>
      <w:r w:rsidR="00B003EB">
        <w:t>местного</w:t>
      </w:r>
      <w:r>
        <w:t xml:space="preserve"> бюджета.</w:t>
      </w:r>
    </w:p>
    <w:p w:rsidR="00AB05AD" w:rsidRPr="00F136BF" w:rsidRDefault="00AB05AD" w:rsidP="00573E38">
      <w:pPr>
        <w:autoSpaceDE w:val="0"/>
        <w:autoSpaceDN w:val="0"/>
        <w:adjustRightInd w:val="0"/>
        <w:rPr>
          <w:lang w:eastAsia="ru-RU"/>
        </w:rPr>
      </w:pPr>
      <w:r w:rsidRPr="00F136BF">
        <w:rPr>
          <w:lang w:eastAsia="ru-RU"/>
        </w:rPr>
        <w:lastRenderedPageBreak/>
        <w:t>2</w:t>
      </w:r>
      <w:r w:rsidR="000C3995">
        <w:rPr>
          <w:lang w:eastAsia="ru-RU"/>
        </w:rPr>
        <w:t>4</w:t>
      </w:r>
      <w:r w:rsidRPr="00F136BF">
        <w:rPr>
          <w:lang w:eastAsia="ru-RU"/>
        </w:rPr>
        <w:t>. Предметом внутреннего финансового аудита является совокупность финансовых и хозяйственных операций, совершенных объектами аудита, а также организация и осуществление внутреннего финансового контроля.</w:t>
      </w:r>
    </w:p>
    <w:p w:rsidR="00AB05AD" w:rsidRPr="00F136BF" w:rsidRDefault="00AB05AD" w:rsidP="00AB05AD">
      <w:pPr>
        <w:autoSpaceDE w:val="0"/>
        <w:autoSpaceDN w:val="0"/>
        <w:adjustRightInd w:val="0"/>
        <w:rPr>
          <w:lang w:eastAsia="ru-RU"/>
        </w:rPr>
      </w:pPr>
      <w:r w:rsidRPr="00F136BF">
        <w:rPr>
          <w:lang w:eastAsia="ru-RU"/>
        </w:rPr>
        <w:t>2</w:t>
      </w:r>
      <w:r w:rsidR="000C3995">
        <w:rPr>
          <w:lang w:eastAsia="ru-RU"/>
        </w:rPr>
        <w:t>5</w:t>
      </w:r>
      <w:r w:rsidRPr="00F136BF">
        <w:rPr>
          <w:lang w:eastAsia="ru-RU"/>
        </w:rPr>
        <w:t xml:space="preserve">. Аудиторские проверки подразделяются </w:t>
      </w:r>
      <w:proofErr w:type="gramStart"/>
      <w:r w:rsidRPr="00F136BF">
        <w:rPr>
          <w:lang w:eastAsia="ru-RU"/>
        </w:rPr>
        <w:t>на</w:t>
      </w:r>
      <w:proofErr w:type="gramEnd"/>
      <w:r w:rsidRPr="00F136BF">
        <w:rPr>
          <w:lang w:eastAsia="ru-RU"/>
        </w:rPr>
        <w:t>:</w:t>
      </w:r>
    </w:p>
    <w:p w:rsidR="00AB05AD" w:rsidRPr="00F136BF" w:rsidRDefault="00AB05AD" w:rsidP="00AB05AD">
      <w:pPr>
        <w:autoSpaceDE w:val="0"/>
        <w:autoSpaceDN w:val="0"/>
        <w:adjustRightInd w:val="0"/>
        <w:rPr>
          <w:lang w:eastAsia="ru-RU"/>
        </w:rPr>
      </w:pPr>
      <w:r w:rsidRPr="00F136BF">
        <w:rPr>
          <w:lang w:eastAsia="ru-RU"/>
        </w:rPr>
        <w:t>1)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AB05AD" w:rsidRPr="00F136BF" w:rsidRDefault="00AB05AD" w:rsidP="00AB05AD">
      <w:pPr>
        <w:autoSpaceDE w:val="0"/>
        <w:autoSpaceDN w:val="0"/>
        <w:adjustRightInd w:val="0"/>
        <w:rPr>
          <w:lang w:eastAsia="ru-RU"/>
        </w:rPr>
      </w:pPr>
      <w:r w:rsidRPr="00F136BF">
        <w:rPr>
          <w:lang w:eastAsia="ru-RU"/>
        </w:rPr>
        <w:t>2) выездные проверки, которые проводятся по месту нахождения объектов аудита;</w:t>
      </w:r>
    </w:p>
    <w:p w:rsidR="00AB05AD" w:rsidRPr="00F136BF" w:rsidRDefault="00AB05AD" w:rsidP="00AB05AD">
      <w:pPr>
        <w:autoSpaceDE w:val="0"/>
        <w:autoSpaceDN w:val="0"/>
        <w:adjustRightInd w:val="0"/>
        <w:rPr>
          <w:lang w:eastAsia="ru-RU"/>
        </w:rPr>
      </w:pPr>
      <w:r w:rsidRPr="00F136BF">
        <w:rPr>
          <w:lang w:eastAsia="ru-RU"/>
        </w:rPr>
        <w:t>3)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081738" w:rsidRPr="00F136BF" w:rsidRDefault="00081738" w:rsidP="00081738">
      <w:pPr>
        <w:autoSpaceDE w:val="0"/>
        <w:autoSpaceDN w:val="0"/>
        <w:adjustRightInd w:val="0"/>
        <w:rPr>
          <w:lang w:eastAsia="ru-RU"/>
        </w:rPr>
      </w:pPr>
      <w:r w:rsidRPr="00F136BF">
        <w:rPr>
          <w:lang w:eastAsia="ru-RU"/>
        </w:rPr>
        <w:t>2</w:t>
      </w:r>
      <w:r w:rsidR="000C3995">
        <w:rPr>
          <w:lang w:eastAsia="ru-RU"/>
        </w:rPr>
        <w:t>6</w:t>
      </w:r>
      <w:r w:rsidRPr="00F136BF">
        <w:rPr>
          <w:lang w:eastAsia="ru-RU"/>
        </w:rPr>
        <w:t>. </w:t>
      </w:r>
      <w:r w:rsidRPr="00F136BF">
        <w:t>Должностные лица</w:t>
      </w:r>
      <w:r w:rsidRPr="00F136BF">
        <w:rPr>
          <w:lang w:eastAsia="ru-RU"/>
        </w:rPr>
        <w:t xml:space="preserve"> субъекта внутреннего финансового аудита</w:t>
      </w:r>
      <w:r w:rsidR="00401EFD" w:rsidRPr="00F136BF">
        <w:rPr>
          <w:lang w:eastAsia="ru-RU"/>
        </w:rPr>
        <w:t xml:space="preserve">, </w:t>
      </w:r>
      <w:r w:rsidRPr="00F136BF">
        <w:rPr>
          <w:lang w:eastAsia="ru-RU"/>
        </w:rPr>
        <w:t>при проведен</w:t>
      </w:r>
      <w:proofErr w:type="gramStart"/>
      <w:r w:rsidRPr="00F136BF">
        <w:rPr>
          <w:lang w:eastAsia="ru-RU"/>
        </w:rPr>
        <w:t>ии ау</w:t>
      </w:r>
      <w:proofErr w:type="gramEnd"/>
      <w:r w:rsidRPr="00F136BF">
        <w:rPr>
          <w:lang w:eastAsia="ru-RU"/>
        </w:rPr>
        <w:t>диторских проверок имеет право:</w:t>
      </w:r>
    </w:p>
    <w:p w:rsidR="00081738" w:rsidRPr="00F136BF" w:rsidRDefault="00081738" w:rsidP="00081738">
      <w:pPr>
        <w:autoSpaceDE w:val="0"/>
        <w:autoSpaceDN w:val="0"/>
        <w:adjustRightInd w:val="0"/>
        <w:rPr>
          <w:lang w:eastAsia="ru-RU"/>
        </w:rPr>
      </w:pPr>
      <w:r w:rsidRPr="00F136BF">
        <w:rPr>
          <w:lang w:eastAsia="ru-RU"/>
        </w:rPr>
        <w:t>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w:t>
      </w:r>
      <w:r w:rsidR="009631BC" w:rsidRPr="00F136BF">
        <w:rPr>
          <w:lang w:eastAsia="ru-RU"/>
        </w:rPr>
        <w:t>я.</w:t>
      </w:r>
      <w:r w:rsidR="009631BC" w:rsidRPr="00F136BF">
        <w:t xml:space="preserve"> Срок направления и исполнения указанного запроса устанавливается главным администратором (администратором)</w:t>
      </w:r>
      <w:r w:rsidR="009631BC" w:rsidRPr="00F136BF">
        <w:rPr>
          <w:lang w:eastAsia="ru-RU"/>
        </w:rPr>
        <w:t xml:space="preserve"> </w:t>
      </w:r>
      <w:r w:rsidR="00B003EB">
        <w:rPr>
          <w:lang w:eastAsia="ru-RU"/>
        </w:rPr>
        <w:t>местного</w:t>
      </w:r>
      <w:r w:rsidR="009631BC" w:rsidRPr="00F136BF">
        <w:rPr>
          <w:lang w:eastAsia="ru-RU"/>
        </w:rPr>
        <w:t xml:space="preserve"> бюджета</w:t>
      </w:r>
      <w:r w:rsidRPr="00F136BF">
        <w:rPr>
          <w:lang w:eastAsia="ru-RU"/>
        </w:rPr>
        <w:t>;</w:t>
      </w:r>
    </w:p>
    <w:p w:rsidR="00081738" w:rsidRPr="00F136BF" w:rsidRDefault="00081738" w:rsidP="00081738">
      <w:pPr>
        <w:autoSpaceDE w:val="0"/>
        <w:autoSpaceDN w:val="0"/>
        <w:adjustRightInd w:val="0"/>
        <w:rPr>
          <w:lang w:eastAsia="ru-RU"/>
        </w:rPr>
      </w:pPr>
      <w:r w:rsidRPr="00F136BF">
        <w:rPr>
          <w:lang w:eastAsia="ru-RU"/>
        </w:rPr>
        <w:t>2) посещать помещения и территории, которые занимают объекты аудита, в</w:t>
      </w:r>
      <w:r w:rsidRPr="00F136BF">
        <w:rPr>
          <w:lang w:val="en-US" w:eastAsia="ru-RU"/>
        </w:rPr>
        <w:t> </w:t>
      </w:r>
      <w:r w:rsidRPr="00F136BF">
        <w:rPr>
          <w:lang w:eastAsia="ru-RU"/>
        </w:rPr>
        <w:t>отношении которых осуществляется аудиторская проверка;</w:t>
      </w:r>
    </w:p>
    <w:p w:rsidR="00081738" w:rsidRPr="00F136BF" w:rsidRDefault="00081738" w:rsidP="00081738">
      <w:pPr>
        <w:autoSpaceDE w:val="0"/>
        <w:autoSpaceDN w:val="0"/>
        <w:adjustRightInd w:val="0"/>
      </w:pPr>
      <w:r w:rsidRPr="00F136BF">
        <w:rPr>
          <w:lang w:eastAsia="ru-RU"/>
        </w:rPr>
        <w:t>3) </w:t>
      </w:r>
      <w:r w:rsidRPr="00F136BF">
        <w:t>привлекать независимых экспертов.</w:t>
      </w:r>
    </w:p>
    <w:p w:rsidR="004A0682" w:rsidRPr="00F136BF" w:rsidRDefault="004A0682" w:rsidP="004A0682">
      <w:pPr>
        <w:autoSpaceDE w:val="0"/>
        <w:autoSpaceDN w:val="0"/>
        <w:adjustRightInd w:val="0"/>
        <w:rPr>
          <w:lang w:eastAsia="ru-RU"/>
        </w:rPr>
      </w:pPr>
      <w:r w:rsidRPr="00F136BF">
        <w:rPr>
          <w:lang w:eastAsia="ru-RU"/>
        </w:rPr>
        <w:t>2</w:t>
      </w:r>
      <w:r w:rsidR="000C3995">
        <w:rPr>
          <w:lang w:eastAsia="ru-RU"/>
        </w:rPr>
        <w:t>7</w:t>
      </w:r>
      <w:r w:rsidRPr="00F136BF">
        <w:rPr>
          <w:lang w:eastAsia="ru-RU"/>
        </w:rPr>
        <w:t>. Субъект внутреннего финансового аудита обязан:</w:t>
      </w:r>
    </w:p>
    <w:p w:rsidR="004A0682" w:rsidRPr="00F136BF" w:rsidRDefault="004A0682" w:rsidP="004A0682">
      <w:pPr>
        <w:autoSpaceDE w:val="0"/>
        <w:autoSpaceDN w:val="0"/>
        <w:adjustRightInd w:val="0"/>
        <w:rPr>
          <w:lang w:eastAsia="ru-RU"/>
        </w:rPr>
      </w:pPr>
      <w:r w:rsidRPr="00F136BF">
        <w:rPr>
          <w:lang w:eastAsia="ru-RU"/>
        </w:rPr>
        <w:t>1) соблюдать требования нормативных правовых актов в установленной сфере деятельности;</w:t>
      </w:r>
    </w:p>
    <w:p w:rsidR="004A0682" w:rsidRPr="00F136BF" w:rsidRDefault="004A0682" w:rsidP="004A0682">
      <w:pPr>
        <w:autoSpaceDE w:val="0"/>
        <w:autoSpaceDN w:val="0"/>
        <w:adjustRightInd w:val="0"/>
        <w:rPr>
          <w:lang w:eastAsia="ru-RU"/>
        </w:rPr>
      </w:pPr>
      <w:r w:rsidRPr="00F136BF">
        <w:rPr>
          <w:lang w:eastAsia="ru-RU"/>
        </w:rPr>
        <w:t>2) проводить аудиторские проверки в соответствии с программой аудиторской проверки;</w:t>
      </w:r>
    </w:p>
    <w:p w:rsidR="004A0682" w:rsidRPr="00F136BF" w:rsidRDefault="004A0682" w:rsidP="004A0682">
      <w:pPr>
        <w:autoSpaceDE w:val="0"/>
        <w:autoSpaceDN w:val="0"/>
        <w:adjustRightInd w:val="0"/>
        <w:rPr>
          <w:lang w:eastAsia="ru-RU"/>
        </w:rPr>
      </w:pPr>
      <w:r w:rsidRPr="00F136BF">
        <w:rPr>
          <w:lang w:eastAsia="ru-RU"/>
        </w:rPr>
        <w:t>3)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573E38" w:rsidRPr="00F07A6C" w:rsidRDefault="00573E38" w:rsidP="00573E38">
      <w:r>
        <w:t>4) </w:t>
      </w:r>
      <w:r w:rsidRPr="00F07A6C">
        <w:t>не допускать к проведению аудиторских проверок субъекты внутреннего финансового аудита, которые:</w:t>
      </w:r>
    </w:p>
    <w:p w:rsidR="00573E38" w:rsidRPr="00F07A6C" w:rsidRDefault="00573E38" w:rsidP="00573E38">
      <w:r w:rsidRPr="00F07A6C">
        <w:t>принимали участие в организации и выполнении проверяемых внутренних бюджетных процедур объекта аудита в текущем периоде;</w:t>
      </w:r>
    </w:p>
    <w:p w:rsidR="00573E38" w:rsidRPr="00F07A6C" w:rsidRDefault="00573E38" w:rsidP="00573E38">
      <w:r w:rsidRPr="00F07A6C">
        <w:t>принимали участие в организации и выполнении проверяемых внутренних бюджетных процедур объекта аудита в течение проверяемого периода и года, предшествующего проверяемому периоду;</w:t>
      </w:r>
    </w:p>
    <w:p w:rsidR="00573E38" w:rsidRPr="00F07A6C" w:rsidRDefault="00573E38" w:rsidP="00573E38">
      <w:r w:rsidRPr="00F07A6C">
        <w:t xml:space="preserve">имеют родство или свойство с руководителем и другими должностными </w:t>
      </w:r>
      <w:r>
        <w:t xml:space="preserve">лицами распорядителя, </w:t>
      </w:r>
      <w:r w:rsidRPr="00F07A6C">
        <w:t>администратора, организующими и выполняющими проверяемые внутренние бюджетные процедуры;</w:t>
      </w:r>
    </w:p>
    <w:p w:rsidR="00573E38" w:rsidRDefault="00573E38" w:rsidP="00573E38">
      <w:pPr>
        <w:autoSpaceDE w:val="0"/>
        <w:autoSpaceDN w:val="0"/>
        <w:adjustRightInd w:val="0"/>
      </w:pPr>
      <w:r w:rsidRPr="00F07A6C">
        <w:t>имеют иной конфликт интересов, создающий угрозу способности беспристрастно и объективно выполнять обязанности в ходе проведения аудиторской проверки.</w:t>
      </w:r>
    </w:p>
    <w:p w:rsidR="004A0682" w:rsidRPr="00F136BF" w:rsidRDefault="009D10A6" w:rsidP="00573E38">
      <w:pPr>
        <w:autoSpaceDE w:val="0"/>
        <w:autoSpaceDN w:val="0"/>
        <w:adjustRightInd w:val="0"/>
        <w:rPr>
          <w:lang w:eastAsia="ru-RU"/>
        </w:rPr>
      </w:pPr>
      <w:r w:rsidRPr="00F136BF">
        <w:rPr>
          <w:lang w:eastAsia="ru-RU"/>
        </w:rPr>
        <w:lastRenderedPageBreak/>
        <w:t>2</w:t>
      </w:r>
      <w:r w:rsidR="000C3995">
        <w:rPr>
          <w:lang w:eastAsia="ru-RU"/>
        </w:rPr>
        <w:t>8</w:t>
      </w:r>
      <w:r w:rsidR="004A0682" w:rsidRPr="00F136BF">
        <w:rPr>
          <w:lang w:eastAsia="ru-RU"/>
        </w:rPr>
        <w:t>. Внутренний финансовый аудит осуществляется посредством проведения плановых и внеплановых аудиторских проверок.</w:t>
      </w:r>
    </w:p>
    <w:p w:rsidR="004A0682" w:rsidRPr="00F136BF" w:rsidRDefault="004A0682" w:rsidP="004A0682">
      <w:pPr>
        <w:autoSpaceDE w:val="0"/>
        <w:autoSpaceDN w:val="0"/>
        <w:adjustRightInd w:val="0"/>
        <w:rPr>
          <w:lang w:eastAsia="ru-RU"/>
        </w:rPr>
      </w:pPr>
      <w:r w:rsidRPr="00F136BF">
        <w:rPr>
          <w:lang w:eastAsia="ru-RU"/>
        </w:rPr>
        <w:t>Внеплановые аудиторские проверки осуществляются по решению руководителя главного администратора</w:t>
      </w:r>
      <w:r w:rsidR="009F1DE3" w:rsidRPr="00F136BF">
        <w:rPr>
          <w:lang w:eastAsia="ru-RU"/>
        </w:rPr>
        <w:t xml:space="preserve"> (администратора) </w:t>
      </w:r>
      <w:r w:rsidRPr="00F136BF">
        <w:rPr>
          <w:lang w:eastAsia="ru-RU"/>
        </w:rPr>
        <w:t xml:space="preserve"> </w:t>
      </w:r>
      <w:r w:rsidR="00B003EB">
        <w:rPr>
          <w:lang w:eastAsia="ru-RU"/>
        </w:rPr>
        <w:t>местного</w:t>
      </w:r>
      <w:r w:rsidRPr="00F136BF">
        <w:rPr>
          <w:lang w:eastAsia="ru-RU"/>
        </w:rPr>
        <w:t xml:space="preserve"> бюджета, которое оформляется приказом.</w:t>
      </w:r>
    </w:p>
    <w:p w:rsidR="004A0682" w:rsidRPr="00F136BF" w:rsidRDefault="004A0682" w:rsidP="004A0682">
      <w:pPr>
        <w:autoSpaceDE w:val="0"/>
        <w:autoSpaceDN w:val="0"/>
        <w:adjustRightInd w:val="0"/>
        <w:rPr>
          <w:lang w:eastAsia="ru-RU"/>
        </w:rPr>
      </w:pPr>
      <w:r w:rsidRPr="00F136BF">
        <w:rPr>
          <w:lang w:eastAsia="ru-RU"/>
        </w:rPr>
        <w:t xml:space="preserve">Плановые проверки осуществляются в соответствии с годовым планом внутреннего финансового аудита (далее </w:t>
      </w:r>
      <w:r w:rsidR="009F1DE3" w:rsidRPr="00F136BF">
        <w:t>—</w:t>
      </w:r>
      <w:r w:rsidRPr="00F136BF">
        <w:rPr>
          <w:lang w:eastAsia="ru-RU"/>
        </w:rPr>
        <w:t xml:space="preserve"> план), утверждаемым руководителем главного администратора </w:t>
      </w:r>
      <w:r w:rsidR="009F1DE3" w:rsidRPr="00F136BF">
        <w:rPr>
          <w:lang w:eastAsia="ru-RU"/>
        </w:rPr>
        <w:t xml:space="preserve">(администратора) </w:t>
      </w:r>
      <w:r w:rsidRPr="00F136BF">
        <w:rPr>
          <w:lang w:eastAsia="ru-RU"/>
        </w:rPr>
        <w:t xml:space="preserve">средств </w:t>
      </w:r>
      <w:r w:rsidR="00B003EB">
        <w:rPr>
          <w:lang w:eastAsia="ru-RU"/>
        </w:rPr>
        <w:t>местного</w:t>
      </w:r>
      <w:r w:rsidRPr="00F136BF">
        <w:rPr>
          <w:lang w:eastAsia="ru-RU"/>
        </w:rPr>
        <w:t xml:space="preserve"> бюджета.</w:t>
      </w:r>
    </w:p>
    <w:p w:rsidR="004A0682" w:rsidRPr="00F136BF" w:rsidRDefault="004A0682" w:rsidP="004A0682">
      <w:pPr>
        <w:autoSpaceDE w:val="0"/>
        <w:autoSpaceDN w:val="0"/>
        <w:adjustRightInd w:val="0"/>
        <w:rPr>
          <w:lang w:eastAsia="ru-RU"/>
        </w:rPr>
      </w:pPr>
      <w:r w:rsidRPr="00F136BF">
        <w:rPr>
          <w:lang w:eastAsia="ru-RU"/>
        </w:rPr>
        <w:t>План представляет собой перечень аудиторских проверок, которые планируется провести в очередном финансовом году.</w:t>
      </w:r>
    </w:p>
    <w:p w:rsidR="004A0682" w:rsidRPr="00F136BF" w:rsidRDefault="004A0682" w:rsidP="004A0682">
      <w:pPr>
        <w:autoSpaceDE w:val="0"/>
        <w:autoSpaceDN w:val="0"/>
        <w:adjustRightInd w:val="0"/>
        <w:rPr>
          <w:lang w:eastAsia="ru-RU"/>
        </w:rPr>
      </w:pPr>
      <w:r w:rsidRPr="00F136BF">
        <w:rPr>
          <w:lang w:eastAsia="ru-RU"/>
        </w:rPr>
        <w:t xml:space="preserve">По каждой аудиторской проверке в плане указывается </w:t>
      </w:r>
      <w:r w:rsidRPr="00F136BF">
        <w:t>тема аудиторской проверки</w:t>
      </w:r>
      <w:r w:rsidRPr="00F136BF">
        <w:rPr>
          <w:lang w:eastAsia="ru-RU"/>
        </w:rPr>
        <w:t>, объекты аудита, срок пр</w:t>
      </w:r>
      <w:r w:rsidR="00CC4F5E" w:rsidRPr="00F136BF">
        <w:rPr>
          <w:lang w:eastAsia="ru-RU"/>
        </w:rPr>
        <w:t>оведения аудиторской проверки и </w:t>
      </w:r>
      <w:r w:rsidRPr="00F136BF">
        <w:rPr>
          <w:lang w:eastAsia="ru-RU"/>
        </w:rPr>
        <w:t>ответственные исполнители.</w:t>
      </w:r>
    </w:p>
    <w:p w:rsidR="004A0682" w:rsidRPr="00F136BF" w:rsidRDefault="004A0682" w:rsidP="00B4035D">
      <w:pPr>
        <w:pStyle w:val="ConsPlusNormal"/>
        <w:ind w:firstLine="709"/>
        <w:jc w:val="both"/>
        <w:rPr>
          <w:szCs w:val="28"/>
        </w:rPr>
      </w:pPr>
      <w:r w:rsidRPr="00F136BF">
        <w:rPr>
          <w:szCs w:val="28"/>
        </w:rPr>
        <w:t xml:space="preserve">План составляется и утверждается до начала очередного финансового года </w:t>
      </w:r>
      <w:r w:rsidR="00CC4F5E" w:rsidRPr="00F136BF">
        <w:rPr>
          <w:szCs w:val="28"/>
        </w:rPr>
        <w:t>в </w:t>
      </w:r>
      <w:r w:rsidRPr="00F136BF">
        <w:rPr>
          <w:szCs w:val="28"/>
        </w:rPr>
        <w:t xml:space="preserve">порядке, установленном главным администратором (администратором) средств </w:t>
      </w:r>
      <w:r w:rsidR="00B003EB">
        <w:rPr>
          <w:szCs w:val="28"/>
        </w:rPr>
        <w:t>местного</w:t>
      </w:r>
      <w:r w:rsidRPr="00F136BF">
        <w:rPr>
          <w:szCs w:val="28"/>
        </w:rPr>
        <w:t xml:space="preserve"> бюджета.</w:t>
      </w:r>
    </w:p>
    <w:p w:rsidR="00B4035D" w:rsidRPr="00F136BF" w:rsidRDefault="000C3995" w:rsidP="00B4035D">
      <w:pPr>
        <w:autoSpaceDE w:val="0"/>
        <w:autoSpaceDN w:val="0"/>
        <w:adjustRightInd w:val="0"/>
        <w:rPr>
          <w:lang w:eastAsia="ru-RU"/>
        </w:rPr>
      </w:pPr>
      <w:r>
        <w:rPr>
          <w:lang w:eastAsia="ru-RU"/>
        </w:rPr>
        <w:t>29</w:t>
      </w:r>
      <w:r w:rsidR="00B4035D" w:rsidRPr="00F136BF">
        <w:rPr>
          <w:lang w:eastAsia="ru-RU"/>
        </w:rPr>
        <w:t>. </w:t>
      </w:r>
      <w:r w:rsidR="00B4035D" w:rsidRPr="00F136BF">
        <w:t xml:space="preserve">В ходе планирования </w:t>
      </w:r>
      <w:r w:rsidR="00B4035D" w:rsidRPr="00F136BF">
        <w:rPr>
          <w:lang w:eastAsia="ru-RU"/>
        </w:rPr>
        <w:t>субъект внутреннего финансового аудита обязан провести предварительный анализ данных об объектах аудита, в том числе сведений о результатах:</w:t>
      </w:r>
    </w:p>
    <w:p w:rsidR="00B4035D" w:rsidRPr="00F136BF" w:rsidRDefault="00B4035D" w:rsidP="00B4035D">
      <w:pPr>
        <w:autoSpaceDE w:val="0"/>
        <w:autoSpaceDN w:val="0"/>
        <w:adjustRightInd w:val="0"/>
        <w:rPr>
          <w:lang w:eastAsia="ru-RU"/>
        </w:rPr>
      </w:pPr>
      <w:r w:rsidRPr="00F136BF">
        <w:rPr>
          <w:lang w:eastAsia="ru-RU"/>
        </w:rPr>
        <w:t>1) осуществления внутреннего финансового контроля за период, подлежащий аудиторской проверке;</w:t>
      </w:r>
    </w:p>
    <w:p w:rsidR="00B4035D" w:rsidRPr="00F136BF" w:rsidRDefault="00B4035D" w:rsidP="00A04FB4">
      <w:pPr>
        <w:autoSpaceDE w:val="0"/>
        <w:autoSpaceDN w:val="0"/>
        <w:adjustRightInd w:val="0"/>
        <w:rPr>
          <w:lang w:eastAsia="ru-RU"/>
        </w:rPr>
      </w:pPr>
      <w:r w:rsidRPr="00F136BF">
        <w:rPr>
          <w:lang w:eastAsia="ru-RU"/>
        </w:rPr>
        <w:t xml:space="preserve">2) проведения в текущем и (или) отчетном финансовом году контрольных мероприятий </w:t>
      </w:r>
      <w:r w:rsidR="00B003EB">
        <w:rPr>
          <w:lang w:eastAsia="ru-RU"/>
        </w:rPr>
        <w:t xml:space="preserve">Ревизионной комиссии МО </w:t>
      </w:r>
      <w:proofErr w:type="spellStart"/>
      <w:r w:rsidR="00B003EB">
        <w:rPr>
          <w:lang w:eastAsia="ru-RU"/>
        </w:rPr>
        <w:t>Красноуфимский</w:t>
      </w:r>
      <w:proofErr w:type="spellEnd"/>
      <w:r w:rsidR="00B003EB">
        <w:rPr>
          <w:lang w:eastAsia="ru-RU"/>
        </w:rPr>
        <w:t xml:space="preserve"> округ</w:t>
      </w:r>
      <w:r w:rsidRPr="00F136BF">
        <w:rPr>
          <w:lang w:eastAsia="ru-RU"/>
        </w:rPr>
        <w:t xml:space="preserve"> и </w:t>
      </w:r>
      <w:r w:rsidR="00B003EB">
        <w:rPr>
          <w:lang w:eastAsia="ru-RU"/>
        </w:rPr>
        <w:t xml:space="preserve">Финансового отдела администрации МО </w:t>
      </w:r>
      <w:proofErr w:type="spellStart"/>
      <w:r w:rsidR="00B003EB">
        <w:rPr>
          <w:lang w:eastAsia="ru-RU"/>
        </w:rPr>
        <w:t>Красноуфимский</w:t>
      </w:r>
      <w:proofErr w:type="spellEnd"/>
      <w:r w:rsidR="00B003EB">
        <w:rPr>
          <w:lang w:eastAsia="ru-RU"/>
        </w:rPr>
        <w:t xml:space="preserve"> округ</w:t>
      </w:r>
      <w:r w:rsidRPr="00F136BF">
        <w:rPr>
          <w:lang w:eastAsia="ru-RU"/>
        </w:rPr>
        <w:t xml:space="preserve"> в отношении финансово-хозяйственной деятельности объектов аудита.</w:t>
      </w:r>
    </w:p>
    <w:p w:rsidR="005950A4" w:rsidRPr="00F136BF" w:rsidRDefault="005950A4" w:rsidP="005950A4">
      <w:pPr>
        <w:autoSpaceDE w:val="0"/>
        <w:autoSpaceDN w:val="0"/>
        <w:adjustRightInd w:val="0"/>
        <w:rPr>
          <w:lang w:eastAsia="ru-RU"/>
        </w:rPr>
      </w:pPr>
      <w:r w:rsidRPr="00F136BF">
        <w:rPr>
          <w:lang w:eastAsia="ru-RU"/>
        </w:rPr>
        <w:t>3</w:t>
      </w:r>
      <w:r w:rsidR="000C3995">
        <w:rPr>
          <w:lang w:eastAsia="ru-RU"/>
        </w:rPr>
        <w:t>0</w:t>
      </w:r>
      <w:r w:rsidRPr="00F136BF">
        <w:rPr>
          <w:lang w:eastAsia="ru-RU"/>
        </w:rPr>
        <w:t>. При планирован</w:t>
      </w:r>
      <w:proofErr w:type="gramStart"/>
      <w:r w:rsidRPr="00F136BF">
        <w:rPr>
          <w:lang w:eastAsia="ru-RU"/>
        </w:rPr>
        <w:t>ии ау</w:t>
      </w:r>
      <w:proofErr w:type="gramEnd"/>
      <w:r w:rsidRPr="00F136BF">
        <w:rPr>
          <w:lang w:eastAsia="ru-RU"/>
        </w:rPr>
        <w:t xml:space="preserve">диторских проверок </w:t>
      </w:r>
      <w:r w:rsidR="009615A6" w:rsidRPr="00F136BF">
        <w:t>(составлении плана и </w:t>
      </w:r>
      <w:r w:rsidRPr="00F136BF">
        <w:t xml:space="preserve">программы аудиторской проверки) </w:t>
      </w:r>
      <w:r w:rsidRPr="00F136BF">
        <w:rPr>
          <w:lang w:eastAsia="ru-RU"/>
        </w:rPr>
        <w:t>учитываются:</w:t>
      </w:r>
    </w:p>
    <w:p w:rsidR="005950A4" w:rsidRPr="00F136BF" w:rsidRDefault="005950A4" w:rsidP="005950A4">
      <w:pPr>
        <w:autoSpaceDE w:val="0"/>
        <w:autoSpaceDN w:val="0"/>
        <w:adjustRightInd w:val="0"/>
        <w:rPr>
          <w:lang w:eastAsia="ru-RU"/>
        </w:rPr>
      </w:pPr>
      <w:r w:rsidRPr="00F136BF">
        <w:rPr>
          <w:lang w:eastAsia="ru-RU"/>
        </w:rPr>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w:t>
      </w:r>
      <w:r w:rsidR="009615A6" w:rsidRPr="00F136BF">
        <w:rPr>
          <w:lang w:eastAsia="ru-RU"/>
        </w:rPr>
        <w:t>а</w:t>
      </w:r>
      <w:r w:rsidRPr="00F136BF">
        <w:rPr>
          <w:lang w:eastAsia="ru-RU"/>
        </w:rPr>
        <w:t xml:space="preserve">) средств </w:t>
      </w:r>
      <w:r w:rsidR="00B003EB">
        <w:rPr>
          <w:lang w:eastAsia="ru-RU"/>
        </w:rPr>
        <w:t>местного</w:t>
      </w:r>
      <w:r w:rsidRPr="00F136BF">
        <w:rPr>
          <w:lang w:eastAsia="ru-RU"/>
        </w:rPr>
        <w:t xml:space="preserve"> бюджета в случае неправомерного исполнения этих операций;</w:t>
      </w:r>
    </w:p>
    <w:p w:rsidR="005950A4" w:rsidRPr="00F136BF" w:rsidRDefault="005950A4" w:rsidP="005950A4">
      <w:pPr>
        <w:autoSpaceDE w:val="0"/>
        <w:autoSpaceDN w:val="0"/>
        <w:adjustRightInd w:val="0"/>
        <w:rPr>
          <w:lang w:eastAsia="ru-RU"/>
        </w:rPr>
      </w:pPr>
      <w:r w:rsidRPr="00F136BF">
        <w:rPr>
          <w:lang w:eastAsia="ru-RU"/>
        </w:rPr>
        <w:t>2) достаточность информации для оценки эффективности (надежности) внутреннего финансового контроля, в том числе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5950A4" w:rsidRPr="00F136BF" w:rsidRDefault="005950A4" w:rsidP="005950A4">
      <w:pPr>
        <w:autoSpaceDE w:val="0"/>
        <w:autoSpaceDN w:val="0"/>
        <w:adjustRightInd w:val="0"/>
        <w:rPr>
          <w:lang w:eastAsia="ru-RU"/>
        </w:rPr>
      </w:pPr>
      <w:r w:rsidRPr="00F136BF">
        <w:rPr>
          <w:lang w:eastAsia="ru-RU"/>
        </w:rPr>
        <w:t>3)</w:t>
      </w:r>
      <w:r w:rsidR="009615A6" w:rsidRPr="00F136BF">
        <w:rPr>
          <w:lang w:eastAsia="ru-RU"/>
        </w:rPr>
        <w:t> </w:t>
      </w:r>
      <w:r w:rsidRPr="00F136BF">
        <w:rPr>
          <w:lang w:eastAsia="ru-RU"/>
        </w:rPr>
        <w:t>наличие значимых бюджетных рисков после проведения процедур внутреннего финансового контроля;</w:t>
      </w:r>
    </w:p>
    <w:p w:rsidR="005950A4" w:rsidRPr="00F136BF" w:rsidRDefault="009615A6" w:rsidP="005950A4">
      <w:pPr>
        <w:autoSpaceDE w:val="0"/>
        <w:autoSpaceDN w:val="0"/>
        <w:adjustRightInd w:val="0"/>
        <w:rPr>
          <w:lang w:eastAsia="ru-RU"/>
        </w:rPr>
      </w:pPr>
      <w:r w:rsidRPr="00F136BF">
        <w:rPr>
          <w:lang w:eastAsia="ru-RU"/>
        </w:rPr>
        <w:t>4) </w:t>
      </w:r>
      <w:r w:rsidR="005950A4" w:rsidRPr="00F136BF">
        <w:rPr>
          <w:lang w:eastAsia="ru-RU"/>
        </w:rPr>
        <w:t>возможность проведения аудиторских проверок в установленные сроки;</w:t>
      </w:r>
    </w:p>
    <w:p w:rsidR="005950A4" w:rsidRPr="00F136BF" w:rsidRDefault="009615A6" w:rsidP="005950A4">
      <w:pPr>
        <w:autoSpaceDE w:val="0"/>
        <w:autoSpaceDN w:val="0"/>
        <w:adjustRightInd w:val="0"/>
        <w:rPr>
          <w:lang w:eastAsia="ru-RU"/>
        </w:rPr>
      </w:pPr>
      <w:r w:rsidRPr="00F136BF">
        <w:rPr>
          <w:lang w:eastAsia="ru-RU"/>
        </w:rPr>
        <w:t>5) </w:t>
      </w:r>
      <w:r w:rsidR="005950A4" w:rsidRPr="00F136BF">
        <w:rPr>
          <w:lang w:eastAsia="ru-RU"/>
        </w:rPr>
        <w:t>наличие резерва времени для выполнения внеплановых аудиторских проверок;</w:t>
      </w:r>
    </w:p>
    <w:p w:rsidR="005950A4" w:rsidRPr="00F136BF" w:rsidRDefault="009615A6" w:rsidP="005950A4">
      <w:pPr>
        <w:autoSpaceDE w:val="0"/>
        <w:autoSpaceDN w:val="0"/>
        <w:adjustRightInd w:val="0"/>
        <w:rPr>
          <w:lang w:eastAsia="ru-RU"/>
        </w:rPr>
      </w:pPr>
      <w:r w:rsidRPr="00F136BF">
        <w:rPr>
          <w:lang w:eastAsia="ru-RU"/>
        </w:rPr>
        <w:t>6) </w:t>
      </w:r>
      <w:r w:rsidR="005950A4" w:rsidRPr="00F136BF">
        <w:rPr>
          <w:lang w:eastAsia="ru-RU"/>
        </w:rPr>
        <w:t xml:space="preserve">равномерность нагрузки на должностных лиц, </w:t>
      </w:r>
      <w:r w:rsidR="005950A4" w:rsidRPr="00B003EB">
        <w:rPr>
          <w:color w:val="000000" w:themeColor="text1"/>
          <w:lang w:eastAsia="ru-RU"/>
        </w:rPr>
        <w:t xml:space="preserve">указанных в </w:t>
      </w:r>
      <w:hyperlink w:anchor="Par118" w:history="1">
        <w:r w:rsidR="005950A4" w:rsidRPr="00B003EB">
          <w:rPr>
            <w:color w:val="000000" w:themeColor="text1"/>
            <w:lang w:eastAsia="ru-RU"/>
          </w:rPr>
          <w:t>пункте 23</w:t>
        </w:r>
      </w:hyperlink>
      <w:r w:rsidR="005950A4" w:rsidRPr="00F136BF">
        <w:rPr>
          <w:lang w:eastAsia="ru-RU"/>
        </w:rPr>
        <w:t xml:space="preserve"> настоящего Порядка.</w:t>
      </w:r>
    </w:p>
    <w:p w:rsidR="00573E38" w:rsidRDefault="00071768" w:rsidP="00071768">
      <w:pPr>
        <w:autoSpaceDE w:val="0"/>
        <w:autoSpaceDN w:val="0"/>
        <w:adjustRightInd w:val="0"/>
      </w:pPr>
      <w:r w:rsidRPr="00F136BF">
        <w:rPr>
          <w:lang w:eastAsia="ru-RU"/>
        </w:rPr>
        <w:lastRenderedPageBreak/>
        <w:t>3</w:t>
      </w:r>
      <w:r w:rsidR="000C3995">
        <w:rPr>
          <w:lang w:eastAsia="ru-RU"/>
        </w:rPr>
        <w:t>1</w:t>
      </w:r>
      <w:r w:rsidRPr="00F136BF">
        <w:rPr>
          <w:lang w:eastAsia="ru-RU"/>
        </w:rPr>
        <w:t>. </w:t>
      </w:r>
      <w:r w:rsidR="00573E38" w:rsidRPr="00C46A16">
        <w:t>Аудиторская проверка проводится на основани</w:t>
      </w:r>
      <w:r w:rsidR="00573E38">
        <w:t xml:space="preserve">и правового акта </w:t>
      </w:r>
      <w:r w:rsidR="00B003EB">
        <w:t>органа местного самоуправления</w:t>
      </w:r>
      <w:r w:rsidR="00573E38">
        <w:t xml:space="preserve">, являющегося </w:t>
      </w:r>
      <w:r w:rsidR="00573E38" w:rsidRPr="00C46A16">
        <w:t>распорядителем, администратором</w:t>
      </w:r>
      <w:r w:rsidR="00573E38">
        <w:t xml:space="preserve"> </w:t>
      </w:r>
      <w:r w:rsidR="00573E38" w:rsidRPr="00C46A16">
        <w:t>(далее – правовой акт распорядителя, администратора).</w:t>
      </w:r>
    </w:p>
    <w:p w:rsidR="00071768" w:rsidRPr="00F136BF" w:rsidRDefault="00573E38" w:rsidP="00071768">
      <w:pPr>
        <w:autoSpaceDE w:val="0"/>
        <w:autoSpaceDN w:val="0"/>
        <w:adjustRightInd w:val="0"/>
        <w:rPr>
          <w:lang w:eastAsia="ru-RU"/>
        </w:rPr>
      </w:pPr>
      <w:r>
        <w:t xml:space="preserve">В </w:t>
      </w:r>
      <w:r w:rsidRPr="00C46A16">
        <w:t>правово</w:t>
      </w:r>
      <w:r>
        <w:t>м</w:t>
      </w:r>
      <w:r w:rsidRPr="00C46A16">
        <w:t xml:space="preserve"> акт</w:t>
      </w:r>
      <w:r>
        <w:t>е</w:t>
      </w:r>
      <w:r w:rsidRPr="00C46A16">
        <w:t xml:space="preserve"> распорядителя, администратора</w:t>
      </w:r>
      <w:r w:rsidRPr="00F136BF">
        <w:rPr>
          <w:lang w:eastAsia="ru-RU"/>
        </w:rPr>
        <w:t xml:space="preserve"> </w:t>
      </w:r>
      <w:r w:rsidR="00071768" w:rsidRPr="00F136BF">
        <w:rPr>
          <w:lang w:eastAsia="ru-RU"/>
        </w:rPr>
        <w:t>о проведен</w:t>
      </w:r>
      <w:proofErr w:type="gramStart"/>
      <w:r w:rsidR="00071768" w:rsidRPr="00F136BF">
        <w:rPr>
          <w:lang w:eastAsia="ru-RU"/>
        </w:rPr>
        <w:t>ии ау</w:t>
      </w:r>
      <w:proofErr w:type="gramEnd"/>
      <w:r w:rsidR="00071768" w:rsidRPr="00F136BF">
        <w:rPr>
          <w:lang w:eastAsia="ru-RU"/>
        </w:rPr>
        <w:t>дита указываются:</w:t>
      </w:r>
    </w:p>
    <w:p w:rsidR="00071768" w:rsidRPr="00F136BF" w:rsidRDefault="00071768" w:rsidP="00071768">
      <w:pPr>
        <w:autoSpaceDE w:val="0"/>
        <w:autoSpaceDN w:val="0"/>
        <w:adjustRightInd w:val="0"/>
        <w:rPr>
          <w:lang w:eastAsia="ru-RU"/>
        </w:rPr>
      </w:pPr>
      <w:r w:rsidRPr="00F136BF">
        <w:rPr>
          <w:lang w:eastAsia="ru-RU"/>
        </w:rPr>
        <w:t>1) тема аудиторской проверки (предмет контроля);</w:t>
      </w:r>
    </w:p>
    <w:p w:rsidR="00071768" w:rsidRPr="00F136BF" w:rsidRDefault="00071768" w:rsidP="00071768">
      <w:pPr>
        <w:autoSpaceDE w:val="0"/>
        <w:autoSpaceDN w:val="0"/>
        <w:adjustRightInd w:val="0"/>
        <w:rPr>
          <w:lang w:eastAsia="ru-RU"/>
        </w:rPr>
      </w:pPr>
      <w:r w:rsidRPr="00F136BF">
        <w:rPr>
          <w:lang w:eastAsia="ru-RU"/>
        </w:rPr>
        <w:t>2) наименование структурного подразделения, являющегося объектом аудита (при необходимости);</w:t>
      </w:r>
    </w:p>
    <w:p w:rsidR="00071768" w:rsidRPr="00F136BF" w:rsidRDefault="00071768" w:rsidP="00071768">
      <w:pPr>
        <w:autoSpaceDE w:val="0"/>
        <w:autoSpaceDN w:val="0"/>
        <w:adjustRightInd w:val="0"/>
        <w:rPr>
          <w:lang w:eastAsia="ru-RU"/>
        </w:rPr>
      </w:pPr>
      <w:r w:rsidRPr="00F136BF">
        <w:rPr>
          <w:lang w:eastAsia="ru-RU"/>
        </w:rPr>
        <w:t>3) должности и Ф.И.О. лиц, осуществляющих аудиторскую проверку;</w:t>
      </w:r>
    </w:p>
    <w:p w:rsidR="00071768" w:rsidRPr="00F136BF" w:rsidRDefault="00071768" w:rsidP="00071768">
      <w:pPr>
        <w:autoSpaceDE w:val="0"/>
        <w:autoSpaceDN w:val="0"/>
        <w:adjustRightInd w:val="0"/>
        <w:rPr>
          <w:lang w:eastAsia="ru-RU"/>
        </w:rPr>
      </w:pPr>
      <w:r w:rsidRPr="00F136BF">
        <w:rPr>
          <w:lang w:eastAsia="ru-RU"/>
        </w:rPr>
        <w:t>4) основание проведения внутреннего финансового аудита;</w:t>
      </w:r>
    </w:p>
    <w:p w:rsidR="00071768" w:rsidRPr="00F136BF" w:rsidRDefault="00071768" w:rsidP="00071768">
      <w:pPr>
        <w:autoSpaceDE w:val="0"/>
        <w:autoSpaceDN w:val="0"/>
        <w:adjustRightInd w:val="0"/>
        <w:rPr>
          <w:lang w:eastAsia="ru-RU"/>
        </w:rPr>
      </w:pPr>
      <w:r w:rsidRPr="00F136BF">
        <w:rPr>
          <w:lang w:eastAsia="ru-RU"/>
        </w:rPr>
        <w:t>5) проверяемый период;</w:t>
      </w:r>
    </w:p>
    <w:p w:rsidR="00071768" w:rsidRPr="00F136BF" w:rsidRDefault="00071768" w:rsidP="00071768">
      <w:pPr>
        <w:autoSpaceDE w:val="0"/>
        <w:autoSpaceDN w:val="0"/>
        <w:adjustRightInd w:val="0"/>
        <w:rPr>
          <w:lang w:eastAsia="ru-RU"/>
        </w:rPr>
      </w:pPr>
      <w:r w:rsidRPr="00F136BF">
        <w:rPr>
          <w:lang w:eastAsia="ru-RU"/>
        </w:rPr>
        <w:t>6) даты начала и окончания проведения внутреннего финансового аудита.</w:t>
      </w:r>
    </w:p>
    <w:p w:rsidR="00A04FB4" w:rsidRPr="00F136BF" w:rsidRDefault="00071768" w:rsidP="00071768">
      <w:pPr>
        <w:autoSpaceDE w:val="0"/>
        <w:autoSpaceDN w:val="0"/>
        <w:adjustRightInd w:val="0"/>
      </w:pPr>
      <w:r w:rsidRPr="00F136BF">
        <w:t xml:space="preserve">В случае проведения аудиторской проверки более чем одним должностным лицом субъекта </w:t>
      </w:r>
      <w:r w:rsidRPr="00F136BF">
        <w:rPr>
          <w:lang w:eastAsia="ru-RU"/>
        </w:rPr>
        <w:t xml:space="preserve">внутреннего финансового аудита </w:t>
      </w:r>
      <w:r w:rsidRPr="00F136BF">
        <w:t>формируется аудиторская группа и назначается руководитель аудиторской группы.</w:t>
      </w:r>
    </w:p>
    <w:p w:rsidR="00573E38" w:rsidRDefault="00D44628" w:rsidP="00D44628">
      <w:pPr>
        <w:autoSpaceDE w:val="0"/>
        <w:autoSpaceDN w:val="0"/>
        <w:adjustRightInd w:val="0"/>
      </w:pPr>
      <w:r w:rsidRPr="00F136BF">
        <w:rPr>
          <w:lang w:eastAsia="ru-RU"/>
        </w:rPr>
        <w:t>3</w:t>
      </w:r>
      <w:r w:rsidR="000C3995">
        <w:rPr>
          <w:lang w:eastAsia="ru-RU"/>
        </w:rPr>
        <w:t>2</w:t>
      </w:r>
      <w:r w:rsidRPr="00F136BF">
        <w:rPr>
          <w:lang w:eastAsia="ru-RU"/>
        </w:rPr>
        <w:t>. </w:t>
      </w:r>
      <w:r w:rsidR="00573E38" w:rsidRPr="000264F0">
        <w:t>Аудиторская проверка проводится в соответствии с программой аудиторской проверки, утвержденной руководителем распорядителя, администратора.</w:t>
      </w:r>
    </w:p>
    <w:p w:rsidR="00D44628" w:rsidRPr="00F136BF" w:rsidRDefault="00D44628" w:rsidP="00D44628">
      <w:pPr>
        <w:autoSpaceDE w:val="0"/>
        <w:autoSpaceDN w:val="0"/>
        <w:adjustRightInd w:val="0"/>
        <w:rPr>
          <w:lang w:eastAsia="ru-RU"/>
        </w:rPr>
      </w:pPr>
      <w:r w:rsidRPr="00F136BF">
        <w:rPr>
          <w:lang w:eastAsia="ru-RU"/>
        </w:rPr>
        <w:t>Программа аудиторской проверки должна содержать:</w:t>
      </w:r>
    </w:p>
    <w:p w:rsidR="00D44628" w:rsidRPr="00F136BF" w:rsidRDefault="00D44628" w:rsidP="00D44628">
      <w:pPr>
        <w:autoSpaceDE w:val="0"/>
        <w:autoSpaceDN w:val="0"/>
        <w:adjustRightInd w:val="0"/>
        <w:rPr>
          <w:lang w:eastAsia="ru-RU"/>
        </w:rPr>
      </w:pPr>
      <w:r w:rsidRPr="00F136BF">
        <w:rPr>
          <w:lang w:eastAsia="ru-RU"/>
        </w:rPr>
        <w:t>1) тему аудиторской проверки;</w:t>
      </w:r>
    </w:p>
    <w:p w:rsidR="00D44628" w:rsidRPr="00F136BF" w:rsidRDefault="00D44628" w:rsidP="00D44628">
      <w:pPr>
        <w:autoSpaceDE w:val="0"/>
        <w:autoSpaceDN w:val="0"/>
        <w:adjustRightInd w:val="0"/>
        <w:rPr>
          <w:lang w:eastAsia="ru-RU"/>
        </w:rPr>
      </w:pPr>
      <w:r w:rsidRPr="00F136BF">
        <w:rPr>
          <w:lang w:eastAsia="ru-RU"/>
        </w:rPr>
        <w:t>2) наименование структурного подразделения, являющегося объектом аудита (при необходимости);</w:t>
      </w:r>
    </w:p>
    <w:p w:rsidR="00D44628" w:rsidRPr="00F136BF" w:rsidRDefault="00D44628" w:rsidP="00D44628">
      <w:pPr>
        <w:autoSpaceDE w:val="0"/>
        <w:autoSpaceDN w:val="0"/>
        <w:adjustRightInd w:val="0"/>
        <w:rPr>
          <w:lang w:eastAsia="ru-RU"/>
        </w:rPr>
      </w:pPr>
      <w:r w:rsidRPr="00F136BF">
        <w:rPr>
          <w:lang w:eastAsia="ru-RU"/>
        </w:rPr>
        <w:t>3) перечень основных вопросов, подлежащих изучению в ходе аудиторской проверки.</w:t>
      </w:r>
    </w:p>
    <w:p w:rsidR="00C57B88" w:rsidRPr="00F136BF" w:rsidRDefault="00C57B88" w:rsidP="00C57B88">
      <w:pPr>
        <w:autoSpaceDE w:val="0"/>
        <w:autoSpaceDN w:val="0"/>
        <w:adjustRightInd w:val="0"/>
        <w:rPr>
          <w:lang w:eastAsia="ru-RU"/>
        </w:rPr>
      </w:pPr>
      <w:r w:rsidRPr="00F136BF">
        <w:rPr>
          <w:lang w:eastAsia="ru-RU"/>
        </w:rPr>
        <w:t>3</w:t>
      </w:r>
      <w:r w:rsidR="000C3995">
        <w:rPr>
          <w:lang w:eastAsia="ru-RU"/>
        </w:rPr>
        <w:t>3</w:t>
      </w:r>
      <w:r w:rsidRPr="00F136BF">
        <w:rPr>
          <w:lang w:eastAsia="ru-RU"/>
        </w:rPr>
        <w:t>. В ходе аудиторской проверки проводится исследование:</w:t>
      </w:r>
    </w:p>
    <w:p w:rsidR="00C57B88" w:rsidRPr="00F136BF" w:rsidRDefault="00C57B88" w:rsidP="00C57B88">
      <w:pPr>
        <w:autoSpaceDE w:val="0"/>
        <w:autoSpaceDN w:val="0"/>
        <w:adjustRightInd w:val="0"/>
        <w:rPr>
          <w:lang w:eastAsia="ru-RU"/>
        </w:rPr>
      </w:pPr>
      <w:r w:rsidRPr="00F136BF">
        <w:rPr>
          <w:lang w:eastAsia="ru-RU"/>
        </w:rPr>
        <w:t>1) осуществления внутреннего финансового контроля;</w:t>
      </w:r>
    </w:p>
    <w:p w:rsidR="00C57B88" w:rsidRPr="00F136BF" w:rsidRDefault="00C57B88" w:rsidP="00C57B88">
      <w:pPr>
        <w:autoSpaceDE w:val="0"/>
        <w:autoSpaceDN w:val="0"/>
        <w:adjustRightInd w:val="0"/>
        <w:rPr>
          <w:lang w:eastAsia="ru-RU"/>
        </w:rPr>
      </w:pPr>
      <w:r w:rsidRPr="00F136BF">
        <w:rPr>
          <w:lang w:eastAsia="ru-RU"/>
        </w:rPr>
        <w:t>2) законности выполнения внутренних бюджетных процедур и эффективности использования средств областного бюджета;</w:t>
      </w:r>
    </w:p>
    <w:p w:rsidR="00C57B88" w:rsidRPr="00F136BF" w:rsidRDefault="00C57B88" w:rsidP="00C57B88">
      <w:pPr>
        <w:autoSpaceDE w:val="0"/>
        <w:autoSpaceDN w:val="0"/>
        <w:adjustRightInd w:val="0"/>
        <w:rPr>
          <w:lang w:eastAsia="ru-RU"/>
        </w:rPr>
      </w:pPr>
      <w:r w:rsidRPr="00F136BF">
        <w:rPr>
          <w:lang w:eastAsia="ru-RU"/>
        </w:rPr>
        <w:t>3) ведения учетной политики, принятой объектом аудита, в том числе на предмет ее соответствия изменениям в области бюджетного учета;</w:t>
      </w:r>
    </w:p>
    <w:p w:rsidR="00C57B88" w:rsidRPr="00F136BF" w:rsidRDefault="00C57B88" w:rsidP="00C57B88">
      <w:pPr>
        <w:autoSpaceDE w:val="0"/>
        <w:autoSpaceDN w:val="0"/>
        <w:adjustRightInd w:val="0"/>
        <w:rPr>
          <w:lang w:eastAsia="ru-RU"/>
        </w:rPr>
      </w:pPr>
      <w:r w:rsidRPr="00F136BF">
        <w:rPr>
          <w:lang w:eastAsia="ru-RU"/>
        </w:rPr>
        <w:t>4) применения автоматизированных информационных систем объектом аудита при осуществлении внутренних бюджетных процедур;</w:t>
      </w:r>
    </w:p>
    <w:p w:rsidR="00C57B88" w:rsidRPr="00F136BF" w:rsidRDefault="00C57B88" w:rsidP="00C57B88">
      <w:pPr>
        <w:autoSpaceDE w:val="0"/>
        <w:autoSpaceDN w:val="0"/>
        <w:adjustRightInd w:val="0"/>
        <w:rPr>
          <w:lang w:eastAsia="ru-RU"/>
        </w:rPr>
      </w:pPr>
      <w:r w:rsidRPr="00F136BF">
        <w:rPr>
          <w:lang w:eastAsia="ru-RU"/>
        </w:rPr>
        <w:t>5)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C57B88" w:rsidRPr="00F136BF" w:rsidRDefault="00C57B88" w:rsidP="00C57B88">
      <w:pPr>
        <w:autoSpaceDE w:val="0"/>
        <w:autoSpaceDN w:val="0"/>
        <w:adjustRightInd w:val="0"/>
        <w:rPr>
          <w:lang w:eastAsia="ru-RU"/>
        </w:rPr>
      </w:pPr>
      <w:r w:rsidRPr="00F136BF">
        <w:rPr>
          <w:lang w:eastAsia="ru-RU"/>
        </w:rPr>
        <w:t>6)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C57B88" w:rsidRPr="00F136BF" w:rsidRDefault="00C57B88" w:rsidP="00C57B88">
      <w:pPr>
        <w:autoSpaceDE w:val="0"/>
        <w:autoSpaceDN w:val="0"/>
        <w:adjustRightInd w:val="0"/>
        <w:rPr>
          <w:lang w:eastAsia="ru-RU"/>
        </w:rPr>
      </w:pPr>
      <w:r w:rsidRPr="00F136BF">
        <w:rPr>
          <w:lang w:eastAsia="ru-RU"/>
        </w:rPr>
        <w:t>7) формирования финансовых и первичных учетных документов, а также наделения правами доступа к записям в регистрах бюджетного учета;</w:t>
      </w:r>
    </w:p>
    <w:p w:rsidR="00C57B88" w:rsidRPr="00F136BF" w:rsidRDefault="00C57B88" w:rsidP="00C57B88">
      <w:pPr>
        <w:autoSpaceDE w:val="0"/>
        <w:autoSpaceDN w:val="0"/>
        <w:adjustRightInd w:val="0"/>
        <w:rPr>
          <w:lang w:eastAsia="ru-RU"/>
        </w:rPr>
      </w:pPr>
      <w:r w:rsidRPr="00F136BF">
        <w:rPr>
          <w:lang w:eastAsia="ru-RU"/>
        </w:rPr>
        <w:t>8) бюджетной отчетности.</w:t>
      </w:r>
    </w:p>
    <w:p w:rsidR="001B6778" w:rsidRPr="00F136BF" w:rsidRDefault="001B6778" w:rsidP="001B6778">
      <w:pPr>
        <w:autoSpaceDE w:val="0"/>
        <w:autoSpaceDN w:val="0"/>
        <w:adjustRightInd w:val="0"/>
        <w:rPr>
          <w:lang w:eastAsia="ru-RU"/>
        </w:rPr>
      </w:pPr>
      <w:r w:rsidRPr="00F136BF">
        <w:rPr>
          <w:lang w:eastAsia="ru-RU"/>
        </w:rPr>
        <w:t>3</w:t>
      </w:r>
      <w:r w:rsidR="00BA3D21">
        <w:rPr>
          <w:lang w:eastAsia="ru-RU"/>
        </w:rPr>
        <w:t>4</w:t>
      </w:r>
      <w:r w:rsidRPr="00F136BF">
        <w:rPr>
          <w:lang w:eastAsia="ru-RU"/>
        </w:rPr>
        <w:t>. Аудиторская проверка проводится путем выполнения:</w:t>
      </w:r>
    </w:p>
    <w:p w:rsidR="001B6778" w:rsidRPr="00F136BF" w:rsidRDefault="001B6778" w:rsidP="001B6778">
      <w:pPr>
        <w:autoSpaceDE w:val="0"/>
        <w:autoSpaceDN w:val="0"/>
        <w:adjustRightInd w:val="0"/>
        <w:rPr>
          <w:lang w:eastAsia="ru-RU"/>
        </w:rPr>
      </w:pPr>
      <w:r w:rsidRPr="00F136BF">
        <w:rPr>
          <w:lang w:eastAsia="ru-RU"/>
        </w:rPr>
        <w:t>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1B6778" w:rsidRPr="00F136BF" w:rsidRDefault="001B6778" w:rsidP="001B6778">
      <w:pPr>
        <w:autoSpaceDE w:val="0"/>
        <w:autoSpaceDN w:val="0"/>
        <w:adjustRightInd w:val="0"/>
        <w:rPr>
          <w:lang w:eastAsia="ru-RU"/>
        </w:rPr>
      </w:pPr>
      <w:r w:rsidRPr="00F136BF">
        <w:rPr>
          <w:lang w:eastAsia="ru-RU"/>
        </w:rPr>
        <w:lastRenderedPageBreak/>
        <w:t>2)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1B6778" w:rsidRPr="00F136BF" w:rsidRDefault="001B6778" w:rsidP="001B6778">
      <w:pPr>
        <w:autoSpaceDE w:val="0"/>
        <w:autoSpaceDN w:val="0"/>
        <w:adjustRightInd w:val="0"/>
        <w:rPr>
          <w:lang w:eastAsia="ru-RU"/>
        </w:rPr>
      </w:pPr>
      <w:r w:rsidRPr="00F136BF">
        <w:rPr>
          <w:lang w:eastAsia="ru-RU"/>
        </w:rPr>
        <w:t>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1B6778" w:rsidRPr="00F136BF" w:rsidRDefault="001B6778" w:rsidP="001B6778">
      <w:pPr>
        <w:autoSpaceDE w:val="0"/>
        <w:autoSpaceDN w:val="0"/>
        <w:adjustRightInd w:val="0"/>
        <w:rPr>
          <w:lang w:eastAsia="ru-RU"/>
        </w:rPr>
      </w:pPr>
      <w:r w:rsidRPr="00F136BF">
        <w:rPr>
          <w:lang w:eastAsia="ru-RU"/>
        </w:rPr>
        <w:t>4) подтверждения, представляющего собой ответ на запрос информации, содержащейся в регистрах бюджетного учета;</w:t>
      </w:r>
    </w:p>
    <w:p w:rsidR="001B6778" w:rsidRPr="00F136BF" w:rsidRDefault="001B6778" w:rsidP="001B6778">
      <w:pPr>
        <w:autoSpaceDE w:val="0"/>
        <w:autoSpaceDN w:val="0"/>
        <w:adjustRightInd w:val="0"/>
        <w:rPr>
          <w:lang w:eastAsia="ru-RU"/>
        </w:rPr>
      </w:pPr>
      <w:r w:rsidRPr="00F136BF">
        <w:rPr>
          <w:lang w:eastAsia="ru-RU"/>
        </w:rPr>
        <w:t>5) пересчета, представляющего собой проверку точности арифметических расчетов, произведенных объектом аудита, либо самостоятельного расчета субъектом внутреннего финансового аудита;</w:t>
      </w:r>
    </w:p>
    <w:p w:rsidR="001B6778" w:rsidRPr="00F136BF" w:rsidRDefault="001B6778" w:rsidP="001B6778">
      <w:pPr>
        <w:autoSpaceDE w:val="0"/>
        <w:autoSpaceDN w:val="0"/>
        <w:adjustRightInd w:val="0"/>
        <w:rPr>
          <w:lang w:eastAsia="ru-RU"/>
        </w:rPr>
      </w:pPr>
      <w:proofErr w:type="gramStart"/>
      <w:r w:rsidRPr="00F136BF">
        <w:rPr>
          <w:lang w:eastAsia="ru-RU"/>
        </w:rPr>
        <w:t>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1B6778" w:rsidRPr="00F136BF" w:rsidRDefault="001B6778" w:rsidP="001B6778">
      <w:pPr>
        <w:autoSpaceDE w:val="0"/>
        <w:autoSpaceDN w:val="0"/>
        <w:adjustRightInd w:val="0"/>
        <w:rPr>
          <w:lang w:eastAsia="ru-RU"/>
        </w:rPr>
      </w:pPr>
      <w:r w:rsidRPr="00F136BF">
        <w:rPr>
          <w:lang w:eastAsia="ru-RU"/>
        </w:rPr>
        <w:t>3</w:t>
      </w:r>
      <w:r w:rsidR="00BA3D21">
        <w:rPr>
          <w:lang w:eastAsia="ru-RU"/>
        </w:rPr>
        <w:t>5</w:t>
      </w:r>
      <w:r w:rsidRPr="00F136BF">
        <w:rPr>
          <w:lang w:eastAsia="ru-RU"/>
        </w:rPr>
        <w:t>. Срок проведения аудиторских проверок составляет не более 40 рабочих дней.</w:t>
      </w:r>
    </w:p>
    <w:p w:rsidR="001B6778" w:rsidRPr="00F136BF" w:rsidRDefault="001B6778" w:rsidP="001B6778">
      <w:pPr>
        <w:autoSpaceDE w:val="0"/>
        <w:autoSpaceDN w:val="0"/>
        <w:adjustRightInd w:val="0"/>
        <w:rPr>
          <w:lang w:eastAsia="ru-RU"/>
        </w:rPr>
      </w:pPr>
      <w:r w:rsidRPr="00F136BF">
        <w:rPr>
          <w:lang w:eastAsia="ru-RU"/>
        </w:rPr>
        <w:t xml:space="preserve">Проведение аудиторской проверки может быть приостановлено руководителем главного администратора (администратора) средств </w:t>
      </w:r>
      <w:r w:rsidR="004D731D">
        <w:rPr>
          <w:lang w:eastAsia="ru-RU"/>
        </w:rPr>
        <w:t>местного</w:t>
      </w:r>
      <w:r w:rsidRPr="00F136BF">
        <w:rPr>
          <w:lang w:eastAsia="ru-RU"/>
        </w:rPr>
        <w:t xml:space="preserve"> бюджета на основании мотивированного обращения субъекта внутреннего финансового аудита, проводящего проверку:</w:t>
      </w:r>
    </w:p>
    <w:p w:rsidR="001B6778" w:rsidRPr="00F136BF" w:rsidRDefault="001B6778" w:rsidP="001B6778">
      <w:pPr>
        <w:autoSpaceDE w:val="0"/>
        <w:autoSpaceDN w:val="0"/>
        <w:adjustRightInd w:val="0"/>
        <w:rPr>
          <w:lang w:eastAsia="ru-RU"/>
        </w:rPr>
      </w:pPr>
      <w:r w:rsidRPr="00F136BF">
        <w:rPr>
          <w:lang w:eastAsia="ru-RU"/>
        </w:rPr>
        <w:t xml:space="preserve">1) при отсутствии или неудовлетворительном состоянии бухгалтерского (бюджетного) учета у объекта контроля </w:t>
      </w:r>
      <w:r w:rsidR="00CC4F5E" w:rsidRPr="00F136BF">
        <w:t>—</w:t>
      </w:r>
      <w:r w:rsidRPr="00F136BF">
        <w:rPr>
          <w:lang w:eastAsia="ru-RU"/>
        </w:rPr>
        <w:t xml:space="preserve"> на период восстановления объектом контроля документов, необходимых для проведения проверки, а также приведения объектом контроля в надлежащее состояние документов учета и отчетности;</w:t>
      </w:r>
    </w:p>
    <w:p w:rsidR="001B6778" w:rsidRPr="00F136BF" w:rsidRDefault="001B6778" w:rsidP="001B6778">
      <w:pPr>
        <w:autoSpaceDE w:val="0"/>
        <w:autoSpaceDN w:val="0"/>
        <w:adjustRightInd w:val="0"/>
        <w:rPr>
          <w:lang w:eastAsia="ru-RU"/>
        </w:rPr>
      </w:pPr>
      <w:r w:rsidRPr="00F136BF">
        <w:rPr>
          <w:lang w:eastAsia="ru-RU"/>
        </w:rPr>
        <w:t>2) на период исполнения запросов, направленных в компетентные государственные органы и иные организации;</w:t>
      </w:r>
    </w:p>
    <w:p w:rsidR="001B6778" w:rsidRPr="00F136BF" w:rsidRDefault="001B6778" w:rsidP="001B6778">
      <w:pPr>
        <w:autoSpaceDE w:val="0"/>
        <w:autoSpaceDN w:val="0"/>
        <w:adjustRightInd w:val="0"/>
        <w:rPr>
          <w:lang w:eastAsia="ru-RU"/>
        </w:rPr>
      </w:pPr>
      <w:r w:rsidRPr="00F136BF">
        <w:rPr>
          <w:lang w:eastAsia="ru-RU"/>
        </w:rPr>
        <w:t>3) в случае непредставления объектом ко</w:t>
      </w:r>
      <w:r w:rsidR="00CC4F5E" w:rsidRPr="00F136BF">
        <w:rPr>
          <w:lang w:eastAsia="ru-RU"/>
        </w:rPr>
        <w:t>нтроля информации, документов и </w:t>
      </w:r>
      <w:r w:rsidRPr="00F136BF">
        <w:rPr>
          <w:lang w:eastAsia="ru-RU"/>
        </w:rPr>
        <w:t xml:space="preserve">материалов и (или) представления неполного комплекта </w:t>
      </w:r>
      <w:r w:rsidR="00CC4F5E" w:rsidRPr="00F136BF">
        <w:rPr>
          <w:lang w:eastAsia="ru-RU"/>
        </w:rPr>
        <w:t>запрашиваемых</w:t>
      </w:r>
      <w:r w:rsidRPr="00F136BF">
        <w:rPr>
          <w:lang w:eastAsia="ru-RU"/>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1B6778" w:rsidRPr="00F136BF" w:rsidRDefault="001B6778" w:rsidP="001B6778">
      <w:pPr>
        <w:autoSpaceDE w:val="0"/>
        <w:autoSpaceDN w:val="0"/>
        <w:adjustRightInd w:val="0"/>
        <w:rPr>
          <w:lang w:eastAsia="ru-RU"/>
        </w:rPr>
      </w:pPr>
      <w:r w:rsidRPr="00F136BF">
        <w:rPr>
          <w:lang w:eastAsia="ru-RU"/>
        </w:rPr>
        <w:t>В течение трех рабочих дней со дня принятия решения о приостановлении проверки объект аудита письменно извещает</w:t>
      </w:r>
      <w:r w:rsidR="00CC4F5E" w:rsidRPr="00F136BF">
        <w:rPr>
          <w:lang w:eastAsia="ru-RU"/>
        </w:rPr>
        <w:t>ся о приостановлении проверки и </w:t>
      </w:r>
      <w:r w:rsidRPr="00F136BF">
        <w:rPr>
          <w:lang w:eastAsia="ru-RU"/>
        </w:rPr>
        <w:t>о</w:t>
      </w:r>
      <w:r w:rsidR="00CC4F5E" w:rsidRPr="00F136BF">
        <w:rPr>
          <w:lang w:eastAsia="ru-RU"/>
        </w:rPr>
        <w:t> </w:t>
      </w:r>
      <w:r w:rsidRPr="00F136BF">
        <w:rPr>
          <w:lang w:eastAsia="ru-RU"/>
        </w:rPr>
        <w:t>причинах приостановления.</w:t>
      </w:r>
    </w:p>
    <w:p w:rsidR="001B6778" w:rsidRPr="00F136BF" w:rsidRDefault="001B6778" w:rsidP="001B6778">
      <w:pPr>
        <w:autoSpaceDE w:val="0"/>
        <w:autoSpaceDN w:val="0"/>
        <w:adjustRightInd w:val="0"/>
        <w:rPr>
          <w:lang w:eastAsia="ru-RU"/>
        </w:rPr>
      </w:pPr>
      <w:r w:rsidRPr="00F136BF">
        <w:rPr>
          <w:lang w:eastAsia="ru-RU"/>
        </w:rPr>
        <w:t>Решение о возобновлении проведения проверки принимается в течение трех рабочих дней со дня получения сведений об устранении причин приостановления проверки. Одновременно объект аудита информируется о возобновлении проверки.</w:t>
      </w:r>
    </w:p>
    <w:p w:rsidR="00196F3B" w:rsidRPr="00F136BF" w:rsidRDefault="00196F3B" w:rsidP="00196F3B">
      <w:pPr>
        <w:autoSpaceDE w:val="0"/>
        <w:autoSpaceDN w:val="0"/>
        <w:adjustRightInd w:val="0"/>
        <w:rPr>
          <w:lang w:eastAsia="ru-RU"/>
        </w:rPr>
      </w:pPr>
      <w:r w:rsidRPr="00F136BF">
        <w:rPr>
          <w:lang w:eastAsia="ru-RU"/>
        </w:rPr>
        <w:t>3</w:t>
      </w:r>
      <w:r w:rsidR="00BA3D21">
        <w:rPr>
          <w:lang w:eastAsia="ru-RU"/>
        </w:rPr>
        <w:t>6</w:t>
      </w:r>
      <w:r w:rsidRPr="00F136BF">
        <w:rPr>
          <w:lang w:eastAsia="ru-RU"/>
        </w:rPr>
        <w:t>. Проведение аудиторской проверки подлежит документированию. Рабочая документация</w:t>
      </w:r>
      <w:r w:rsidR="00DC0149" w:rsidRPr="00F136BF">
        <w:rPr>
          <w:lang w:eastAsia="ru-RU"/>
        </w:rPr>
        <w:t xml:space="preserve"> (</w:t>
      </w:r>
      <w:r w:rsidRPr="00F136BF">
        <w:rPr>
          <w:lang w:eastAsia="ru-RU"/>
        </w:rPr>
        <w:t>документы и иные материалы, подготавливаемые или получаемые в связи с проведением аудиторской проверки</w:t>
      </w:r>
      <w:r w:rsidR="00DC0149" w:rsidRPr="00F136BF">
        <w:rPr>
          <w:lang w:eastAsia="ru-RU"/>
        </w:rPr>
        <w:t>)</w:t>
      </w:r>
      <w:r w:rsidRPr="00F136BF">
        <w:rPr>
          <w:lang w:eastAsia="ru-RU"/>
        </w:rPr>
        <w:t>, должна содержать:</w:t>
      </w:r>
    </w:p>
    <w:p w:rsidR="00196F3B" w:rsidRPr="00F136BF" w:rsidRDefault="00196F3B" w:rsidP="00196F3B">
      <w:pPr>
        <w:autoSpaceDE w:val="0"/>
        <w:autoSpaceDN w:val="0"/>
        <w:adjustRightInd w:val="0"/>
        <w:rPr>
          <w:lang w:eastAsia="ru-RU"/>
        </w:rPr>
      </w:pPr>
      <w:r w:rsidRPr="00F136BF">
        <w:rPr>
          <w:lang w:eastAsia="ru-RU"/>
        </w:rPr>
        <w:t>1) документы, отражающие подготовку аудиторской проверки, включая ее программу;</w:t>
      </w:r>
    </w:p>
    <w:p w:rsidR="00196F3B" w:rsidRPr="00F136BF" w:rsidRDefault="00196F3B" w:rsidP="00196F3B">
      <w:pPr>
        <w:autoSpaceDE w:val="0"/>
        <w:autoSpaceDN w:val="0"/>
        <w:adjustRightInd w:val="0"/>
        <w:rPr>
          <w:lang w:eastAsia="ru-RU"/>
        </w:rPr>
      </w:pPr>
      <w:r w:rsidRPr="00F136BF">
        <w:rPr>
          <w:lang w:eastAsia="ru-RU"/>
        </w:rPr>
        <w:lastRenderedPageBreak/>
        <w:t>2) сведения о характере, сроках, об объеме аудиторской проверки и о результатах ее проведения;</w:t>
      </w:r>
    </w:p>
    <w:p w:rsidR="00196F3B" w:rsidRPr="00F136BF" w:rsidRDefault="00196F3B" w:rsidP="00196F3B">
      <w:pPr>
        <w:autoSpaceDE w:val="0"/>
        <w:autoSpaceDN w:val="0"/>
        <w:adjustRightInd w:val="0"/>
        <w:rPr>
          <w:lang w:eastAsia="ru-RU"/>
        </w:rPr>
      </w:pPr>
      <w:r w:rsidRPr="00F136BF">
        <w:rPr>
          <w:lang w:eastAsia="ru-RU"/>
        </w:rPr>
        <w:t>3) сведения о выполнении внутреннего финансового контроля в отношении операций, связанных с темой аудиторской проверки;</w:t>
      </w:r>
    </w:p>
    <w:p w:rsidR="00196F3B" w:rsidRPr="00F136BF" w:rsidRDefault="00196F3B" w:rsidP="00196F3B">
      <w:pPr>
        <w:autoSpaceDE w:val="0"/>
        <w:autoSpaceDN w:val="0"/>
        <w:adjustRightInd w:val="0"/>
        <w:rPr>
          <w:lang w:eastAsia="ru-RU"/>
        </w:rPr>
      </w:pPr>
      <w:r w:rsidRPr="00F136BF">
        <w:rPr>
          <w:lang w:eastAsia="ru-RU"/>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196F3B" w:rsidRPr="00F136BF" w:rsidRDefault="00196F3B" w:rsidP="00196F3B">
      <w:pPr>
        <w:autoSpaceDE w:val="0"/>
        <w:autoSpaceDN w:val="0"/>
        <w:adjustRightInd w:val="0"/>
        <w:rPr>
          <w:lang w:eastAsia="ru-RU"/>
        </w:rPr>
      </w:pPr>
      <w:r w:rsidRPr="00F136BF">
        <w:rPr>
          <w:lang w:eastAsia="ru-RU"/>
        </w:rPr>
        <w:t>5) письменные заявления и объяснения, полученные от должностных лиц и иных работников объектов аудита;</w:t>
      </w:r>
    </w:p>
    <w:p w:rsidR="00196F3B" w:rsidRPr="00F136BF" w:rsidRDefault="00196F3B" w:rsidP="00196F3B">
      <w:pPr>
        <w:autoSpaceDE w:val="0"/>
        <w:autoSpaceDN w:val="0"/>
        <w:adjustRightInd w:val="0"/>
        <w:rPr>
          <w:lang w:eastAsia="ru-RU"/>
        </w:rPr>
      </w:pPr>
      <w:r w:rsidRPr="00F136BF">
        <w:rPr>
          <w:lang w:eastAsia="ru-RU"/>
        </w:rPr>
        <w:t xml:space="preserve">6) копии обращений, направленных органам </w:t>
      </w:r>
      <w:r w:rsidR="004D731D">
        <w:rPr>
          <w:lang w:eastAsia="ru-RU"/>
        </w:rPr>
        <w:t>муниципального</w:t>
      </w:r>
      <w:r w:rsidRPr="00F136BF">
        <w:rPr>
          <w:lang w:eastAsia="ru-RU"/>
        </w:rPr>
        <w:t xml:space="preserve"> финансового контроля, экспертам и (или) третьим лицам в ходе аудиторской проверки, и полученные от них сведения;</w:t>
      </w:r>
    </w:p>
    <w:p w:rsidR="00196F3B" w:rsidRPr="00F136BF" w:rsidRDefault="00196F3B" w:rsidP="00196F3B">
      <w:pPr>
        <w:autoSpaceDE w:val="0"/>
        <w:autoSpaceDN w:val="0"/>
        <w:adjustRightInd w:val="0"/>
        <w:rPr>
          <w:lang w:eastAsia="ru-RU"/>
        </w:rPr>
      </w:pPr>
      <w:r w:rsidRPr="00F136BF">
        <w:rPr>
          <w:lang w:eastAsia="ru-RU"/>
        </w:rPr>
        <w:t>7) копии финансово-хозяйственных документов объекта аудита, подтверждающих выявленные нарушения;</w:t>
      </w:r>
    </w:p>
    <w:p w:rsidR="00196F3B" w:rsidRPr="00F136BF" w:rsidRDefault="00196F3B" w:rsidP="00196F3B">
      <w:pPr>
        <w:autoSpaceDE w:val="0"/>
        <w:autoSpaceDN w:val="0"/>
        <w:adjustRightInd w:val="0"/>
        <w:rPr>
          <w:lang w:eastAsia="ru-RU"/>
        </w:rPr>
      </w:pPr>
      <w:r w:rsidRPr="00F136BF">
        <w:rPr>
          <w:lang w:eastAsia="ru-RU"/>
        </w:rPr>
        <w:t>8) акт аудиторской проверки.</w:t>
      </w:r>
    </w:p>
    <w:p w:rsidR="00D7591D" w:rsidRPr="00F136BF" w:rsidRDefault="00D7591D" w:rsidP="00D7591D">
      <w:pPr>
        <w:autoSpaceDE w:val="0"/>
        <w:autoSpaceDN w:val="0"/>
        <w:adjustRightInd w:val="0"/>
        <w:rPr>
          <w:lang w:eastAsia="ru-RU"/>
        </w:rPr>
      </w:pPr>
      <w:r w:rsidRPr="00F136BF">
        <w:rPr>
          <w:lang w:eastAsia="ru-RU"/>
        </w:rPr>
        <w:t>3</w:t>
      </w:r>
      <w:r w:rsidR="00BA3D21">
        <w:rPr>
          <w:lang w:eastAsia="ru-RU"/>
        </w:rPr>
        <w:t>7</w:t>
      </w:r>
      <w:r w:rsidRPr="00F136BF">
        <w:rPr>
          <w:lang w:eastAsia="ru-RU"/>
        </w:rPr>
        <w:t>. При проведен</w:t>
      </w:r>
      <w:proofErr w:type="gramStart"/>
      <w:r w:rsidRPr="00F136BF">
        <w:rPr>
          <w:lang w:eastAsia="ru-RU"/>
        </w:rPr>
        <w:t>ии ау</w:t>
      </w:r>
      <w:proofErr w:type="gramEnd"/>
      <w:r w:rsidRPr="00F136BF">
        <w:rPr>
          <w:lang w:eastAsia="ru-RU"/>
        </w:rPr>
        <w:t>диторской проверки должны быть получены</w:t>
      </w:r>
      <w:r w:rsidRPr="00F136BF">
        <w:t xml:space="preserve"> достаточные</w:t>
      </w:r>
      <w:r w:rsidRPr="00F136BF">
        <w:rPr>
          <w:lang w:eastAsia="ru-RU"/>
        </w:rPr>
        <w:t xml:space="preserve"> надлежащие и надежные доказательства.</w:t>
      </w:r>
    </w:p>
    <w:p w:rsidR="00D7591D" w:rsidRPr="00F136BF" w:rsidRDefault="00D7591D" w:rsidP="00D7591D">
      <w:pPr>
        <w:autoSpaceDE w:val="0"/>
        <w:autoSpaceDN w:val="0"/>
        <w:adjustRightInd w:val="0"/>
        <w:rPr>
          <w:lang w:eastAsia="ru-RU"/>
        </w:rPr>
      </w:pPr>
      <w:r w:rsidRPr="00F136BF">
        <w:rPr>
          <w:lang w:eastAsia="ru-RU"/>
        </w:rPr>
        <w:t>К доказательствам относятся д</w:t>
      </w:r>
      <w:r w:rsidR="00B87AD3" w:rsidRPr="00F136BF">
        <w:rPr>
          <w:lang w:eastAsia="ru-RU"/>
        </w:rPr>
        <w:t>остаточные фактические данные и </w:t>
      </w:r>
      <w:r w:rsidRPr="00F136BF">
        <w:rPr>
          <w:lang w:eastAsia="ru-RU"/>
        </w:rPr>
        <w:t>достоверная информация, основанные на рабочей документац</w:t>
      </w:r>
      <w:r w:rsidR="00B87AD3" w:rsidRPr="00F136BF">
        <w:rPr>
          <w:lang w:eastAsia="ru-RU"/>
        </w:rPr>
        <w:t>ии и </w:t>
      </w:r>
      <w:r w:rsidRPr="00F136BF">
        <w:rPr>
          <w:lang w:eastAsia="ru-RU"/>
        </w:rPr>
        <w:t>подтверждающие наличие выявл</w:t>
      </w:r>
      <w:r w:rsidR="00B87AD3" w:rsidRPr="00F136BF">
        <w:rPr>
          <w:lang w:eastAsia="ru-RU"/>
        </w:rPr>
        <w:t>енных нарушений и недостатков в </w:t>
      </w:r>
      <w:r w:rsidRPr="00F136BF">
        <w:rPr>
          <w:lang w:eastAsia="ru-RU"/>
        </w:rPr>
        <w:t>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1749B6" w:rsidRDefault="009D10A6" w:rsidP="00EC23CB">
      <w:pPr>
        <w:autoSpaceDE w:val="0"/>
        <w:autoSpaceDN w:val="0"/>
        <w:adjustRightInd w:val="0"/>
      </w:pPr>
      <w:r w:rsidRPr="00F136BF">
        <w:rPr>
          <w:lang w:eastAsia="ru-RU"/>
        </w:rPr>
        <w:t>3</w:t>
      </w:r>
      <w:r w:rsidR="00BA3D21">
        <w:rPr>
          <w:lang w:eastAsia="ru-RU"/>
        </w:rPr>
        <w:t>8</w:t>
      </w:r>
      <w:r w:rsidR="00EC23CB" w:rsidRPr="00F136BF">
        <w:rPr>
          <w:lang w:eastAsia="ru-RU"/>
        </w:rPr>
        <w:t>. </w:t>
      </w:r>
      <w:r w:rsidR="001749B6" w:rsidRPr="000264F0">
        <w:t>Проведение аудиторской проверки подлежит документированию. Рабочая документация (документы и иные материалы, подготавливаемые или получаемые в связи с проведением аудиторской проверки), должна содержать:</w:t>
      </w:r>
    </w:p>
    <w:p w:rsidR="00EC23CB" w:rsidRPr="00F136BF" w:rsidRDefault="00EC23CB" w:rsidP="00EC23CB">
      <w:pPr>
        <w:autoSpaceDE w:val="0"/>
        <w:autoSpaceDN w:val="0"/>
        <w:adjustRightInd w:val="0"/>
        <w:rPr>
          <w:lang w:eastAsia="ru-RU"/>
        </w:rPr>
      </w:pPr>
      <w:r w:rsidRPr="00F136BF">
        <w:rPr>
          <w:lang w:eastAsia="ru-RU"/>
        </w:rPr>
        <w:t>1) основание для проведения внутреннего финансового аудита;</w:t>
      </w:r>
    </w:p>
    <w:p w:rsidR="00EC23CB" w:rsidRPr="00F136BF" w:rsidRDefault="00EC23CB" w:rsidP="00EC23CB">
      <w:pPr>
        <w:autoSpaceDE w:val="0"/>
        <w:autoSpaceDN w:val="0"/>
        <w:adjustRightInd w:val="0"/>
        <w:rPr>
          <w:lang w:eastAsia="ru-RU"/>
        </w:rPr>
      </w:pPr>
      <w:r w:rsidRPr="00F136BF">
        <w:rPr>
          <w:lang w:eastAsia="ru-RU"/>
        </w:rPr>
        <w:t>2) тема аудиторской проверки;</w:t>
      </w:r>
    </w:p>
    <w:p w:rsidR="00EC23CB" w:rsidRPr="00F136BF" w:rsidRDefault="00EC23CB" w:rsidP="00EC23CB">
      <w:pPr>
        <w:autoSpaceDE w:val="0"/>
        <w:autoSpaceDN w:val="0"/>
        <w:adjustRightInd w:val="0"/>
        <w:rPr>
          <w:lang w:eastAsia="ru-RU"/>
        </w:rPr>
      </w:pPr>
      <w:r w:rsidRPr="00F136BF">
        <w:rPr>
          <w:lang w:eastAsia="ru-RU"/>
        </w:rPr>
        <w:t>3) проверяемый период;</w:t>
      </w:r>
    </w:p>
    <w:p w:rsidR="00EC23CB" w:rsidRPr="00F136BF" w:rsidRDefault="00EC23CB" w:rsidP="00EC23CB">
      <w:pPr>
        <w:autoSpaceDE w:val="0"/>
        <w:autoSpaceDN w:val="0"/>
        <w:adjustRightInd w:val="0"/>
        <w:rPr>
          <w:lang w:eastAsia="ru-RU"/>
        </w:rPr>
      </w:pPr>
      <w:r w:rsidRPr="00F136BF">
        <w:rPr>
          <w:lang w:eastAsia="ru-RU"/>
        </w:rPr>
        <w:t>4) должности и Ф.И.О. лиц, проводивших внутренний финансовый аудит;</w:t>
      </w:r>
    </w:p>
    <w:p w:rsidR="00EC23CB" w:rsidRPr="00F136BF" w:rsidRDefault="00EC23CB" w:rsidP="00EC23CB">
      <w:pPr>
        <w:autoSpaceDE w:val="0"/>
        <w:autoSpaceDN w:val="0"/>
        <w:adjustRightInd w:val="0"/>
        <w:rPr>
          <w:lang w:eastAsia="ru-RU"/>
        </w:rPr>
      </w:pPr>
      <w:r w:rsidRPr="00F136BF">
        <w:rPr>
          <w:lang w:eastAsia="ru-RU"/>
        </w:rPr>
        <w:t>5) сроки проверки, включая дату составления акта;</w:t>
      </w:r>
    </w:p>
    <w:p w:rsidR="00EC23CB" w:rsidRPr="00F136BF" w:rsidRDefault="00EC23CB" w:rsidP="00EC23CB">
      <w:pPr>
        <w:autoSpaceDE w:val="0"/>
        <w:autoSpaceDN w:val="0"/>
        <w:adjustRightInd w:val="0"/>
        <w:rPr>
          <w:lang w:eastAsia="ru-RU"/>
        </w:rPr>
      </w:pPr>
      <w:r w:rsidRPr="00F136BF">
        <w:rPr>
          <w:lang w:eastAsia="ru-RU"/>
        </w:rPr>
        <w:t>6) перечень вопросов, которые проверены в соответствии с программой аудиторской проверки;</w:t>
      </w:r>
    </w:p>
    <w:p w:rsidR="00EC23CB" w:rsidRPr="00F136BF" w:rsidRDefault="00EC23CB" w:rsidP="00EC23CB">
      <w:pPr>
        <w:autoSpaceDE w:val="0"/>
        <w:autoSpaceDN w:val="0"/>
        <w:adjustRightInd w:val="0"/>
        <w:rPr>
          <w:lang w:eastAsia="ru-RU"/>
        </w:rPr>
      </w:pPr>
      <w:r w:rsidRPr="00F136BF">
        <w:rPr>
          <w:lang w:eastAsia="ru-RU"/>
        </w:rPr>
        <w:t>7) способы (сплошной, выборочный), используемые в процессе осуществления внутреннего финансового аудита;</w:t>
      </w:r>
    </w:p>
    <w:p w:rsidR="00EC23CB" w:rsidRPr="00F136BF" w:rsidRDefault="00EC23CB" w:rsidP="00EC23CB">
      <w:pPr>
        <w:autoSpaceDE w:val="0"/>
        <w:autoSpaceDN w:val="0"/>
        <w:adjustRightInd w:val="0"/>
        <w:rPr>
          <w:lang w:eastAsia="ru-RU"/>
        </w:rPr>
      </w:pPr>
      <w:r w:rsidRPr="00F136BF">
        <w:rPr>
          <w:lang w:eastAsia="ru-RU"/>
        </w:rPr>
        <w:t>8) наименование и реквизиты исследованных в ходе аудиторской проверки документов;</w:t>
      </w:r>
    </w:p>
    <w:p w:rsidR="00EC23CB" w:rsidRPr="00F136BF" w:rsidRDefault="00EC23CB" w:rsidP="00EC23CB">
      <w:pPr>
        <w:autoSpaceDE w:val="0"/>
        <w:autoSpaceDN w:val="0"/>
        <w:adjustRightInd w:val="0"/>
        <w:rPr>
          <w:lang w:eastAsia="ru-RU"/>
        </w:rPr>
      </w:pPr>
      <w:r w:rsidRPr="00F136BF">
        <w:rPr>
          <w:lang w:eastAsia="ru-RU"/>
        </w:rPr>
        <w:t>9) перечень нормативных правовых актов, проанализированных в процессе проведения аудита;</w:t>
      </w:r>
    </w:p>
    <w:p w:rsidR="00EC23CB" w:rsidRPr="00F136BF" w:rsidRDefault="00EC23CB" w:rsidP="00EC23CB">
      <w:pPr>
        <w:autoSpaceDE w:val="0"/>
        <w:autoSpaceDN w:val="0"/>
        <w:adjustRightInd w:val="0"/>
        <w:rPr>
          <w:lang w:eastAsia="ru-RU"/>
        </w:rPr>
      </w:pPr>
      <w:r w:rsidRPr="00F136BF">
        <w:rPr>
          <w:lang w:eastAsia="ru-RU"/>
        </w:rPr>
        <w:t>10) характер и состояние систем бюджетного учета и отчетности;</w:t>
      </w:r>
    </w:p>
    <w:p w:rsidR="00EC23CB" w:rsidRPr="00F136BF" w:rsidRDefault="00EC23CB" w:rsidP="00EC23CB">
      <w:pPr>
        <w:autoSpaceDE w:val="0"/>
        <w:autoSpaceDN w:val="0"/>
        <w:adjustRightInd w:val="0"/>
        <w:rPr>
          <w:lang w:eastAsia="ru-RU"/>
        </w:rPr>
      </w:pPr>
      <w:r w:rsidRPr="00F136BF">
        <w:rPr>
          <w:lang w:eastAsia="ru-RU"/>
        </w:rPr>
        <w:t>11) подтверждение достоверности бюджетной отчетности;</w:t>
      </w:r>
    </w:p>
    <w:p w:rsidR="00EC23CB" w:rsidRPr="00F136BF" w:rsidRDefault="00EC23CB" w:rsidP="00EC23CB">
      <w:pPr>
        <w:autoSpaceDE w:val="0"/>
        <w:autoSpaceDN w:val="0"/>
        <w:adjustRightInd w:val="0"/>
        <w:rPr>
          <w:lang w:eastAsia="ru-RU"/>
        </w:rPr>
      </w:pPr>
      <w:r w:rsidRPr="00F136BF">
        <w:rPr>
          <w:lang w:eastAsia="ru-RU"/>
        </w:rPr>
        <w:t>12) оценка надежности внутреннего финансового контроля;</w:t>
      </w:r>
    </w:p>
    <w:p w:rsidR="00EC23CB" w:rsidRPr="00F136BF" w:rsidRDefault="00EC23CB" w:rsidP="00EC23CB">
      <w:pPr>
        <w:autoSpaceDE w:val="0"/>
        <w:autoSpaceDN w:val="0"/>
        <w:adjustRightInd w:val="0"/>
        <w:rPr>
          <w:lang w:eastAsia="ru-RU"/>
        </w:rPr>
      </w:pPr>
      <w:r w:rsidRPr="00F136BF">
        <w:rPr>
          <w:lang w:eastAsia="ru-RU"/>
        </w:rPr>
        <w:t>13) выводы об экономности и результативности использования бюджетных средств;</w:t>
      </w:r>
    </w:p>
    <w:p w:rsidR="00EC23CB" w:rsidRPr="00F136BF" w:rsidRDefault="00EC23CB" w:rsidP="00EC23CB">
      <w:pPr>
        <w:autoSpaceDE w:val="0"/>
        <w:autoSpaceDN w:val="0"/>
        <w:adjustRightInd w:val="0"/>
        <w:rPr>
          <w:lang w:eastAsia="ru-RU"/>
        </w:rPr>
      </w:pPr>
      <w:r w:rsidRPr="00F136BF">
        <w:rPr>
          <w:lang w:eastAsia="ru-RU"/>
        </w:rPr>
        <w:lastRenderedPageBreak/>
        <w:t>14) иные результаты внутреннего финансового аудита исходя из целей его проведения.</w:t>
      </w:r>
    </w:p>
    <w:p w:rsidR="006B57BD" w:rsidRPr="00F136BF" w:rsidRDefault="00BA3D21" w:rsidP="006B57BD">
      <w:pPr>
        <w:autoSpaceDE w:val="0"/>
        <w:autoSpaceDN w:val="0"/>
        <w:adjustRightInd w:val="0"/>
        <w:rPr>
          <w:lang w:eastAsia="ru-RU"/>
        </w:rPr>
      </w:pPr>
      <w:r>
        <w:rPr>
          <w:lang w:eastAsia="ru-RU"/>
        </w:rPr>
        <w:t>39</w:t>
      </w:r>
      <w:r w:rsidR="006B57BD" w:rsidRPr="00F136BF">
        <w:rPr>
          <w:lang w:eastAsia="ru-RU"/>
        </w:rPr>
        <w:t xml:space="preserve">. Один экземпляр акта хранится в органе, осуществившем внутренний финансовый аудит, второй </w:t>
      </w:r>
      <w:r w:rsidR="00E10641" w:rsidRPr="00F136BF">
        <w:t>—</w:t>
      </w:r>
      <w:r w:rsidR="006B57BD" w:rsidRPr="00F136BF">
        <w:rPr>
          <w:lang w:eastAsia="ru-RU"/>
        </w:rPr>
        <w:t xml:space="preserve"> направляется (вручается) уполномоченному лицу объекта аудиторской проверки в срок не позднее трех рабочих дней со дня его подписания.</w:t>
      </w:r>
    </w:p>
    <w:p w:rsidR="00EC23CB" w:rsidRPr="00F136BF" w:rsidRDefault="006B57BD" w:rsidP="006B57BD">
      <w:pPr>
        <w:pStyle w:val="ConsPlusNormal"/>
        <w:ind w:firstLine="709"/>
        <w:jc w:val="both"/>
        <w:outlineLvl w:val="0"/>
        <w:rPr>
          <w:szCs w:val="28"/>
        </w:rPr>
      </w:pPr>
      <w:r w:rsidRPr="00F136BF">
        <w:rPr>
          <w:szCs w:val="28"/>
        </w:rPr>
        <w:t>В течение пяти рабочих дней со дня получения акта объект аудиторской проверки вправе представить возражения, которые приобщаются к материалам аудиторской проверки.</w:t>
      </w:r>
    </w:p>
    <w:p w:rsidR="001F5C39" w:rsidRPr="00F136BF" w:rsidRDefault="001F5C39" w:rsidP="001F5C39">
      <w:pPr>
        <w:autoSpaceDE w:val="0"/>
        <w:autoSpaceDN w:val="0"/>
        <w:adjustRightInd w:val="0"/>
        <w:rPr>
          <w:lang w:eastAsia="ru-RU"/>
        </w:rPr>
      </w:pPr>
      <w:r w:rsidRPr="00F136BF">
        <w:rPr>
          <w:lang w:eastAsia="ru-RU"/>
        </w:rPr>
        <w:t>4</w:t>
      </w:r>
      <w:r w:rsidR="00BA3D21">
        <w:rPr>
          <w:lang w:eastAsia="ru-RU"/>
        </w:rPr>
        <w:t>0</w:t>
      </w:r>
      <w:r w:rsidRPr="00F136BF">
        <w:rPr>
          <w:lang w:eastAsia="ru-RU"/>
        </w:rPr>
        <w:t>.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1F5C39" w:rsidRPr="00F136BF" w:rsidRDefault="001F5C39" w:rsidP="001F5C39">
      <w:pPr>
        <w:autoSpaceDE w:val="0"/>
        <w:autoSpaceDN w:val="0"/>
        <w:adjustRightInd w:val="0"/>
        <w:rPr>
          <w:lang w:eastAsia="ru-RU"/>
        </w:rPr>
      </w:pPr>
      <w:r w:rsidRPr="00F136BF">
        <w:rPr>
          <w:lang w:eastAsia="ru-RU"/>
        </w:rPr>
        <w:t>1) информацию о выявленных в ходе аудиторской проверки недостатках и нарушениях (в количественном и суммовом выражении), об условиях и</w:t>
      </w:r>
      <w:r w:rsidRPr="00F136BF">
        <w:rPr>
          <w:lang w:val="en-US" w:eastAsia="ru-RU"/>
        </w:rPr>
        <w:t> </w:t>
      </w:r>
      <w:r w:rsidRPr="00F136BF">
        <w:rPr>
          <w:lang w:eastAsia="ru-RU"/>
        </w:rPr>
        <w:t>о</w:t>
      </w:r>
      <w:r w:rsidRPr="00F136BF">
        <w:rPr>
          <w:lang w:val="en-US" w:eastAsia="ru-RU"/>
        </w:rPr>
        <w:t> </w:t>
      </w:r>
      <w:r w:rsidRPr="00F136BF">
        <w:rPr>
          <w:lang w:eastAsia="ru-RU"/>
        </w:rPr>
        <w:t>причинах таких нарушений, а также о значимых бюджетных рисках;</w:t>
      </w:r>
    </w:p>
    <w:p w:rsidR="001F5C39" w:rsidRPr="00F136BF" w:rsidRDefault="001F5C39" w:rsidP="001F5C39">
      <w:pPr>
        <w:autoSpaceDE w:val="0"/>
        <w:autoSpaceDN w:val="0"/>
        <w:adjustRightInd w:val="0"/>
        <w:rPr>
          <w:lang w:eastAsia="ru-RU"/>
        </w:rPr>
      </w:pPr>
      <w:r w:rsidRPr="00F136BF">
        <w:rPr>
          <w:lang w:eastAsia="ru-RU"/>
        </w:rPr>
        <w:t>2)</w:t>
      </w:r>
      <w:r w:rsidRPr="00F136BF">
        <w:rPr>
          <w:lang w:val="en-US" w:eastAsia="ru-RU"/>
        </w:rPr>
        <w:t> </w:t>
      </w:r>
      <w:r w:rsidRPr="00F136BF">
        <w:rPr>
          <w:lang w:eastAsia="ru-RU"/>
        </w:rPr>
        <w:t>информацию о наличии или об отсутствии возражений со стороны объектов аудита;</w:t>
      </w:r>
    </w:p>
    <w:p w:rsidR="001F5C39" w:rsidRPr="00F136BF" w:rsidRDefault="001F5C39" w:rsidP="001F5C39">
      <w:pPr>
        <w:autoSpaceDE w:val="0"/>
        <w:autoSpaceDN w:val="0"/>
        <w:adjustRightInd w:val="0"/>
        <w:rPr>
          <w:lang w:eastAsia="ru-RU"/>
        </w:rPr>
      </w:pPr>
      <w:r w:rsidRPr="00F136BF">
        <w:rPr>
          <w:lang w:eastAsia="ru-RU"/>
        </w:rPr>
        <w:t>3)</w:t>
      </w:r>
      <w:r w:rsidRPr="00F136BF">
        <w:rPr>
          <w:lang w:val="en-US" w:eastAsia="ru-RU"/>
        </w:rPr>
        <w:t> </w:t>
      </w:r>
      <w:r w:rsidRPr="00F136BF">
        <w:rPr>
          <w:lang w:eastAsia="ru-RU"/>
        </w:rPr>
        <w:t>выводы о степени надежности внутреннего финансового контроля и</w:t>
      </w:r>
      <w:r w:rsidRPr="00F136BF">
        <w:rPr>
          <w:lang w:val="en-US" w:eastAsia="ru-RU"/>
        </w:rPr>
        <w:t> </w:t>
      </w:r>
      <w:r w:rsidRPr="00F136BF">
        <w:rPr>
          <w:lang w:eastAsia="ru-RU"/>
        </w:rPr>
        <w:t>достоверности представленной объектами аудита бюджетной отчетности;</w:t>
      </w:r>
    </w:p>
    <w:p w:rsidR="001F5C39" w:rsidRPr="00F136BF" w:rsidRDefault="001F5C39" w:rsidP="001F5C39">
      <w:pPr>
        <w:autoSpaceDE w:val="0"/>
        <w:autoSpaceDN w:val="0"/>
        <w:adjustRightInd w:val="0"/>
        <w:rPr>
          <w:lang w:eastAsia="ru-RU"/>
        </w:rPr>
      </w:pPr>
      <w:r w:rsidRPr="00F136BF">
        <w:rPr>
          <w:lang w:eastAsia="ru-RU"/>
        </w:rPr>
        <w:t>4)</w:t>
      </w:r>
      <w:r w:rsidRPr="00F136BF">
        <w:rPr>
          <w:lang w:val="en-US" w:eastAsia="ru-RU"/>
        </w:rPr>
        <w:t> </w:t>
      </w:r>
      <w:r w:rsidRPr="00F136BF">
        <w:rPr>
          <w:lang w:eastAsia="ru-RU"/>
        </w:rPr>
        <w:t>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 внутренним стандартам;</w:t>
      </w:r>
    </w:p>
    <w:p w:rsidR="001F5C39" w:rsidRPr="00F136BF" w:rsidRDefault="001F5C39" w:rsidP="001F5C39">
      <w:pPr>
        <w:autoSpaceDE w:val="0"/>
        <w:autoSpaceDN w:val="0"/>
        <w:adjustRightInd w:val="0"/>
        <w:rPr>
          <w:lang w:eastAsia="ru-RU"/>
        </w:rPr>
      </w:pPr>
      <w:r w:rsidRPr="00F136BF">
        <w:rPr>
          <w:lang w:eastAsia="ru-RU"/>
        </w:rPr>
        <w:t>5)</w:t>
      </w:r>
      <w:r w:rsidRPr="00F136BF">
        <w:rPr>
          <w:lang w:val="en-US" w:eastAsia="ru-RU"/>
        </w:rPr>
        <w:t> </w:t>
      </w:r>
      <w:r w:rsidRPr="00F136BF">
        <w:rPr>
          <w:lang w:eastAsia="ru-RU"/>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областного бюджета.</w:t>
      </w:r>
    </w:p>
    <w:p w:rsidR="00484C7E" w:rsidRPr="00F136BF" w:rsidRDefault="00484C7E" w:rsidP="00484C7E">
      <w:pPr>
        <w:autoSpaceDE w:val="0"/>
        <w:autoSpaceDN w:val="0"/>
        <w:adjustRightInd w:val="0"/>
        <w:rPr>
          <w:lang w:eastAsia="ru-RU"/>
        </w:rPr>
      </w:pPr>
      <w:r w:rsidRPr="00F136BF">
        <w:rPr>
          <w:lang w:eastAsia="ru-RU"/>
        </w:rPr>
        <w:t>4</w:t>
      </w:r>
      <w:r w:rsidR="00BA3D21">
        <w:rPr>
          <w:lang w:eastAsia="ru-RU"/>
        </w:rPr>
        <w:t>1</w:t>
      </w:r>
      <w:r w:rsidRPr="00F136BF">
        <w:rPr>
          <w:lang w:eastAsia="ru-RU"/>
        </w:rPr>
        <w:t>.</w:t>
      </w:r>
      <w:r w:rsidRPr="00F136BF">
        <w:rPr>
          <w:lang w:val="en-US" w:eastAsia="ru-RU"/>
        </w:rPr>
        <w:t> </w:t>
      </w:r>
      <w:r w:rsidRPr="00F136BF">
        <w:rPr>
          <w:lang w:eastAsia="ru-RU"/>
        </w:rPr>
        <w:t xml:space="preserve">Отчет о результатах аудиторской проверки с приложением акта аудиторской проверки в течение 30 календарных дней со дня подписания акта аудиторской проверки направляется руководителю главного администратора (администратора) средств </w:t>
      </w:r>
      <w:r w:rsidR="004D731D">
        <w:rPr>
          <w:lang w:eastAsia="ru-RU"/>
        </w:rPr>
        <w:t xml:space="preserve">местного </w:t>
      </w:r>
      <w:r w:rsidRPr="00F136BF">
        <w:rPr>
          <w:lang w:eastAsia="ru-RU"/>
        </w:rPr>
        <w:t xml:space="preserve">бюджета. По результатам рассмотрения указанного отчета руководитель главного администратора (администратора) средств </w:t>
      </w:r>
      <w:r w:rsidR="004D731D">
        <w:rPr>
          <w:lang w:eastAsia="ru-RU"/>
        </w:rPr>
        <w:t>местного</w:t>
      </w:r>
      <w:r w:rsidRPr="00F136BF">
        <w:rPr>
          <w:lang w:eastAsia="ru-RU"/>
        </w:rPr>
        <w:t xml:space="preserve"> бюджета вправе принять одно или несколько решений о:</w:t>
      </w:r>
    </w:p>
    <w:p w:rsidR="00484C7E" w:rsidRPr="00F136BF" w:rsidRDefault="00484C7E" w:rsidP="00484C7E">
      <w:pPr>
        <w:autoSpaceDE w:val="0"/>
        <w:autoSpaceDN w:val="0"/>
        <w:adjustRightInd w:val="0"/>
        <w:rPr>
          <w:lang w:eastAsia="ru-RU"/>
        </w:rPr>
      </w:pPr>
      <w:r w:rsidRPr="00F136BF">
        <w:rPr>
          <w:lang w:eastAsia="ru-RU"/>
        </w:rPr>
        <w:t>1)</w:t>
      </w:r>
      <w:r w:rsidRPr="00F136BF">
        <w:rPr>
          <w:lang w:val="en-US" w:eastAsia="ru-RU"/>
        </w:rPr>
        <w:t> </w:t>
      </w:r>
      <w:r w:rsidRPr="00F136BF">
        <w:rPr>
          <w:lang w:eastAsia="ru-RU"/>
        </w:rPr>
        <w:t>необходимости реализац</w:t>
      </w:r>
      <w:proofErr w:type="gramStart"/>
      <w:r w:rsidRPr="00F136BF">
        <w:rPr>
          <w:lang w:eastAsia="ru-RU"/>
        </w:rPr>
        <w:t>ии ау</w:t>
      </w:r>
      <w:proofErr w:type="gramEnd"/>
      <w:r w:rsidRPr="00F136BF">
        <w:rPr>
          <w:lang w:eastAsia="ru-RU"/>
        </w:rPr>
        <w:t>диторских выводов, предложений и</w:t>
      </w:r>
      <w:r w:rsidRPr="00F136BF">
        <w:rPr>
          <w:lang w:val="en-US" w:eastAsia="ru-RU"/>
        </w:rPr>
        <w:t> </w:t>
      </w:r>
      <w:r w:rsidRPr="00F136BF">
        <w:rPr>
          <w:lang w:eastAsia="ru-RU"/>
        </w:rPr>
        <w:t>рекомендаций;</w:t>
      </w:r>
    </w:p>
    <w:p w:rsidR="00484C7E" w:rsidRPr="00F136BF" w:rsidRDefault="00484C7E" w:rsidP="00484C7E">
      <w:pPr>
        <w:autoSpaceDE w:val="0"/>
        <w:autoSpaceDN w:val="0"/>
        <w:adjustRightInd w:val="0"/>
        <w:rPr>
          <w:lang w:eastAsia="ru-RU"/>
        </w:rPr>
      </w:pPr>
      <w:r w:rsidRPr="00F136BF">
        <w:rPr>
          <w:lang w:eastAsia="ru-RU"/>
        </w:rPr>
        <w:t>2)</w:t>
      </w:r>
      <w:r w:rsidRPr="00F136BF">
        <w:rPr>
          <w:lang w:val="en-US" w:eastAsia="ru-RU"/>
        </w:rPr>
        <w:t> </w:t>
      </w:r>
      <w:r w:rsidRPr="00F136BF">
        <w:rPr>
          <w:lang w:eastAsia="ru-RU"/>
        </w:rPr>
        <w:t>недостаточной обоснованности аудиторских выводов, предложений и</w:t>
      </w:r>
      <w:r w:rsidRPr="00F136BF">
        <w:rPr>
          <w:lang w:val="en-US" w:eastAsia="ru-RU"/>
        </w:rPr>
        <w:t> </w:t>
      </w:r>
      <w:r w:rsidRPr="00F136BF">
        <w:rPr>
          <w:lang w:eastAsia="ru-RU"/>
        </w:rPr>
        <w:t>рекомендаций;</w:t>
      </w:r>
    </w:p>
    <w:p w:rsidR="00484C7E" w:rsidRPr="00F136BF" w:rsidRDefault="00484C7E" w:rsidP="00484C7E">
      <w:pPr>
        <w:autoSpaceDE w:val="0"/>
        <w:autoSpaceDN w:val="0"/>
        <w:adjustRightInd w:val="0"/>
        <w:rPr>
          <w:lang w:eastAsia="ru-RU"/>
        </w:rPr>
      </w:pPr>
      <w:r w:rsidRPr="00F136BF">
        <w:rPr>
          <w:lang w:eastAsia="ru-RU"/>
        </w:rPr>
        <w:t>3)</w:t>
      </w:r>
      <w:r w:rsidRPr="00F136BF">
        <w:rPr>
          <w:lang w:val="en-US" w:eastAsia="ru-RU"/>
        </w:rPr>
        <w:t> </w:t>
      </w:r>
      <w:proofErr w:type="gramStart"/>
      <w:r w:rsidRPr="00F136BF">
        <w:rPr>
          <w:lang w:eastAsia="ru-RU"/>
        </w:rPr>
        <w:t>применении</w:t>
      </w:r>
      <w:proofErr w:type="gramEnd"/>
      <w:r w:rsidRPr="00F136BF">
        <w:rPr>
          <w:lang w:eastAsia="ru-RU"/>
        </w:rPr>
        <w:t xml:space="preserve"> материальной и (или) дисциплинарной ответственности к</w:t>
      </w:r>
      <w:r w:rsidRPr="00F136BF">
        <w:rPr>
          <w:lang w:val="en-US" w:eastAsia="ru-RU"/>
        </w:rPr>
        <w:t> </w:t>
      </w:r>
      <w:r w:rsidRPr="00F136BF">
        <w:rPr>
          <w:lang w:eastAsia="ru-RU"/>
        </w:rPr>
        <w:t>виновным должностным лицам, а также о проведении служебных проверок.</w:t>
      </w:r>
    </w:p>
    <w:p w:rsidR="00484C7E" w:rsidRPr="00F136BF" w:rsidRDefault="00484C7E" w:rsidP="00484C7E">
      <w:pPr>
        <w:autoSpaceDE w:val="0"/>
        <w:autoSpaceDN w:val="0"/>
        <w:adjustRightInd w:val="0"/>
        <w:rPr>
          <w:lang w:eastAsia="ru-RU"/>
        </w:rPr>
      </w:pPr>
      <w:r w:rsidRPr="00F136BF">
        <w:rPr>
          <w:lang w:eastAsia="ru-RU"/>
        </w:rPr>
        <w:t>4</w:t>
      </w:r>
      <w:r w:rsidR="00BA3D21">
        <w:rPr>
          <w:lang w:eastAsia="ru-RU"/>
        </w:rPr>
        <w:t>2</w:t>
      </w:r>
      <w:r w:rsidRPr="00F136BF">
        <w:rPr>
          <w:lang w:eastAsia="ru-RU"/>
        </w:rPr>
        <w:t>. Субъекты внутреннего финансового аудита обеспечивают составление годовой (полугодовой) отчетности о результатах осуществления внутреннего финансового аудита.</w:t>
      </w:r>
    </w:p>
    <w:p w:rsidR="00484C7E" w:rsidRPr="00F136BF" w:rsidRDefault="00484C7E" w:rsidP="00484C7E">
      <w:pPr>
        <w:autoSpaceDE w:val="0"/>
        <w:autoSpaceDN w:val="0"/>
        <w:adjustRightInd w:val="0"/>
        <w:rPr>
          <w:lang w:eastAsia="ru-RU"/>
        </w:rPr>
      </w:pPr>
      <w:r w:rsidRPr="00F136BF">
        <w:rPr>
          <w:lang w:eastAsia="ru-RU"/>
        </w:rPr>
        <w:t>4</w:t>
      </w:r>
      <w:r w:rsidR="00BA3D21">
        <w:rPr>
          <w:lang w:eastAsia="ru-RU"/>
        </w:rPr>
        <w:t>3</w:t>
      </w:r>
      <w:r w:rsidRPr="00F136BF">
        <w:rPr>
          <w:lang w:eastAsia="ru-RU"/>
        </w:rPr>
        <w:t>.</w:t>
      </w:r>
      <w:r w:rsidRPr="00F136BF">
        <w:rPr>
          <w:lang w:val="en-US" w:eastAsia="ru-RU"/>
        </w:rPr>
        <w:t> </w:t>
      </w:r>
      <w:r w:rsidRPr="00F136BF">
        <w:rPr>
          <w:lang w:eastAsia="ru-RU"/>
        </w:rPr>
        <w:t xml:space="preserve">Кроме проведения аудиторских проверок субъект внутреннего финансового аудита в соответствии с решением главного администратора (администратора) средств </w:t>
      </w:r>
      <w:r w:rsidR="004D731D">
        <w:rPr>
          <w:lang w:eastAsia="ru-RU"/>
        </w:rPr>
        <w:t>местного</w:t>
      </w:r>
      <w:r w:rsidRPr="00F136BF">
        <w:rPr>
          <w:lang w:eastAsia="ru-RU"/>
        </w:rPr>
        <w:t xml:space="preserve"> бюджета вправе осуществлять подготовку </w:t>
      </w:r>
      <w:r w:rsidRPr="00F136BF">
        <w:rPr>
          <w:lang w:eastAsia="ru-RU"/>
        </w:rPr>
        <w:lastRenderedPageBreak/>
        <w:t xml:space="preserve">заключений по вопросам обоснованности и полноты документов главного администратора (администратора) средств </w:t>
      </w:r>
      <w:r w:rsidR="004D731D">
        <w:rPr>
          <w:lang w:eastAsia="ru-RU"/>
        </w:rPr>
        <w:t>местного</w:t>
      </w:r>
      <w:r w:rsidRPr="00F136BF">
        <w:rPr>
          <w:lang w:eastAsia="ru-RU"/>
        </w:rPr>
        <w:t xml:space="preserve"> бюджета, направляемых в </w:t>
      </w:r>
      <w:r w:rsidR="004D731D">
        <w:rPr>
          <w:lang w:eastAsia="ru-RU"/>
        </w:rPr>
        <w:t>Финансовый отдел</w:t>
      </w:r>
      <w:r w:rsidRPr="00F136BF">
        <w:rPr>
          <w:lang w:eastAsia="ru-RU"/>
        </w:rPr>
        <w:t xml:space="preserve"> в целях составления и рассмотрения проекта </w:t>
      </w:r>
      <w:r w:rsidR="004D731D">
        <w:rPr>
          <w:lang w:eastAsia="ru-RU"/>
        </w:rPr>
        <w:t>местного</w:t>
      </w:r>
      <w:r w:rsidRPr="00F136BF">
        <w:rPr>
          <w:lang w:eastAsia="ru-RU"/>
        </w:rPr>
        <w:t xml:space="preserve"> бюджета.</w:t>
      </w:r>
    </w:p>
    <w:p w:rsidR="00F664B5" w:rsidRPr="00F136BF" w:rsidRDefault="00F664B5" w:rsidP="00F664B5">
      <w:pPr>
        <w:pStyle w:val="ConsPlusNormal"/>
        <w:ind w:firstLine="709"/>
        <w:jc w:val="both"/>
        <w:outlineLvl w:val="0"/>
        <w:rPr>
          <w:szCs w:val="28"/>
        </w:rPr>
      </w:pPr>
      <w:r w:rsidRPr="00F136BF">
        <w:rPr>
          <w:szCs w:val="28"/>
        </w:rPr>
        <w:t>4</w:t>
      </w:r>
      <w:r w:rsidR="00BA3D21">
        <w:rPr>
          <w:szCs w:val="28"/>
        </w:rPr>
        <w:t>4</w:t>
      </w:r>
      <w:r w:rsidRPr="00F136BF">
        <w:rPr>
          <w:szCs w:val="28"/>
        </w:rPr>
        <w:t xml:space="preserve">. Ответственность за организацию внутреннего финансового аудита несет руководитель главного администратора (администратора) средств </w:t>
      </w:r>
      <w:r w:rsidR="0011729C">
        <w:rPr>
          <w:szCs w:val="28"/>
        </w:rPr>
        <w:t xml:space="preserve">местного </w:t>
      </w:r>
      <w:r w:rsidRPr="00F136BF">
        <w:rPr>
          <w:szCs w:val="28"/>
        </w:rPr>
        <w:t>бюджета.</w:t>
      </w:r>
    </w:p>
    <w:p w:rsidR="00F664B5" w:rsidRPr="00F136BF" w:rsidRDefault="00F664B5" w:rsidP="00F664B5">
      <w:pPr>
        <w:pStyle w:val="ConsPlusNormal"/>
        <w:ind w:firstLine="540"/>
        <w:jc w:val="both"/>
        <w:rPr>
          <w:sz w:val="22"/>
        </w:rPr>
      </w:pPr>
      <w:r w:rsidRPr="00F136BF">
        <w:rPr>
          <w:szCs w:val="28"/>
        </w:rPr>
        <w:t xml:space="preserve">Руководитель главного администратора (администратора) средств </w:t>
      </w:r>
      <w:r w:rsidR="0011729C">
        <w:rPr>
          <w:szCs w:val="28"/>
        </w:rPr>
        <w:t>местного</w:t>
      </w:r>
      <w:r w:rsidRPr="00F136BF">
        <w:rPr>
          <w:szCs w:val="28"/>
        </w:rPr>
        <w:t xml:space="preserve"> бюджета при организации внутреннего финансового аудита обязан исключать участие субъекта внутреннего финансового аудита в</w:t>
      </w:r>
      <w:r w:rsidRPr="00F136BF">
        <w:rPr>
          <w:szCs w:val="28"/>
          <w:lang w:val="en-US"/>
        </w:rPr>
        <w:t> </w:t>
      </w:r>
      <w:r w:rsidRPr="00F136BF">
        <w:rPr>
          <w:szCs w:val="28"/>
        </w:rPr>
        <w:t>организации и выполнении внутренних бюджетных процедур.</w:t>
      </w:r>
    </w:p>
    <w:p w:rsidR="00F664B5" w:rsidRPr="00F136BF" w:rsidRDefault="00F664B5" w:rsidP="00F664B5">
      <w:pPr>
        <w:autoSpaceDE w:val="0"/>
        <w:autoSpaceDN w:val="0"/>
        <w:adjustRightInd w:val="0"/>
        <w:rPr>
          <w:lang w:eastAsia="ru-RU"/>
        </w:rPr>
      </w:pPr>
      <w:r w:rsidRPr="00F136BF">
        <w:rPr>
          <w:lang w:eastAsia="ru-RU"/>
        </w:rPr>
        <w:t>4</w:t>
      </w:r>
      <w:r w:rsidR="00BA3D21">
        <w:rPr>
          <w:lang w:eastAsia="ru-RU"/>
        </w:rPr>
        <w:t>5</w:t>
      </w:r>
      <w:r w:rsidRPr="00F136BF">
        <w:rPr>
          <w:lang w:eastAsia="ru-RU"/>
        </w:rPr>
        <w:t>. Примерные формы документов, необходимых для организации и</w:t>
      </w:r>
      <w:r w:rsidRPr="00F136BF">
        <w:rPr>
          <w:lang w:val="en-US" w:eastAsia="ru-RU"/>
        </w:rPr>
        <w:t> </w:t>
      </w:r>
      <w:r w:rsidRPr="00F136BF">
        <w:rPr>
          <w:lang w:eastAsia="ru-RU"/>
        </w:rPr>
        <w:t xml:space="preserve">осуществления внутреннего финансового аудита, приведены в </w:t>
      </w:r>
      <w:r w:rsidR="00E10641" w:rsidRPr="00F136BF">
        <w:rPr>
          <w:lang w:eastAsia="ru-RU"/>
        </w:rPr>
        <w:t>приложениях № 6</w:t>
      </w:r>
      <w:r w:rsidRPr="00F136BF">
        <w:rPr>
          <w:lang w:eastAsia="ru-RU"/>
        </w:rPr>
        <w:t>–9 к настоящему Порядку.</w:t>
      </w:r>
    </w:p>
    <w:p w:rsidR="00DF4EA6" w:rsidRPr="00F136BF" w:rsidRDefault="00DF4EA6" w:rsidP="00DF4EA6">
      <w:pPr>
        <w:autoSpaceDE w:val="0"/>
        <w:autoSpaceDN w:val="0"/>
        <w:adjustRightInd w:val="0"/>
        <w:rPr>
          <w:lang w:eastAsia="ru-RU"/>
        </w:rPr>
      </w:pPr>
      <w:r w:rsidRPr="00F136BF">
        <w:rPr>
          <w:lang w:eastAsia="ru-RU"/>
        </w:rPr>
        <w:t>4</w:t>
      </w:r>
      <w:r w:rsidR="00BA3D21">
        <w:rPr>
          <w:lang w:eastAsia="ru-RU"/>
        </w:rPr>
        <w:t>6</w:t>
      </w:r>
      <w:r w:rsidRPr="00F136BF">
        <w:rPr>
          <w:lang w:eastAsia="ru-RU"/>
        </w:rPr>
        <w:t xml:space="preserve">. Главный администратор (администратор) средств </w:t>
      </w:r>
      <w:r w:rsidR="0011729C">
        <w:rPr>
          <w:lang w:eastAsia="ru-RU"/>
        </w:rPr>
        <w:t>местного</w:t>
      </w:r>
      <w:r w:rsidRPr="00F136BF">
        <w:rPr>
          <w:lang w:eastAsia="ru-RU"/>
        </w:rPr>
        <w:t xml:space="preserve"> бюджета по результатам осуществления мероприятий внутреннего финансового аудита направляет отчет в </w:t>
      </w:r>
      <w:r w:rsidR="0011729C">
        <w:rPr>
          <w:lang w:eastAsia="ru-RU"/>
        </w:rPr>
        <w:t>Финансовый отдел</w:t>
      </w:r>
      <w:r w:rsidRPr="00F136BF">
        <w:rPr>
          <w:lang w:eastAsia="ru-RU"/>
        </w:rPr>
        <w:t xml:space="preserve"> по форме согласно приложению № 9 к настоящему Порядку</w:t>
      </w:r>
      <w:r w:rsidR="00B37132">
        <w:rPr>
          <w:lang w:eastAsia="ru-RU"/>
        </w:rPr>
        <w:t xml:space="preserve"> и пояснительную записку к отчету</w:t>
      </w:r>
      <w:r w:rsidRPr="00F136BF">
        <w:rPr>
          <w:lang w:eastAsia="ru-RU"/>
        </w:rPr>
        <w:t xml:space="preserve"> в целях проведения анализа осуществления внутреннего финансового аудита.</w:t>
      </w:r>
    </w:p>
    <w:p w:rsidR="00DF4EA6" w:rsidRPr="00F136BF" w:rsidRDefault="00DF4EA6" w:rsidP="00DF4EA6">
      <w:pPr>
        <w:autoSpaceDE w:val="0"/>
        <w:autoSpaceDN w:val="0"/>
        <w:adjustRightInd w:val="0"/>
        <w:rPr>
          <w:lang w:eastAsia="ru-RU"/>
        </w:rPr>
      </w:pPr>
      <w:r w:rsidRPr="00F136BF">
        <w:rPr>
          <w:lang w:eastAsia="ru-RU"/>
        </w:rPr>
        <w:t xml:space="preserve">Информация за первое полугодие текущего года представляется не позднее 25 июля текущего года, за второе полугодие </w:t>
      </w:r>
      <w:r w:rsidR="00E10641" w:rsidRPr="00F136BF">
        <w:t>—</w:t>
      </w:r>
      <w:r w:rsidRPr="00F136BF">
        <w:rPr>
          <w:lang w:eastAsia="ru-RU"/>
        </w:rPr>
        <w:t xml:space="preserve"> не позднее 25 января года, следующего </w:t>
      </w:r>
      <w:proofErr w:type="gramStart"/>
      <w:r w:rsidRPr="00F136BF">
        <w:rPr>
          <w:lang w:eastAsia="ru-RU"/>
        </w:rPr>
        <w:t>за</w:t>
      </w:r>
      <w:proofErr w:type="gramEnd"/>
      <w:r w:rsidRPr="00F136BF">
        <w:rPr>
          <w:lang w:eastAsia="ru-RU"/>
        </w:rPr>
        <w:t xml:space="preserve"> отчетным.</w:t>
      </w:r>
    </w:p>
    <w:p w:rsidR="00B37132" w:rsidRDefault="00DF4EA6" w:rsidP="00B37132">
      <w:pPr>
        <w:pStyle w:val="ConsPlusNormal"/>
        <w:ind w:firstLine="709"/>
        <w:jc w:val="both"/>
        <w:rPr>
          <w:szCs w:val="28"/>
        </w:rPr>
      </w:pPr>
      <w:r w:rsidRPr="00F136BF">
        <w:rPr>
          <w:szCs w:val="28"/>
        </w:rPr>
        <w:t xml:space="preserve">Главный администратор (администратор) средств </w:t>
      </w:r>
      <w:r w:rsidR="0011729C">
        <w:rPr>
          <w:szCs w:val="28"/>
        </w:rPr>
        <w:t>местного</w:t>
      </w:r>
      <w:r w:rsidRPr="00F136BF">
        <w:rPr>
          <w:szCs w:val="28"/>
        </w:rPr>
        <w:t xml:space="preserve"> бюджета обязан предоставлять в </w:t>
      </w:r>
      <w:r w:rsidR="0011729C">
        <w:rPr>
          <w:szCs w:val="28"/>
        </w:rPr>
        <w:t>Финансовый отдел</w:t>
      </w:r>
      <w:r w:rsidRPr="00F136BF">
        <w:rPr>
          <w:szCs w:val="28"/>
        </w:rPr>
        <w:t xml:space="preserve"> запрашиваемые им информацию и документы в целях проведения анализа осуществления внутреннего финансового аудита.</w:t>
      </w:r>
    </w:p>
    <w:p w:rsidR="00B37132" w:rsidRPr="00F136BF" w:rsidRDefault="00B37132" w:rsidP="00DF4EA6">
      <w:pPr>
        <w:pStyle w:val="ConsPlusNormal"/>
        <w:ind w:firstLine="709"/>
        <w:jc w:val="both"/>
        <w:rPr>
          <w:szCs w:val="28"/>
        </w:rPr>
      </w:pPr>
      <w:r>
        <w:t xml:space="preserve">Порядок проведения анализа внутреннего финансового аудита устанавливается Финансовым отделом администрации МО </w:t>
      </w:r>
      <w:proofErr w:type="spellStart"/>
      <w:r>
        <w:t>Красноуфимский</w:t>
      </w:r>
      <w:proofErr w:type="spellEnd"/>
      <w:r>
        <w:t xml:space="preserve"> округ.</w:t>
      </w:r>
    </w:p>
    <w:p w:rsidR="00343F97" w:rsidRPr="00F136BF" w:rsidRDefault="009D10A6" w:rsidP="00343F97">
      <w:pPr>
        <w:autoSpaceDE w:val="0"/>
        <w:autoSpaceDN w:val="0"/>
        <w:adjustRightInd w:val="0"/>
        <w:rPr>
          <w:lang w:eastAsia="ru-RU"/>
        </w:rPr>
      </w:pPr>
      <w:r w:rsidRPr="00F136BF">
        <w:rPr>
          <w:lang w:eastAsia="ru-RU"/>
        </w:rPr>
        <w:t>4</w:t>
      </w:r>
      <w:r w:rsidR="00BA3D21">
        <w:rPr>
          <w:lang w:eastAsia="ru-RU"/>
        </w:rPr>
        <w:t>7</w:t>
      </w:r>
      <w:r w:rsidR="00343F97" w:rsidRPr="00F136BF">
        <w:rPr>
          <w:lang w:eastAsia="ru-RU"/>
        </w:rPr>
        <w:t xml:space="preserve">. В случае выявления по результатам внутреннего финансового аудита бюджетных нарушений, за которые установлена ответственность Бюджетным кодексом Российской Федерации, а также нарушений законодательства в финансово-бюджетной сфере, за которые Кодексом Российской Федерации об административных правонарушениях предусмотрена административная ответственность, информация о таких нарушениях направляется в </w:t>
      </w:r>
      <w:r w:rsidR="0011729C">
        <w:rPr>
          <w:lang w:eastAsia="ru-RU"/>
        </w:rPr>
        <w:t>Финансовый отдел</w:t>
      </w:r>
      <w:r w:rsidR="00343F97" w:rsidRPr="00F136BF">
        <w:rPr>
          <w:lang w:eastAsia="ru-RU"/>
        </w:rPr>
        <w:t>.</w:t>
      </w:r>
    </w:p>
    <w:p w:rsidR="00451E7B" w:rsidRPr="00F136BF" w:rsidRDefault="009D10A6" w:rsidP="00451E7B">
      <w:pPr>
        <w:pStyle w:val="ConsPlusNormal"/>
        <w:ind w:firstLine="709"/>
        <w:jc w:val="both"/>
        <w:rPr>
          <w:szCs w:val="28"/>
        </w:rPr>
      </w:pPr>
      <w:r w:rsidRPr="00F136BF">
        <w:rPr>
          <w:szCs w:val="28"/>
        </w:rPr>
        <w:t>4</w:t>
      </w:r>
      <w:r w:rsidR="00BA3D21">
        <w:rPr>
          <w:szCs w:val="28"/>
        </w:rPr>
        <w:t>8</w:t>
      </w:r>
      <w:r w:rsidR="00451E7B" w:rsidRPr="00F136BF">
        <w:rPr>
          <w:szCs w:val="28"/>
        </w:rPr>
        <w:t xml:space="preserve">.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w:t>
      </w:r>
      <w:r w:rsidR="0011729C">
        <w:rPr>
          <w:szCs w:val="28"/>
        </w:rPr>
        <w:t>местного</w:t>
      </w:r>
      <w:r w:rsidR="00451E7B" w:rsidRPr="00F136BF">
        <w:rPr>
          <w:szCs w:val="28"/>
        </w:rPr>
        <w:t xml:space="preserve"> бюджета.</w:t>
      </w:r>
    </w:p>
    <w:p w:rsidR="00451E7B" w:rsidRPr="00F136BF" w:rsidRDefault="00451E7B" w:rsidP="00451E7B">
      <w:pPr>
        <w:pStyle w:val="ConsPlusNormal"/>
        <w:ind w:firstLine="540"/>
        <w:jc w:val="both"/>
        <w:rPr>
          <w:szCs w:val="28"/>
        </w:rPr>
      </w:pPr>
      <w:r w:rsidRPr="00F136BF">
        <w:rPr>
          <w:szCs w:val="28"/>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и процедур, а также к повышению эффективности использования бюджетных средств.</w:t>
      </w:r>
    </w:p>
    <w:p w:rsidR="008C651E" w:rsidRPr="00F136BF" w:rsidRDefault="008C651E">
      <w:r w:rsidRPr="00F136BF">
        <w:br w:type="page"/>
      </w:r>
    </w:p>
    <w:p w:rsidR="00AC7E39" w:rsidRPr="00AC7E39" w:rsidRDefault="003B0C3D" w:rsidP="0038619E">
      <w:pPr>
        <w:ind w:firstLine="0"/>
        <w:jc w:val="center"/>
        <w:rPr>
          <w:rFonts w:eastAsia="Times New Roman"/>
          <w:sz w:val="18"/>
          <w:szCs w:val="18"/>
          <w:lang w:eastAsia="ru-RU"/>
        </w:rPr>
      </w:pPr>
      <w:r w:rsidRPr="003B0C3D">
        <w:rPr>
          <w:noProof/>
          <w:sz w:val="23"/>
          <w:szCs w:val="23"/>
          <w:lang w:eastAsia="ru-RU"/>
        </w:rPr>
        <w:lastRenderedPageBreak/>
        <w:pict>
          <v:shapetype id="_x0000_t202" coordsize="21600,21600" o:spt="202" path="m,l,21600r21600,l21600,xe">
            <v:stroke joinstyle="miter"/>
            <v:path gradientshapeok="t" o:connecttype="rect"/>
          </v:shapetype>
          <v:shape id="Поле 1" o:spid="_x0000_s1026" type="#_x0000_t202" style="position:absolute;left:0;text-align:left;margin-left:150.3pt;margin-top:-31.55pt;width:198.4pt;height:39.7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" stroked="f">
            <v:textbox style="mso-next-textbox:#Поле 1">
              <w:txbxContent>
                <w:p w:rsidR="0038619E" w:rsidRDefault="0038619E" w:rsidP="002F68C8"/>
              </w:txbxContent>
            </v:textbox>
          </v:shape>
        </w:pict>
      </w:r>
      <w:r w:rsidR="00AC7E39" w:rsidRPr="00AC7E39">
        <w:rPr>
          <w:rFonts w:eastAsia="Times New Roman"/>
          <w:lang w:eastAsia="ru-RU"/>
        </w:rPr>
        <w:t xml:space="preserve">      </w:t>
      </w:r>
    </w:p>
    <w:p w:rsidR="0038619E" w:rsidRDefault="0038619E" w:rsidP="0038619E">
      <w:pPr>
        <w:pStyle w:val="ConsPlusNormal"/>
        <w:jc w:val="both"/>
        <w:outlineLvl w:val="0"/>
      </w:pPr>
    </w:p>
    <w:p w:rsidR="0038619E" w:rsidRDefault="0038619E" w:rsidP="0038619E">
      <w:pPr>
        <w:pStyle w:val="ConsPlusNormal"/>
        <w:jc w:val="both"/>
      </w:pPr>
      <w:r w:rsidRPr="0023160D">
        <w:rPr>
          <w:sz w:val="24"/>
          <w:szCs w:val="24"/>
        </w:rPr>
        <w:t xml:space="preserve">Примерная форма                                              </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Приложение N 1</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38619E" w:rsidRPr="0023160D" w:rsidRDefault="0038619E" w:rsidP="0038619E">
      <w:pPr>
        <w:pStyle w:val="ConsPlusNormal"/>
        <w:jc w:val="both"/>
        <w:rPr>
          <w:sz w:val="24"/>
          <w:szCs w:val="24"/>
        </w:rPr>
      </w:pPr>
    </w:p>
    <w:p w:rsidR="0038619E" w:rsidRPr="0023160D" w:rsidRDefault="0038619E" w:rsidP="0038619E">
      <w:pPr>
        <w:pStyle w:val="ConsPlusNormal"/>
        <w:jc w:val="center"/>
        <w:rPr>
          <w:sz w:val="24"/>
          <w:szCs w:val="24"/>
        </w:rPr>
      </w:pPr>
      <w:r w:rsidRPr="0023160D">
        <w:rPr>
          <w:sz w:val="24"/>
          <w:szCs w:val="24"/>
        </w:rPr>
        <w:t>ПЕРЕЧЕНЬ</w:t>
      </w:r>
    </w:p>
    <w:p w:rsidR="0038619E" w:rsidRPr="0023160D" w:rsidRDefault="0038619E" w:rsidP="0038619E">
      <w:pPr>
        <w:pStyle w:val="ConsPlusNormal"/>
        <w:jc w:val="center"/>
        <w:rPr>
          <w:sz w:val="24"/>
          <w:szCs w:val="24"/>
        </w:rPr>
      </w:pPr>
      <w:r w:rsidRPr="0023160D">
        <w:rPr>
          <w:sz w:val="24"/>
          <w:szCs w:val="24"/>
        </w:rPr>
        <w:t>БЮДЖЕТНЫХ ПРОЦЕДУР, А ТАКЖЕ ВХОДЯЩИХ В ИХ СОСТАВ ОПЕРАЦИЙ,</w:t>
      </w:r>
    </w:p>
    <w:p w:rsidR="0038619E" w:rsidRPr="0023160D" w:rsidRDefault="0038619E" w:rsidP="0038619E">
      <w:pPr>
        <w:pStyle w:val="ConsPlusNormal"/>
        <w:jc w:val="center"/>
        <w:rPr>
          <w:sz w:val="24"/>
          <w:szCs w:val="24"/>
        </w:rPr>
      </w:pPr>
      <w:r w:rsidRPr="0023160D">
        <w:rPr>
          <w:sz w:val="24"/>
          <w:szCs w:val="24"/>
        </w:rPr>
        <w:t>ПОДЛЕЖАЩИХ ВНУТРЕННЕМУ ФИНАНСОВОМУ КОНТРОЛЮ В ПОДРАЗДЕЛЕНИЯХ</w:t>
      </w:r>
    </w:p>
    <w:p w:rsidR="0038619E" w:rsidRPr="0023160D" w:rsidRDefault="0038619E" w:rsidP="0038619E">
      <w:pPr>
        <w:pStyle w:val="ConsPlusNormal"/>
        <w:jc w:val="center"/>
        <w:rPr>
          <w:sz w:val="24"/>
          <w:szCs w:val="24"/>
        </w:rPr>
      </w:pPr>
      <w:r w:rsidRPr="0023160D">
        <w:rPr>
          <w:sz w:val="24"/>
          <w:szCs w:val="24"/>
        </w:rPr>
        <w:t xml:space="preserve">ГЛАВНОГО АДМИНИСТРАТОРА СРЕДСТВ </w:t>
      </w:r>
      <w:r>
        <w:rPr>
          <w:sz w:val="24"/>
          <w:szCs w:val="24"/>
        </w:rPr>
        <w:t>МЕСТНЫЕ</w:t>
      </w:r>
      <w:r w:rsidRPr="0023160D">
        <w:rPr>
          <w:sz w:val="24"/>
          <w:szCs w:val="24"/>
        </w:rPr>
        <w:t xml:space="preserve"> БЮДЖЕТА</w:t>
      </w: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31"/>
        <w:gridCol w:w="4195"/>
        <w:gridCol w:w="1644"/>
      </w:tblGrid>
      <w:tr w:rsidR="0038619E" w:rsidRPr="0023160D" w:rsidTr="0038619E">
        <w:tc>
          <w:tcPr>
            <w:tcW w:w="567" w:type="dxa"/>
          </w:tcPr>
          <w:p w:rsidR="0038619E" w:rsidRPr="0023160D" w:rsidRDefault="0038619E" w:rsidP="0038619E">
            <w:pPr>
              <w:pStyle w:val="ConsPlusNormal"/>
              <w:jc w:val="center"/>
              <w:rPr>
                <w:sz w:val="24"/>
                <w:szCs w:val="24"/>
              </w:rPr>
            </w:pPr>
            <w:r w:rsidRPr="0023160D">
              <w:rPr>
                <w:sz w:val="24"/>
                <w:szCs w:val="24"/>
              </w:rPr>
              <w:t xml:space="preserve">N </w:t>
            </w:r>
            <w:proofErr w:type="spellStart"/>
            <w:proofErr w:type="gramStart"/>
            <w:r w:rsidRPr="0023160D">
              <w:rPr>
                <w:sz w:val="24"/>
                <w:szCs w:val="24"/>
              </w:rPr>
              <w:t>п</w:t>
            </w:r>
            <w:proofErr w:type="spellEnd"/>
            <w:proofErr w:type="gramEnd"/>
            <w:r w:rsidRPr="0023160D">
              <w:rPr>
                <w:sz w:val="24"/>
                <w:szCs w:val="24"/>
              </w:rPr>
              <w:t>/</w:t>
            </w:r>
            <w:proofErr w:type="spellStart"/>
            <w:r w:rsidRPr="0023160D">
              <w:rPr>
                <w:sz w:val="24"/>
                <w:szCs w:val="24"/>
              </w:rPr>
              <w:t>п</w:t>
            </w:r>
            <w:proofErr w:type="spellEnd"/>
          </w:p>
        </w:tc>
        <w:tc>
          <w:tcPr>
            <w:tcW w:w="3231" w:type="dxa"/>
          </w:tcPr>
          <w:p w:rsidR="0038619E" w:rsidRPr="0023160D" w:rsidRDefault="0038619E" w:rsidP="0038619E">
            <w:pPr>
              <w:pStyle w:val="ConsPlusNormal"/>
              <w:jc w:val="center"/>
              <w:rPr>
                <w:sz w:val="24"/>
                <w:szCs w:val="24"/>
              </w:rPr>
            </w:pPr>
            <w:r w:rsidRPr="0023160D">
              <w:rPr>
                <w:sz w:val="24"/>
                <w:szCs w:val="24"/>
              </w:rPr>
              <w:t>Наименование процедуры (операции)</w:t>
            </w:r>
          </w:p>
        </w:tc>
        <w:tc>
          <w:tcPr>
            <w:tcW w:w="4195" w:type="dxa"/>
          </w:tcPr>
          <w:p w:rsidR="0038619E" w:rsidRPr="0023160D" w:rsidRDefault="0038619E" w:rsidP="0038619E">
            <w:pPr>
              <w:pStyle w:val="ConsPlusNormal"/>
              <w:jc w:val="center"/>
              <w:rPr>
                <w:sz w:val="24"/>
                <w:szCs w:val="24"/>
              </w:rPr>
            </w:pPr>
            <w:r w:rsidRPr="0023160D">
              <w:rPr>
                <w:sz w:val="24"/>
                <w:szCs w:val="24"/>
              </w:rPr>
              <w:t>Подразделение, ответственное за осуществление контроля</w:t>
            </w:r>
          </w:p>
        </w:tc>
        <w:tc>
          <w:tcPr>
            <w:tcW w:w="1644" w:type="dxa"/>
          </w:tcPr>
          <w:p w:rsidR="0038619E" w:rsidRPr="0023160D" w:rsidRDefault="0038619E" w:rsidP="0038619E">
            <w:pPr>
              <w:pStyle w:val="ConsPlusNormal"/>
              <w:jc w:val="center"/>
              <w:rPr>
                <w:sz w:val="24"/>
                <w:szCs w:val="24"/>
              </w:rPr>
            </w:pPr>
            <w:r w:rsidRPr="0023160D">
              <w:rPr>
                <w:sz w:val="24"/>
                <w:szCs w:val="24"/>
              </w:rPr>
              <w:t>Метод контроля</w:t>
            </w:r>
          </w:p>
        </w:tc>
      </w:tr>
      <w:tr w:rsidR="0038619E" w:rsidRPr="0023160D" w:rsidTr="0038619E">
        <w:tc>
          <w:tcPr>
            <w:tcW w:w="567" w:type="dxa"/>
          </w:tcPr>
          <w:p w:rsidR="0038619E" w:rsidRPr="0023160D" w:rsidRDefault="0038619E" w:rsidP="0038619E">
            <w:pPr>
              <w:pStyle w:val="ConsPlusNormal"/>
              <w:jc w:val="center"/>
              <w:rPr>
                <w:sz w:val="24"/>
                <w:szCs w:val="24"/>
              </w:rPr>
            </w:pPr>
            <w:r w:rsidRPr="0023160D">
              <w:rPr>
                <w:sz w:val="24"/>
                <w:szCs w:val="24"/>
              </w:rPr>
              <w:t>1</w:t>
            </w:r>
          </w:p>
        </w:tc>
        <w:tc>
          <w:tcPr>
            <w:tcW w:w="3231" w:type="dxa"/>
          </w:tcPr>
          <w:p w:rsidR="0038619E" w:rsidRPr="0023160D" w:rsidRDefault="0038619E" w:rsidP="0038619E">
            <w:pPr>
              <w:pStyle w:val="ConsPlusNormal"/>
              <w:jc w:val="center"/>
              <w:rPr>
                <w:sz w:val="24"/>
                <w:szCs w:val="24"/>
              </w:rPr>
            </w:pPr>
            <w:r w:rsidRPr="0023160D">
              <w:rPr>
                <w:sz w:val="24"/>
                <w:szCs w:val="24"/>
              </w:rPr>
              <w:t>2</w:t>
            </w:r>
          </w:p>
        </w:tc>
        <w:tc>
          <w:tcPr>
            <w:tcW w:w="4195" w:type="dxa"/>
          </w:tcPr>
          <w:p w:rsidR="0038619E" w:rsidRPr="0023160D" w:rsidRDefault="0038619E" w:rsidP="0038619E">
            <w:pPr>
              <w:pStyle w:val="ConsPlusNormal"/>
              <w:jc w:val="center"/>
              <w:rPr>
                <w:sz w:val="24"/>
                <w:szCs w:val="24"/>
              </w:rPr>
            </w:pPr>
            <w:r w:rsidRPr="0023160D">
              <w:rPr>
                <w:sz w:val="24"/>
                <w:szCs w:val="24"/>
              </w:rPr>
              <w:t>3</w:t>
            </w:r>
          </w:p>
        </w:tc>
        <w:tc>
          <w:tcPr>
            <w:tcW w:w="1644" w:type="dxa"/>
          </w:tcPr>
          <w:p w:rsidR="0038619E" w:rsidRPr="0023160D" w:rsidRDefault="0038619E" w:rsidP="0038619E">
            <w:pPr>
              <w:pStyle w:val="ConsPlusNormal"/>
              <w:jc w:val="center"/>
              <w:rPr>
                <w:sz w:val="24"/>
                <w:szCs w:val="24"/>
              </w:rPr>
            </w:pPr>
            <w:r w:rsidRPr="0023160D">
              <w:rPr>
                <w:sz w:val="24"/>
                <w:szCs w:val="24"/>
              </w:rPr>
              <w:t>4</w:t>
            </w:r>
          </w:p>
        </w:tc>
      </w:tr>
      <w:tr w:rsidR="0038619E" w:rsidRPr="0023160D" w:rsidTr="0038619E">
        <w:tc>
          <w:tcPr>
            <w:tcW w:w="567" w:type="dxa"/>
          </w:tcPr>
          <w:p w:rsidR="0038619E" w:rsidRPr="0023160D" w:rsidRDefault="0038619E" w:rsidP="0038619E">
            <w:pPr>
              <w:pStyle w:val="ConsPlusNormal"/>
              <w:rPr>
                <w:sz w:val="24"/>
                <w:szCs w:val="24"/>
              </w:rPr>
            </w:pPr>
          </w:p>
        </w:tc>
        <w:tc>
          <w:tcPr>
            <w:tcW w:w="3231" w:type="dxa"/>
          </w:tcPr>
          <w:p w:rsidR="0038619E" w:rsidRPr="0023160D" w:rsidRDefault="0038619E" w:rsidP="0038619E">
            <w:pPr>
              <w:pStyle w:val="ConsPlusNormal"/>
              <w:rPr>
                <w:sz w:val="24"/>
                <w:szCs w:val="24"/>
              </w:rPr>
            </w:pPr>
          </w:p>
        </w:tc>
        <w:tc>
          <w:tcPr>
            <w:tcW w:w="4195" w:type="dxa"/>
          </w:tcPr>
          <w:p w:rsidR="0038619E" w:rsidRPr="0023160D" w:rsidRDefault="0038619E" w:rsidP="0038619E">
            <w:pPr>
              <w:pStyle w:val="ConsPlusNormal"/>
              <w:rPr>
                <w:sz w:val="24"/>
                <w:szCs w:val="24"/>
              </w:rPr>
            </w:pPr>
          </w:p>
        </w:tc>
        <w:tc>
          <w:tcPr>
            <w:tcW w:w="1644" w:type="dxa"/>
          </w:tcPr>
          <w:p w:rsidR="0038619E" w:rsidRPr="0023160D" w:rsidRDefault="0038619E" w:rsidP="0038619E">
            <w:pPr>
              <w:pStyle w:val="ConsPlusNormal"/>
              <w:rPr>
                <w:sz w:val="24"/>
                <w:szCs w:val="24"/>
              </w:rPr>
            </w:pPr>
          </w:p>
        </w:tc>
      </w:tr>
      <w:tr w:rsidR="0038619E" w:rsidRPr="0023160D" w:rsidTr="0038619E">
        <w:tc>
          <w:tcPr>
            <w:tcW w:w="567" w:type="dxa"/>
          </w:tcPr>
          <w:p w:rsidR="0038619E" w:rsidRPr="0023160D" w:rsidRDefault="0038619E" w:rsidP="0038619E">
            <w:pPr>
              <w:pStyle w:val="ConsPlusNormal"/>
              <w:rPr>
                <w:sz w:val="24"/>
                <w:szCs w:val="24"/>
              </w:rPr>
            </w:pPr>
          </w:p>
        </w:tc>
        <w:tc>
          <w:tcPr>
            <w:tcW w:w="3231" w:type="dxa"/>
          </w:tcPr>
          <w:p w:rsidR="0038619E" w:rsidRPr="0023160D" w:rsidRDefault="0038619E" w:rsidP="0038619E">
            <w:pPr>
              <w:pStyle w:val="ConsPlusNormal"/>
              <w:rPr>
                <w:sz w:val="24"/>
                <w:szCs w:val="24"/>
              </w:rPr>
            </w:pPr>
          </w:p>
        </w:tc>
        <w:tc>
          <w:tcPr>
            <w:tcW w:w="4195" w:type="dxa"/>
          </w:tcPr>
          <w:p w:rsidR="0038619E" w:rsidRPr="0023160D" w:rsidRDefault="0038619E" w:rsidP="0038619E">
            <w:pPr>
              <w:pStyle w:val="ConsPlusNormal"/>
              <w:rPr>
                <w:sz w:val="24"/>
                <w:szCs w:val="24"/>
              </w:rPr>
            </w:pPr>
          </w:p>
        </w:tc>
        <w:tc>
          <w:tcPr>
            <w:tcW w:w="1644" w:type="dxa"/>
          </w:tcPr>
          <w:p w:rsidR="0038619E" w:rsidRPr="0023160D" w:rsidRDefault="0038619E" w:rsidP="0038619E">
            <w:pPr>
              <w:pStyle w:val="ConsPlusNormal"/>
              <w:rPr>
                <w:sz w:val="24"/>
                <w:szCs w:val="24"/>
              </w:rPr>
            </w:pPr>
          </w:p>
        </w:tc>
      </w:tr>
      <w:tr w:rsidR="0038619E" w:rsidRPr="0023160D" w:rsidTr="0038619E">
        <w:tc>
          <w:tcPr>
            <w:tcW w:w="567" w:type="dxa"/>
          </w:tcPr>
          <w:p w:rsidR="0038619E" w:rsidRPr="0023160D" w:rsidRDefault="0038619E" w:rsidP="0038619E">
            <w:pPr>
              <w:pStyle w:val="ConsPlusNormal"/>
              <w:rPr>
                <w:sz w:val="24"/>
                <w:szCs w:val="24"/>
              </w:rPr>
            </w:pPr>
          </w:p>
        </w:tc>
        <w:tc>
          <w:tcPr>
            <w:tcW w:w="3231" w:type="dxa"/>
          </w:tcPr>
          <w:p w:rsidR="0038619E" w:rsidRPr="0023160D" w:rsidRDefault="0038619E" w:rsidP="0038619E">
            <w:pPr>
              <w:pStyle w:val="ConsPlusNormal"/>
              <w:rPr>
                <w:sz w:val="24"/>
                <w:szCs w:val="24"/>
              </w:rPr>
            </w:pPr>
          </w:p>
        </w:tc>
        <w:tc>
          <w:tcPr>
            <w:tcW w:w="4195" w:type="dxa"/>
          </w:tcPr>
          <w:p w:rsidR="0038619E" w:rsidRPr="0023160D" w:rsidRDefault="0038619E" w:rsidP="0038619E">
            <w:pPr>
              <w:pStyle w:val="ConsPlusNormal"/>
              <w:rPr>
                <w:sz w:val="24"/>
                <w:szCs w:val="24"/>
              </w:rPr>
            </w:pPr>
          </w:p>
        </w:tc>
        <w:tc>
          <w:tcPr>
            <w:tcW w:w="1644" w:type="dxa"/>
          </w:tcPr>
          <w:p w:rsidR="0038619E" w:rsidRPr="0023160D" w:rsidRDefault="0038619E" w:rsidP="0038619E">
            <w:pPr>
              <w:pStyle w:val="ConsPlusNormal"/>
              <w:rPr>
                <w:sz w:val="24"/>
                <w:szCs w:val="24"/>
              </w:rPr>
            </w:pPr>
          </w:p>
        </w:tc>
      </w:tr>
      <w:tr w:rsidR="0038619E" w:rsidRPr="0023160D" w:rsidTr="0038619E">
        <w:tc>
          <w:tcPr>
            <w:tcW w:w="567" w:type="dxa"/>
          </w:tcPr>
          <w:p w:rsidR="0038619E" w:rsidRPr="0023160D" w:rsidRDefault="0038619E" w:rsidP="0038619E">
            <w:pPr>
              <w:pStyle w:val="ConsPlusNormal"/>
              <w:rPr>
                <w:sz w:val="24"/>
                <w:szCs w:val="24"/>
              </w:rPr>
            </w:pPr>
          </w:p>
        </w:tc>
        <w:tc>
          <w:tcPr>
            <w:tcW w:w="3231" w:type="dxa"/>
          </w:tcPr>
          <w:p w:rsidR="0038619E" w:rsidRPr="0023160D" w:rsidRDefault="0038619E" w:rsidP="0038619E">
            <w:pPr>
              <w:pStyle w:val="ConsPlusNormal"/>
              <w:rPr>
                <w:sz w:val="24"/>
                <w:szCs w:val="24"/>
              </w:rPr>
            </w:pPr>
          </w:p>
        </w:tc>
        <w:tc>
          <w:tcPr>
            <w:tcW w:w="4195" w:type="dxa"/>
          </w:tcPr>
          <w:p w:rsidR="0038619E" w:rsidRPr="0023160D" w:rsidRDefault="0038619E" w:rsidP="0038619E">
            <w:pPr>
              <w:pStyle w:val="ConsPlusNormal"/>
              <w:rPr>
                <w:sz w:val="24"/>
                <w:szCs w:val="24"/>
              </w:rPr>
            </w:pPr>
          </w:p>
        </w:tc>
        <w:tc>
          <w:tcPr>
            <w:tcW w:w="1644" w:type="dxa"/>
          </w:tcPr>
          <w:p w:rsidR="0038619E" w:rsidRPr="0023160D" w:rsidRDefault="0038619E" w:rsidP="0038619E">
            <w:pPr>
              <w:pStyle w:val="ConsPlusNormal"/>
              <w:rPr>
                <w:sz w:val="24"/>
                <w:szCs w:val="24"/>
              </w:rPr>
            </w:pPr>
          </w:p>
        </w:tc>
      </w:tr>
      <w:tr w:rsidR="0038619E" w:rsidRPr="0023160D" w:rsidTr="0038619E">
        <w:tc>
          <w:tcPr>
            <w:tcW w:w="567" w:type="dxa"/>
          </w:tcPr>
          <w:p w:rsidR="0038619E" w:rsidRPr="0023160D" w:rsidRDefault="0038619E" w:rsidP="0038619E">
            <w:pPr>
              <w:pStyle w:val="ConsPlusNormal"/>
              <w:rPr>
                <w:sz w:val="24"/>
                <w:szCs w:val="24"/>
              </w:rPr>
            </w:pPr>
          </w:p>
        </w:tc>
        <w:tc>
          <w:tcPr>
            <w:tcW w:w="3231" w:type="dxa"/>
          </w:tcPr>
          <w:p w:rsidR="0038619E" w:rsidRPr="0023160D" w:rsidRDefault="0038619E" w:rsidP="0038619E">
            <w:pPr>
              <w:pStyle w:val="ConsPlusNormal"/>
              <w:rPr>
                <w:sz w:val="24"/>
                <w:szCs w:val="24"/>
              </w:rPr>
            </w:pPr>
          </w:p>
        </w:tc>
        <w:tc>
          <w:tcPr>
            <w:tcW w:w="4195" w:type="dxa"/>
          </w:tcPr>
          <w:p w:rsidR="0038619E" w:rsidRPr="0023160D" w:rsidRDefault="0038619E" w:rsidP="0038619E">
            <w:pPr>
              <w:pStyle w:val="ConsPlusNormal"/>
              <w:rPr>
                <w:sz w:val="24"/>
                <w:szCs w:val="24"/>
              </w:rPr>
            </w:pPr>
          </w:p>
        </w:tc>
        <w:tc>
          <w:tcPr>
            <w:tcW w:w="1644" w:type="dxa"/>
          </w:tcPr>
          <w:p w:rsidR="0038619E" w:rsidRPr="0023160D" w:rsidRDefault="0038619E" w:rsidP="0038619E">
            <w:pPr>
              <w:pStyle w:val="ConsPlusNormal"/>
              <w:rPr>
                <w:sz w:val="24"/>
                <w:szCs w:val="24"/>
              </w:rPr>
            </w:pPr>
          </w:p>
        </w:tc>
      </w:tr>
      <w:tr w:rsidR="0038619E" w:rsidRPr="0023160D" w:rsidTr="0038619E">
        <w:tc>
          <w:tcPr>
            <w:tcW w:w="567" w:type="dxa"/>
          </w:tcPr>
          <w:p w:rsidR="0038619E" w:rsidRPr="0023160D" w:rsidRDefault="0038619E" w:rsidP="0038619E">
            <w:pPr>
              <w:pStyle w:val="ConsPlusNormal"/>
              <w:rPr>
                <w:sz w:val="24"/>
                <w:szCs w:val="24"/>
              </w:rPr>
            </w:pPr>
          </w:p>
        </w:tc>
        <w:tc>
          <w:tcPr>
            <w:tcW w:w="3231" w:type="dxa"/>
          </w:tcPr>
          <w:p w:rsidR="0038619E" w:rsidRPr="0023160D" w:rsidRDefault="0038619E" w:rsidP="0038619E">
            <w:pPr>
              <w:pStyle w:val="ConsPlusNormal"/>
              <w:rPr>
                <w:sz w:val="24"/>
                <w:szCs w:val="24"/>
              </w:rPr>
            </w:pPr>
          </w:p>
        </w:tc>
        <w:tc>
          <w:tcPr>
            <w:tcW w:w="4195" w:type="dxa"/>
          </w:tcPr>
          <w:p w:rsidR="0038619E" w:rsidRPr="0023160D" w:rsidRDefault="0038619E" w:rsidP="0038619E">
            <w:pPr>
              <w:pStyle w:val="ConsPlusNormal"/>
              <w:rPr>
                <w:sz w:val="24"/>
                <w:szCs w:val="24"/>
              </w:rPr>
            </w:pPr>
          </w:p>
        </w:tc>
        <w:tc>
          <w:tcPr>
            <w:tcW w:w="1644" w:type="dxa"/>
          </w:tcPr>
          <w:p w:rsidR="0038619E" w:rsidRPr="0023160D" w:rsidRDefault="0038619E" w:rsidP="0038619E">
            <w:pPr>
              <w:pStyle w:val="ConsPlusNormal"/>
              <w:rPr>
                <w:sz w:val="24"/>
                <w:szCs w:val="24"/>
              </w:rPr>
            </w:pPr>
          </w:p>
        </w:tc>
      </w:tr>
    </w:tbl>
    <w:p w:rsidR="0038619E" w:rsidRPr="0023160D"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Default="0038619E" w:rsidP="0038619E">
      <w:pPr>
        <w:pStyle w:val="ConsPlusNonformat"/>
        <w:jc w:val="both"/>
        <w:rPr>
          <w:rFonts w:ascii="Times New Roman" w:hAnsi="Times New Roman" w:cs="Times New Roman"/>
          <w:sz w:val="24"/>
          <w:szCs w:val="24"/>
        </w:rPr>
      </w:pPr>
    </w:p>
    <w:p w:rsidR="0038619E" w:rsidRDefault="0038619E" w:rsidP="0038619E">
      <w:pPr>
        <w:pStyle w:val="ConsPlusNonformat"/>
        <w:jc w:val="both"/>
        <w:rPr>
          <w:rFonts w:ascii="Times New Roman" w:hAnsi="Times New Roman" w:cs="Times New Roman"/>
          <w:sz w:val="24"/>
          <w:szCs w:val="24"/>
        </w:rPr>
      </w:pPr>
    </w:p>
    <w:p w:rsidR="0038619E" w:rsidRDefault="0038619E" w:rsidP="0038619E">
      <w:pPr>
        <w:pStyle w:val="ConsPlusNonformat"/>
        <w:rPr>
          <w:rFonts w:ascii="Times New Roman" w:hAnsi="Times New Roman" w:cs="Times New Roman"/>
          <w:color w:val="000000" w:themeColor="text1"/>
          <w:sz w:val="24"/>
          <w:szCs w:val="24"/>
        </w:rPr>
      </w:pPr>
      <w:r w:rsidRPr="00801516">
        <w:rPr>
          <w:rFonts w:ascii="Times New Roman" w:hAnsi="Times New Roman" w:cs="Times New Roman"/>
          <w:color w:val="000000" w:themeColor="text1"/>
          <w:sz w:val="24"/>
          <w:szCs w:val="24"/>
        </w:rPr>
        <w:t>Примерная форма</w:t>
      </w:r>
    </w:p>
    <w:p w:rsidR="0038619E" w:rsidRPr="00801516" w:rsidRDefault="0038619E" w:rsidP="0038619E">
      <w:pPr>
        <w:pStyle w:val="ConsPlusNonformat"/>
        <w:jc w:val="right"/>
        <w:rPr>
          <w:rFonts w:ascii="Times New Roman" w:hAnsi="Times New Roman" w:cs="Times New Roman"/>
          <w:color w:val="000000" w:themeColor="text1"/>
          <w:sz w:val="24"/>
          <w:szCs w:val="24"/>
        </w:rPr>
      </w:pPr>
      <w:r w:rsidRPr="00801516">
        <w:rPr>
          <w:rFonts w:ascii="Times New Roman" w:hAnsi="Times New Roman" w:cs="Times New Roman"/>
          <w:color w:val="000000" w:themeColor="text1"/>
          <w:sz w:val="24"/>
          <w:szCs w:val="24"/>
        </w:rPr>
        <w:t xml:space="preserve">                                                                                                Приложение N 2</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38619E" w:rsidRPr="0023160D" w:rsidRDefault="0038619E" w:rsidP="0038619E">
      <w:pPr>
        <w:pStyle w:val="ConsPlusNonformat"/>
        <w:jc w:val="both"/>
        <w:rPr>
          <w:rFonts w:ascii="Times New Roman" w:hAnsi="Times New Roman" w:cs="Times New Roman"/>
          <w:sz w:val="24"/>
          <w:szCs w:val="24"/>
        </w:rPr>
      </w:pP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УТВЕРЖДАЮ</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_________________</w:t>
      </w:r>
    </w:p>
    <w:p w:rsidR="0038619E" w:rsidRPr="0023160D" w:rsidRDefault="0038619E" w:rsidP="0038619E">
      <w:pPr>
        <w:pStyle w:val="ConsPlusNonformat"/>
        <w:jc w:val="both"/>
        <w:rPr>
          <w:rFonts w:ascii="Times New Roman" w:hAnsi="Times New Roman" w:cs="Times New Roman"/>
          <w:sz w:val="24"/>
          <w:szCs w:val="24"/>
        </w:rPr>
      </w:pP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КАРТА</w:t>
      </w: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ВНУТРЕННЕГО ФИНАНСОВОГО КОНТРОЛЯ</w:t>
      </w: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w:t>
      </w:r>
    </w:p>
    <w:p w:rsidR="0038619E" w:rsidRPr="0023160D" w:rsidRDefault="0038619E" w:rsidP="0038619E">
      <w:pPr>
        <w:pStyle w:val="ConsPlusNonformat"/>
        <w:jc w:val="center"/>
        <w:rPr>
          <w:rFonts w:ascii="Times New Roman" w:hAnsi="Times New Roman" w:cs="Times New Roman"/>
          <w:sz w:val="24"/>
          <w:szCs w:val="24"/>
        </w:rPr>
      </w:pPr>
      <w:proofErr w:type="gramStart"/>
      <w:r w:rsidRPr="0023160D">
        <w:rPr>
          <w:rFonts w:ascii="Times New Roman" w:hAnsi="Times New Roman" w:cs="Times New Roman"/>
          <w:sz w:val="24"/>
          <w:szCs w:val="24"/>
        </w:rPr>
        <w:t>(наименование подразделения главного</w:t>
      </w:r>
      <w:proofErr w:type="gramEnd"/>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администратора (администратора), ответственного</w:t>
      </w: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за результаты выполнения внутренних бюджетных процедур)</w:t>
      </w:r>
    </w:p>
    <w:p w:rsidR="0038619E" w:rsidRPr="0023160D" w:rsidRDefault="0038619E" w:rsidP="0038619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23160D">
        <w:rPr>
          <w:rFonts w:ascii="Times New Roman" w:hAnsi="Times New Roman" w:cs="Times New Roman"/>
          <w:sz w:val="24"/>
          <w:szCs w:val="24"/>
        </w:rPr>
        <w:t>НА 20__ ГОД</w:t>
      </w:r>
    </w:p>
    <w:p w:rsidR="0038619E" w:rsidRPr="0023160D" w:rsidRDefault="0038619E" w:rsidP="0038619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701"/>
        <w:gridCol w:w="1644"/>
        <w:gridCol w:w="1644"/>
        <w:gridCol w:w="1814"/>
        <w:gridCol w:w="1814"/>
        <w:gridCol w:w="1814"/>
        <w:gridCol w:w="1814"/>
        <w:gridCol w:w="1814"/>
      </w:tblGrid>
      <w:tr w:rsidR="0038619E" w:rsidRPr="0023160D" w:rsidTr="0038619E">
        <w:tc>
          <w:tcPr>
            <w:tcW w:w="540" w:type="dxa"/>
          </w:tcPr>
          <w:p w:rsidR="0038619E" w:rsidRPr="0023160D" w:rsidRDefault="0038619E" w:rsidP="0038619E">
            <w:pPr>
              <w:pStyle w:val="ConsPlusNormal"/>
              <w:jc w:val="center"/>
              <w:rPr>
                <w:sz w:val="24"/>
                <w:szCs w:val="24"/>
              </w:rPr>
            </w:pPr>
            <w:r w:rsidRPr="0023160D">
              <w:rPr>
                <w:sz w:val="24"/>
                <w:szCs w:val="24"/>
              </w:rPr>
              <w:t xml:space="preserve">N </w:t>
            </w:r>
            <w:proofErr w:type="spellStart"/>
            <w:proofErr w:type="gramStart"/>
            <w:r w:rsidRPr="0023160D">
              <w:rPr>
                <w:sz w:val="24"/>
                <w:szCs w:val="24"/>
              </w:rPr>
              <w:t>п</w:t>
            </w:r>
            <w:proofErr w:type="spellEnd"/>
            <w:proofErr w:type="gramEnd"/>
            <w:r w:rsidRPr="0023160D">
              <w:rPr>
                <w:sz w:val="24"/>
                <w:szCs w:val="24"/>
              </w:rPr>
              <w:t>/</w:t>
            </w:r>
            <w:proofErr w:type="spellStart"/>
            <w:r w:rsidRPr="0023160D">
              <w:rPr>
                <w:sz w:val="24"/>
                <w:szCs w:val="24"/>
              </w:rPr>
              <w:t>п</w:t>
            </w:r>
            <w:proofErr w:type="spellEnd"/>
          </w:p>
        </w:tc>
        <w:tc>
          <w:tcPr>
            <w:tcW w:w="1701" w:type="dxa"/>
          </w:tcPr>
          <w:p w:rsidR="0038619E" w:rsidRPr="0023160D" w:rsidRDefault="0038619E" w:rsidP="0038619E">
            <w:pPr>
              <w:pStyle w:val="ConsPlusNormal"/>
              <w:jc w:val="center"/>
              <w:rPr>
                <w:sz w:val="24"/>
                <w:szCs w:val="24"/>
              </w:rPr>
            </w:pPr>
            <w:r w:rsidRPr="0023160D">
              <w:rPr>
                <w:sz w:val="24"/>
                <w:szCs w:val="24"/>
              </w:rPr>
              <w:t>Предмет внутреннего контроля (процедура, операция, форма документа)</w:t>
            </w:r>
          </w:p>
        </w:tc>
        <w:tc>
          <w:tcPr>
            <w:tcW w:w="1644" w:type="dxa"/>
          </w:tcPr>
          <w:p w:rsidR="0038619E" w:rsidRPr="0023160D" w:rsidRDefault="0038619E" w:rsidP="0038619E">
            <w:pPr>
              <w:pStyle w:val="ConsPlusNormal"/>
              <w:jc w:val="center"/>
              <w:rPr>
                <w:sz w:val="24"/>
                <w:szCs w:val="24"/>
              </w:rPr>
            </w:pPr>
            <w:proofErr w:type="gramStart"/>
            <w:r w:rsidRPr="0023160D">
              <w:rPr>
                <w:sz w:val="24"/>
                <w:szCs w:val="24"/>
              </w:rPr>
              <w:t>Ответственный</w:t>
            </w:r>
            <w:proofErr w:type="gramEnd"/>
            <w:r w:rsidRPr="0023160D">
              <w:rPr>
                <w:sz w:val="24"/>
                <w:szCs w:val="24"/>
              </w:rPr>
              <w:t xml:space="preserve"> за выполнение процесса, операции (формирование документа)</w:t>
            </w:r>
          </w:p>
        </w:tc>
        <w:tc>
          <w:tcPr>
            <w:tcW w:w="1644" w:type="dxa"/>
          </w:tcPr>
          <w:p w:rsidR="0038619E" w:rsidRPr="0023160D" w:rsidRDefault="0038619E" w:rsidP="0038619E">
            <w:pPr>
              <w:pStyle w:val="ConsPlusNormal"/>
              <w:jc w:val="center"/>
              <w:rPr>
                <w:sz w:val="24"/>
                <w:szCs w:val="24"/>
              </w:rPr>
            </w:pPr>
            <w:r w:rsidRPr="0023160D">
              <w:rPr>
                <w:sz w:val="24"/>
                <w:szCs w:val="24"/>
              </w:rPr>
              <w:t>Периодичность выполнения процесса, операции (формирования документа)</w:t>
            </w:r>
          </w:p>
        </w:tc>
        <w:tc>
          <w:tcPr>
            <w:tcW w:w="1814" w:type="dxa"/>
          </w:tcPr>
          <w:p w:rsidR="0038619E" w:rsidRPr="0023160D" w:rsidRDefault="0038619E" w:rsidP="0038619E">
            <w:pPr>
              <w:pStyle w:val="ConsPlusNormal"/>
              <w:jc w:val="center"/>
              <w:rPr>
                <w:sz w:val="24"/>
                <w:szCs w:val="24"/>
              </w:rPr>
            </w:pPr>
            <w:proofErr w:type="gramStart"/>
            <w:r w:rsidRPr="0023160D">
              <w:rPr>
                <w:sz w:val="24"/>
                <w:szCs w:val="24"/>
              </w:rPr>
              <w:t>Ответственный</w:t>
            </w:r>
            <w:proofErr w:type="gramEnd"/>
            <w:r w:rsidRPr="0023160D">
              <w:rPr>
                <w:sz w:val="24"/>
                <w:szCs w:val="24"/>
              </w:rPr>
              <w:t xml:space="preserve"> за осуществление внутреннего финансового контроля</w:t>
            </w:r>
          </w:p>
        </w:tc>
        <w:tc>
          <w:tcPr>
            <w:tcW w:w="1814" w:type="dxa"/>
          </w:tcPr>
          <w:p w:rsidR="0038619E" w:rsidRPr="0023160D" w:rsidRDefault="0038619E" w:rsidP="0038619E">
            <w:pPr>
              <w:pStyle w:val="ConsPlusNormal"/>
              <w:jc w:val="center"/>
              <w:rPr>
                <w:sz w:val="24"/>
                <w:szCs w:val="24"/>
              </w:rPr>
            </w:pPr>
            <w:r w:rsidRPr="0023160D">
              <w:rPr>
                <w:sz w:val="24"/>
                <w:szCs w:val="24"/>
              </w:rPr>
              <w:t>Способ и метод внутреннего финансового контроля</w:t>
            </w:r>
          </w:p>
        </w:tc>
        <w:tc>
          <w:tcPr>
            <w:tcW w:w="1814" w:type="dxa"/>
          </w:tcPr>
          <w:p w:rsidR="0038619E" w:rsidRPr="0023160D" w:rsidRDefault="0038619E" w:rsidP="0038619E">
            <w:pPr>
              <w:pStyle w:val="ConsPlusNormal"/>
              <w:jc w:val="center"/>
              <w:rPr>
                <w:sz w:val="24"/>
                <w:szCs w:val="24"/>
              </w:rPr>
            </w:pPr>
            <w:r w:rsidRPr="0023160D">
              <w:rPr>
                <w:sz w:val="24"/>
                <w:szCs w:val="24"/>
              </w:rPr>
              <w:t>Форма проведения внутреннего финансового контроля</w:t>
            </w:r>
          </w:p>
        </w:tc>
        <w:tc>
          <w:tcPr>
            <w:tcW w:w="1814" w:type="dxa"/>
          </w:tcPr>
          <w:p w:rsidR="0038619E" w:rsidRPr="0023160D" w:rsidRDefault="0038619E" w:rsidP="0038619E">
            <w:pPr>
              <w:pStyle w:val="ConsPlusNormal"/>
              <w:jc w:val="center"/>
              <w:rPr>
                <w:sz w:val="24"/>
                <w:szCs w:val="24"/>
              </w:rPr>
            </w:pPr>
            <w:r w:rsidRPr="0023160D">
              <w:rPr>
                <w:sz w:val="24"/>
                <w:szCs w:val="24"/>
              </w:rPr>
              <w:t>Периодичность осуществления внутреннего финансового контроля</w:t>
            </w:r>
          </w:p>
        </w:tc>
        <w:tc>
          <w:tcPr>
            <w:tcW w:w="1814" w:type="dxa"/>
          </w:tcPr>
          <w:p w:rsidR="0038619E" w:rsidRPr="0023160D" w:rsidRDefault="0038619E" w:rsidP="0038619E">
            <w:pPr>
              <w:pStyle w:val="ConsPlusNormal"/>
              <w:jc w:val="center"/>
              <w:rPr>
                <w:sz w:val="24"/>
                <w:szCs w:val="24"/>
              </w:rPr>
            </w:pPr>
            <w:r w:rsidRPr="0023160D">
              <w:rPr>
                <w:sz w:val="24"/>
                <w:szCs w:val="24"/>
              </w:rPr>
              <w:t>Подпись ответственного за осуществление внутреннего финансового контроля</w:t>
            </w:r>
          </w:p>
        </w:tc>
      </w:tr>
      <w:tr w:rsidR="0038619E" w:rsidRPr="0023160D" w:rsidTr="0038619E">
        <w:tc>
          <w:tcPr>
            <w:tcW w:w="540" w:type="dxa"/>
          </w:tcPr>
          <w:p w:rsidR="0038619E" w:rsidRPr="0023160D" w:rsidRDefault="0038619E" w:rsidP="0038619E">
            <w:pPr>
              <w:pStyle w:val="ConsPlusNormal"/>
              <w:jc w:val="center"/>
              <w:rPr>
                <w:sz w:val="24"/>
                <w:szCs w:val="24"/>
              </w:rPr>
            </w:pPr>
            <w:r w:rsidRPr="0023160D">
              <w:rPr>
                <w:sz w:val="24"/>
                <w:szCs w:val="24"/>
              </w:rPr>
              <w:t>1</w:t>
            </w:r>
          </w:p>
        </w:tc>
        <w:tc>
          <w:tcPr>
            <w:tcW w:w="1701" w:type="dxa"/>
          </w:tcPr>
          <w:p w:rsidR="0038619E" w:rsidRPr="0023160D" w:rsidRDefault="0038619E" w:rsidP="0038619E">
            <w:pPr>
              <w:pStyle w:val="ConsPlusNormal"/>
              <w:jc w:val="center"/>
              <w:rPr>
                <w:sz w:val="24"/>
                <w:szCs w:val="24"/>
              </w:rPr>
            </w:pPr>
            <w:r w:rsidRPr="0023160D">
              <w:rPr>
                <w:sz w:val="24"/>
                <w:szCs w:val="24"/>
              </w:rPr>
              <w:t>2</w:t>
            </w:r>
          </w:p>
        </w:tc>
        <w:tc>
          <w:tcPr>
            <w:tcW w:w="1644" w:type="dxa"/>
          </w:tcPr>
          <w:p w:rsidR="0038619E" w:rsidRPr="0023160D" w:rsidRDefault="0038619E" w:rsidP="0038619E">
            <w:pPr>
              <w:pStyle w:val="ConsPlusNormal"/>
              <w:jc w:val="center"/>
              <w:rPr>
                <w:sz w:val="24"/>
                <w:szCs w:val="24"/>
              </w:rPr>
            </w:pPr>
            <w:r w:rsidRPr="0023160D">
              <w:rPr>
                <w:sz w:val="24"/>
                <w:szCs w:val="24"/>
              </w:rPr>
              <w:t>3</w:t>
            </w:r>
          </w:p>
        </w:tc>
        <w:tc>
          <w:tcPr>
            <w:tcW w:w="1644" w:type="dxa"/>
          </w:tcPr>
          <w:p w:rsidR="0038619E" w:rsidRPr="0023160D" w:rsidRDefault="0038619E" w:rsidP="0038619E">
            <w:pPr>
              <w:pStyle w:val="ConsPlusNormal"/>
              <w:jc w:val="center"/>
              <w:rPr>
                <w:sz w:val="24"/>
                <w:szCs w:val="24"/>
              </w:rPr>
            </w:pPr>
            <w:r w:rsidRPr="0023160D">
              <w:rPr>
                <w:sz w:val="24"/>
                <w:szCs w:val="24"/>
              </w:rPr>
              <w:t>4</w:t>
            </w:r>
          </w:p>
        </w:tc>
        <w:tc>
          <w:tcPr>
            <w:tcW w:w="1814" w:type="dxa"/>
          </w:tcPr>
          <w:p w:rsidR="0038619E" w:rsidRPr="0023160D" w:rsidRDefault="0038619E" w:rsidP="0038619E">
            <w:pPr>
              <w:pStyle w:val="ConsPlusNormal"/>
              <w:jc w:val="center"/>
              <w:rPr>
                <w:sz w:val="24"/>
                <w:szCs w:val="24"/>
              </w:rPr>
            </w:pPr>
            <w:r w:rsidRPr="0023160D">
              <w:rPr>
                <w:sz w:val="24"/>
                <w:szCs w:val="24"/>
              </w:rPr>
              <w:t>5</w:t>
            </w:r>
          </w:p>
        </w:tc>
        <w:tc>
          <w:tcPr>
            <w:tcW w:w="1814" w:type="dxa"/>
          </w:tcPr>
          <w:p w:rsidR="0038619E" w:rsidRPr="0023160D" w:rsidRDefault="0038619E" w:rsidP="0038619E">
            <w:pPr>
              <w:pStyle w:val="ConsPlusNormal"/>
              <w:jc w:val="center"/>
              <w:rPr>
                <w:sz w:val="24"/>
                <w:szCs w:val="24"/>
              </w:rPr>
            </w:pPr>
            <w:r w:rsidRPr="0023160D">
              <w:rPr>
                <w:sz w:val="24"/>
                <w:szCs w:val="24"/>
              </w:rPr>
              <w:t>6</w:t>
            </w:r>
          </w:p>
        </w:tc>
        <w:tc>
          <w:tcPr>
            <w:tcW w:w="1814" w:type="dxa"/>
          </w:tcPr>
          <w:p w:rsidR="0038619E" w:rsidRPr="0023160D" w:rsidRDefault="0038619E" w:rsidP="0038619E">
            <w:pPr>
              <w:pStyle w:val="ConsPlusNormal"/>
              <w:jc w:val="center"/>
              <w:rPr>
                <w:sz w:val="24"/>
                <w:szCs w:val="24"/>
              </w:rPr>
            </w:pPr>
            <w:r w:rsidRPr="0023160D">
              <w:rPr>
                <w:sz w:val="24"/>
                <w:szCs w:val="24"/>
              </w:rPr>
              <w:t>7</w:t>
            </w:r>
          </w:p>
        </w:tc>
        <w:tc>
          <w:tcPr>
            <w:tcW w:w="1814" w:type="dxa"/>
          </w:tcPr>
          <w:p w:rsidR="0038619E" w:rsidRPr="0023160D" w:rsidRDefault="0038619E" w:rsidP="0038619E">
            <w:pPr>
              <w:pStyle w:val="ConsPlusNormal"/>
              <w:jc w:val="center"/>
              <w:rPr>
                <w:sz w:val="24"/>
                <w:szCs w:val="24"/>
              </w:rPr>
            </w:pPr>
            <w:r w:rsidRPr="0023160D">
              <w:rPr>
                <w:sz w:val="24"/>
                <w:szCs w:val="24"/>
              </w:rPr>
              <w:t>8</w:t>
            </w:r>
          </w:p>
        </w:tc>
        <w:tc>
          <w:tcPr>
            <w:tcW w:w="1814" w:type="dxa"/>
          </w:tcPr>
          <w:p w:rsidR="0038619E" w:rsidRPr="0023160D" w:rsidRDefault="0038619E" w:rsidP="0038619E">
            <w:pPr>
              <w:pStyle w:val="ConsPlusNormal"/>
              <w:jc w:val="center"/>
              <w:rPr>
                <w:sz w:val="24"/>
                <w:szCs w:val="24"/>
              </w:rPr>
            </w:pPr>
            <w:r w:rsidRPr="0023160D">
              <w:rPr>
                <w:sz w:val="24"/>
                <w:szCs w:val="24"/>
              </w:rPr>
              <w:t>9</w:t>
            </w:r>
          </w:p>
        </w:tc>
      </w:tr>
      <w:tr w:rsidR="0038619E" w:rsidRPr="0023160D" w:rsidTr="0038619E">
        <w:tc>
          <w:tcPr>
            <w:tcW w:w="540" w:type="dxa"/>
          </w:tcPr>
          <w:p w:rsidR="0038619E" w:rsidRPr="0023160D" w:rsidRDefault="0038619E" w:rsidP="0038619E">
            <w:pPr>
              <w:pStyle w:val="ConsPlusNormal"/>
              <w:rPr>
                <w:sz w:val="24"/>
                <w:szCs w:val="24"/>
              </w:rPr>
            </w:pPr>
          </w:p>
        </w:tc>
        <w:tc>
          <w:tcPr>
            <w:tcW w:w="1701" w:type="dxa"/>
          </w:tcPr>
          <w:p w:rsidR="0038619E" w:rsidRPr="0023160D" w:rsidRDefault="0038619E" w:rsidP="0038619E">
            <w:pPr>
              <w:pStyle w:val="ConsPlusNormal"/>
              <w:rPr>
                <w:sz w:val="24"/>
                <w:szCs w:val="24"/>
              </w:rPr>
            </w:pPr>
          </w:p>
        </w:tc>
        <w:tc>
          <w:tcPr>
            <w:tcW w:w="1644" w:type="dxa"/>
          </w:tcPr>
          <w:p w:rsidR="0038619E" w:rsidRPr="0023160D" w:rsidRDefault="0038619E" w:rsidP="0038619E">
            <w:pPr>
              <w:pStyle w:val="ConsPlusNormal"/>
              <w:rPr>
                <w:sz w:val="24"/>
                <w:szCs w:val="24"/>
              </w:rPr>
            </w:pPr>
          </w:p>
        </w:tc>
        <w:tc>
          <w:tcPr>
            <w:tcW w:w="1644"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r>
      <w:tr w:rsidR="0038619E" w:rsidRPr="0023160D" w:rsidTr="0038619E">
        <w:tc>
          <w:tcPr>
            <w:tcW w:w="540" w:type="dxa"/>
          </w:tcPr>
          <w:p w:rsidR="0038619E" w:rsidRPr="0023160D" w:rsidRDefault="0038619E" w:rsidP="0038619E">
            <w:pPr>
              <w:pStyle w:val="ConsPlusNormal"/>
              <w:rPr>
                <w:sz w:val="24"/>
                <w:szCs w:val="24"/>
              </w:rPr>
            </w:pPr>
          </w:p>
        </w:tc>
        <w:tc>
          <w:tcPr>
            <w:tcW w:w="1701" w:type="dxa"/>
          </w:tcPr>
          <w:p w:rsidR="0038619E" w:rsidRPr="0023160D" w:rsidRDefault="0038619E" w:rsidP="0038619E">
            <w:pPr>
              <w:pStyle w:val="ConsPlusNormal"/>
              <w:rPr>
                <w:sz w:val="24"/>
                <w:szCs w:val="24"/>
              </w:rPr>
            </w:pPr>
          </w:p>
        </w:tc>
        <w:tc>
          <w:tcPr>
            <w:tcW w:w="1644" w:type="dxa"/>
          </w:tcPr>
          <w:p w:rsidR="0038619E" w:rsidRPr="0023160D" w:rsidRDefault="0038619E" w:rsidP="0038619E">
            <w:pPr>
              <w:pStyle w:val="ConsPlusNormal"/>
              <w:rPr>
                <w:sz w:val="24"/>
                <w:szCs w:val="24"/>
              </w:rPr>
            </w:pPr>
          </w:p>
        </w:tc>
        <w:tc>
          <w:tcPr>
            <w:tcW w:w="1644"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r>
      <w:tr w:rsidR="0038619E" w:rsidRPr="0023160D" w:rsidTr="0038619E">
        <w:tc>
          <w:tcPr>
            <w:tcW w:w="540" w:type="dxa"/>
          </w:tcPr>
          <w:p w:rsidR="0038619E" w:rsidRPr="0023160D" w:rsidRDefault="0038619E" w:rsidP="0038619E">
            <w:pPr>
              <w:pStyle w:val="ConsPlusNormal"/>
              <w:rPr>
                <w:sz w:val="24"/>
                <w:szCs w:val="24"/>
              </w:rPr>
            </w:pPr>
          </w:p>
        </w:tc>
        <w:tc>
          <w:tcPr>
            <w:tcW w:w="1701" w:type="dxa"/>
          </w:tcPr>
          <w:p w:rsidR="0038619E" w:rsidRPr="0023160D" w:rsidRDefault="0038619E" w:rsidP="0038619E">
            <w:pPr>
              <w:pStyle w:val="ConsPlusNormal"/>
              <w:rPr>
                <w:sz w:val="24"/>
                <w:szCs w:val="24"/>
              </w:rPr>
            </w:pPr>
          </w:p>
        </w:tc>
        <w:tc>
          <w:tcPr>
            <w:tcW w:w="1644" w:type="dxa"/>
          </w:tcPr>
          <w:p w:rsidR="0038619E" w:rsidRPr="0023160D" w:rsidRDefault="0038619E" w:rsidP="0038619E">
            <w:pPr>
              <w:pStyle w:val="ConsPlusNormal"/>
              <w:rPr>
                <w:sz w:val="24"/>
                <w:szCs w:val="24"/>
              </w:rPr>
            </w:pPr>
          </w:p>
        </w:tc>
        <w:tc>
          <w:tcPr>
            <w:tcW w:w="1644"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r>
    </w:tbl>
    <w:p w:rsidR="0038619E" w:rsidRPr="0023160D" w:rsidRDefault="0038619E" w:rsidP="0038619E">
      <w:pPr>
        <w:pStyle w:val="ConsPlusNormal"/>
        <w:jc w:val="both"/>
        <w:rPr>
          <w:sz w:val="24"/>
          <w:szCs w:val="24"/>
        </w:rPr>
      </w:pP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Начальник подразделения ____________ 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(подпись)  (расшифровка подписи)</w:t>
      </w:r>
    </w:p>
    <w:p w:rsidR="0038619E" w:rsidRPr="0023160D" w:rsidRDefault="0038619E" w:rsidP="0038619E">
      <w:pPr>
        <w:pStyle w:val="ConsPlusNormal"/>
        <w:jc w:val="both"/>
        <w:rPr>
          <w:sz w:val="24"/>
          <w:szCs w:val="24"/>
        </w:rPr>
      </w:pPr>
    </w:p>
    <w:p w:rsidR="00B37132" w:rsidRPr="0023160D" w:rsidRDefault="0038619E" w:rsidP="0038619E">
      <w:pPr>
        <w:pStyle w:val="ConsPlusNormal"/>
        <w:jc w:val="both"/>
        <w:rPr>
          <w:sz w:val="24"/>
          <w:szCs w:val="24"/>
        </w:rPr>
      </w:pPr>
      <w:r w:rsidRPr="0023160D">
        <w:rPr>
          <w:sz w:val="24"/>
          <w:szCs w:val="24"/>
        </w:rPr>
        <w:t>Примерная форма</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Приложение N 3</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38619E" w:rsidRPr="0023160D" w:rsidRDefault="0038619E" w:rsidP="0038619E">
      <w:pPr>
        <w:pStyle w:val="ConsPlusNormal"/>
        <w:jc w:val="both"/>
        <w:rPr>
          <w:sz w:val="24"/>
          <w:szCs w:val="24"/>
        </w:rPr>
      </w:pPr>
    </w:p>
    <w:p w:rsidR="0038619E" w:rsidRPr="0023160D" w:rsidRDefault="0038619E" w:rsidP="0038619E">
      <w:pPr>
        <w:pStyle w:val="ConsPlusNormal"/>
        <w:jc w:val="center"/>
        <w:rPr>
          <w:sz w:val="24"/>
          <w:szCs w:val="24"/>
        </w:rPr>
      </w:pPr>
      <w:r w:rsidRPr="0023160D">
        <w:rPr>
          <w:sz w:val="24"/>
          <w:szCs w:val="24"/>
        </w:rPr>
        <w:t>ЖУРНАЛ</w:t>
      </w:r>
    </w:p>
    <w:p w:rsidR="0038619E" w:rsidRPr="0023160D" w:rsidRDefault="0038619E" w:rsidP="0038619E">
      <w:pPr>
        <w:pStyle w:val="ConsPlusNormal"/>
        <w:jc w:val="center"/>
        <w:rPr>
          <w:sz w:val="24"/>
          <w:szCs w:val="24"/>
        </w:rPr>
      </w:pPr>
      <w:r w:rsidRPr="0023160D">
        <w:rPr>
          <w:sz w:val="24"/>
          <w:szCs w:val="24"/>
        </w:rPr>
        <w:t>ВНУТРЕННЕГО ФИНАНСОВОГО КОНТРОЛЯ</w:t>
      </w:r>
    </w:p>
    <w:p w:rsidR="0038619E" w:rsidRPr="0023160D" w:rsidRDefault="0038619E" w:rsidP="0038619E">
      <w:pPr>
        <w:pStyle w:val="ConsPlusNormal"/>
        <w:jc w:val="center"/>
        <w:rPr>
          <w:sz w:val="24"/>
          <w:szCs w:val="24"/>
        </w:rPr>
      </w:pPr>
      <w:r w:rsidRPr="0023160D">
        <w:rPr>
          <w:sz w:val="24"/>
          <w:szCs w:val="24"/>
        </w:rPr>
        <w:t>ЗА 20__ ГОД</w:t>
      </w:r>
    </w:p>
    <w:p w:rsidR="0038619E" w:rsidRPr="0023160D" w:rsidRDefault="0038619E" w:rsidP="0038619E">
      <w:pPr>
        <w:pStyle w:val="ConsPlusNormal"/>
        <w:jc w:val="both"/>
        <w:rPr>
          <w:sz w:val="24"/>
          <w:szCs w:val="24"/>
        </w:rPr>
      </w:pPr>
    </w:p>
    <w:p w:rsidR="0038619E" w:rsidRPr="0023160D" w:rsidRDefault="0038619E" w:rsidP="0038619E">
      <w:pPr>
        <w:pStyle w:val="ConsPlusNormal"/>
        <w:ind w:firstLine="540"/>
        <w:jc w:val="both"/>
        <w:rPr>
          <w:sz w:val="24"/>
          <w:szCs w:val="24"/>
        </w:rPr>
      </w:pPr>
      <w:r w:rsidRPr="0023160D">
        <w:rPr>
          <w:sz w:val="24"/>
          <w:szCs w:val="24"/>
        </w:rPr>
        <w:t>Наименование подразделения _________________________________</w:t>
      </w:r>
    </w:p>
    <w:p w:rsidR="0038619E" w:rsidRPr="0023160D" w:rsidRDefault="0038619E" w:rsidP="0038619E">
      <w:pPr>
        <w:pStyle w:val="ConsPlusNormal"/>
        <w:jc w:val="both"/>
        <w:rPr>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361"/>
        <w:gridCol w:w="1757"/>
        <w:gridCol w:w="1418"/>
        <w:gridCol w:w="1361"/>
        <w:gridCol w:w="1814"/>
        <w:gridCol w:w="1565"/>
        <w:gridCol w:w="1361"/>
        <w:gridCol w:w="1225"/>
        <w:gridCol w:w="1112"/>
        <w:gridCol w:w="1547"/>
      </w:tblGrid>
      <w:tr w:rsidR="0038619E" w:rsidRPr="0023160D" w:rsidTr="0038619E">
        <w:tc>
          <w:tcPr>
            <w:tcW w:w="567" w:type="dxa"/>
          </w:tcPr>
          <w:p w:rsidR="0038619E" w:rsidRPr="0023160D" w:rsidRDefault="0038619E" w:rsidP="0038619E">
            <w:pPr>
              <w:pStyle w:val="ConsPlusNormal"/>
              <w:jc w:val="center"/>
              <w:rPr>
                <w:sz w:val="24"/>
                <w:szCs w:val="24"/>
              </w:rPr>
            </w:pPr>
            <w:r w:rsidRPr="0023160D">
              <w:rPr>
                <w:sz w:val="24"/>
                <w:szCs w:val="24"/>
              </w:rPr>
              <w:t xml:space="preserve">N </w:t>
            </w:r>
            <w:proofErr w:type="spellStart"/>
            <w:proofErr w:type="gramStart"/>
            <w:r w:rsidRPr="0023160D">
              <w:rPr>
                <w:sz w:val="24"/>
                <w:szCs w:val="24"/>
              </w:rPr>
              <w:t>п</w:t>
            </w:r>
            <w:proofErr w:type="spellEnd"/>
            <w:proofErr w:type="gramEnd"/>
            <w:r w:rsidRPr="0023160D">
              <w:rPr>
                <w:sz w:val="24"/>
                <w:szCs w:val="24"/>
              </w:rPr>
              <w:t>/</w:t>
            </w:r>
            <w:proofErr w:type="spellStart"/>
            <w:r w:rsidRPr="0023160D">
              <w:rPr>
                <w:sz w:val="24"/>
                <w:szCs w:val="24"/>
              </w:rPr>
              <w:t>п</w:t>
            </w:r>
            <w:proofErr w:type="spellEnd"/>
          </w:p>
        </w:tc>
        <w:tc>
          <w:tcPr>
            <w:tcW w:w="1361" w:type="dxa"/>
          </w:tcPr>
          <w:p w:rsidR="0038619E" w:rsidRPr="0023160D" w:rsidRDefault="0038619E" w:rsidP="0038619E">
            <w:pPr>
              <w:pStyle w:val="ConsPlusNormal"/>
              <w:jc w:val="center"/>
              <w:rPr>
                <w:sz w:val="24"/>
                <w:szCs w:val="24"/>
              </w:rPr>
            </w:pPr>
            <w:r w:rsidRPr="0023160D">
              <w:rPr>
                <w:sz w:val="24"/>
                <w:szCs w:val="24"/>
              </w:rPr>
              <w:t>Дата осуществления контроля</w:t>
            </w:r>
          </w:p>
        </w:tc>
        <w:tc>
          <w:tcPr>
            <w:tcW w:w="1757" w:type="dxa"/>
          </w:tcPr>
          <w:p w:rsidR="0038619E" w:rsidRPr="0023160D" w:rsidRDefault="0038619E" w:rsidP="0038619E">
            <w:pPr>
              <w:pStyle w:val="ConsPlusNormal"/>
              <w:jc w:val="center"/>
              <w:rPr>
                <w:sz w:val="24"/>
                <w:szCs w:val="24"/>
              </w:rPr>
            </w:pPr>
            <w:r w:rsidRPr="0023160D">
              <w:rPr>
                <w:sz w:val="24"/>
                <w:szCs w:val="24"/>
              </w:rPr>
              <w:t>Должности, Ф.И.О. лиц, осуществляющих внутренний финансовый контроль</w:t>
            </w:r>
          </w:p>
        </w:tc>
        <w:tc>
          <w:tcPr>
            <w:tcW w:w="1418" w:type="dxa"/>
          </w:tcPr>
          <w:p w:rsidR="0038619E" w:rsidRPr="0023160D" w:rsidRDefault="0038619E" w:rsidP="0038619E">
            <w:pPr>
              <w:pStyle w:val="ConsPlusNormal"/>
              <w:jc w:val="center"/>
              <w:rPr>
                <w:sz w:val="24"/>
                <w:szCs w:val="24"/>
              </w:rPr>
            </w:pPr>
            <w:r w:rsidRPr="0023160D">
              <w:rPr>
                <w:sz w:val="24"/>
                <w:szCs w:val="24"/>
              </w:rPr>
              <w:t>Период осуществления внутреннего финансового контроля</w:t>
            </w:r>
          </w:p>
        </w:tc>
        <w:tc>
          <w:tcPr>
            <w:tcW w:w="1361" w:type="dxa"/>
          </w:tcPr>
          <w:p w:rsidR="0038619E" w:rsidRPr="0023160D" w:rsidRDefault="0038619E" w:rsidP="0038619E">
            <w:pPr>
              <w:pStyle w:val="ConsPlusNormal"/>
              <w:jc w:val="center"/>
              <w:rPr>
                <w:sz w:val="24"/>
                <w:szCs w:val="24"/>
              </w:rPr>
            </w:pPr>
            <w:r w:rsidRPr="0023160D">
              <w:rPr>
                <w:sz w:val="24"/>
                <w:szCs w:val="24"/>
              </w:rPr>
              <w:t>Предмет внутреннего финансового контроля</w:t>
            </w:r>
          </w:p>
        </w:tc>
        <w:tc>
          <w:tcPr>
            <w:tcW w:w="1814" w:type="dxa"/>
          </w:tcPr>
          <w:p w:rsidR="0038619E" w:rsidRPr="0023160D" w:rsidRDefault="0038619E" w:rsidP="0038619E">
            <w:pPr>
              <w:pStyle w:val="ConsPlusNormal"/>
              <w:jc w:val="center"/>
              <w:rPr>
                <w:sz w:val="24"/>
                <w:szCs w:val="24"/>
              </w:rPr>
            </w:pPr>
            <w:r w:rsidRPr="0023160D">
              <w:rPr>
                <w:sz w:val="24"/>
                <w:szCs w:val="24"/>
              </w:rPr>
              <w:t>Номер и дата документа - предмета внутреннего финансового контроля</w:t>
            </w:r>
          </w:p>
        </w:tc>
        <w:tc>
          <w:tcPr>
            <w:tcW w:w="1565" w:type="dxa"/>
          </w:tcPr>
          <w:p w:rsidR="0038619E" w:rsidRPr="0023160D" w:rsidRDefault="0038619E" w:rsidP="0038619E">
            <w:pPr>
              <w:pStyle w:val="ConsPlusNormal"/>
              <w:jc w:val="center"/>
              <w:rPr>
                <w:sz w:val="24"/>
                <w:szCs w:val="24"/>
              </w:rPr>
            </w:pPr>
            <w:r w:rsidRPr="0023160D">
              <w:rPr>
                <w:sz w:val="24"/>
                <w:szCs w:val="24"/>
              </w:rPr>
              <w:t>Результаты внутреннего финансового контроля</w:t>
            </w:r>
          </w:p>
        </w:tc>
        <w:tc>
          <w:tcPr>
            <w:tcW w:w="1361" w:type="dxa"/>
          </w:tcPr>
          <w:p w:rsidR="0038619E" w:rsidRPr="0023160D" w:rsidRDefault="0038619E" w:rsidP="0038619E">
            <w:pPr>
              <w:pStyle w:val="ConsPlusNormal"/>
              <w:jc w:val="center"/>
              <w:rPr>
                <w:sz w:val="24"/>
                <w:szCs w:val="24"/>
              </w:rPr>
            </w:pPr>
            <w:r w:rsidRPr="0023160D">
              <w:rPr>
                <w:sz w:val="24"/>
                <w:szCs w:val="24"/>
              </w:rPr>
              <w:t>Причины возникновения нарушения</w:t>
            </w:r>
          </w:p>
        </w:tc>
        <w:tc>
          <w:tcPr>
            <w:tcW w:w="1225" w:type="dxa"/>
          </w:tcPr>
          <w:p w:rsidR="0038619E" w:rsidRPr="0023160D" w:rsidRDefault="0038619E" w:rsidP="0038619E">
            <w:pPr>
              <w:pStyle w:val="ConsPlusNormal"/>
              <w:jc w:val="center"/>
              <w:rPr>
                <w:sz w:val="24"/>
                <w:szCs w:val="24"/>
              </w:rPr>
            </w:pPr>
            <w:r w:rsidRPr="0023160D">
              <w:rPr>
                <w:sz w:val="24"/>
                <w:szCs w:val="24"/>
              </w:rPr>
              <w:t>Подпись субъекта внутреннего финансового контроля</w:t>
            </w:r>
          </w:p>
        </w:tc>
        <w:tc>
          <w:tcPr>
            <w:tcW w:w="1112" w:type="dxa"/>
          </w:tcPr>
          <w:p w:rsidR="0038619E" w:rsidRPr="0023160D" w:rsidRDefault="0038619E" w:rsidP="0038619E">
            <w:pPr>
              <w:pStyle w:val="ConsPlusNormal"/>
              <w:jc w:val="center"/>
              <w:rPr>
                <w:sz w:val="24"/>
                <w:szCs w:val="24"/>
              </w:rPr>
            </w:pPr>
            <w:r w:rsidRPr="0023160D">
              <w:rPr>
                <w:sz w:val="24"/>
                <w:szCs w:val="24"/>
              </w:rPr>
              <w:t>Меры, принятые для устранения нарушения</w:t>
            </w:r>
          </w:p>
        </w:tc>
        <w:tc>
          <w:tcPr>
            <w:tcW w:w="1547" w:type="dxa"/>
          </w:tcPr>
          <w:p w:rsidR="0038619E" w:rsidRPr="0023160D" w:rsidRDefault="0038619E" w:rsidP="0038619E">
            <w:pPr>
              <w:pStyle w:val="ConsPlusNormal"/>
              <w:jc w:val="center"/>
              <w:rPr>
                <w:sz w:val="24"/>
                <w:szCs w:val="24"/>
              </w:rPr>
            </w:pPr>
            <w:r w:rsidRPr="0023160D">
              <w:rPr>
                <w:sz w:val="24"/>
                <w:szCs w:val="24"/>
              </w:rPr>
              <w:t>Отметка об ознакомлении с результатами внутреннего финансового контроля/ должность ответственного лица</w:t>
            </w:r>
          </w:p>
        </w:tc>
      </w:tr>
      <w:tr w:rsidR="0038619E" w:rsidRPr="0023160D" w:rsidTr="0038619E">
        <w:tc>
          <w:tcPr>
            <w:tcW w:w="567" w:type="dxa"/>
          </w:tcPr>
          <w:p w:rsidR="0038619E" w:rsidRPr="0023160D" w:rsidRDefault="0038619E" w:rsidP="0038619E">
            <w:pPr>
              <w:pStyle w:val="ConsPlusNormal"/>
              <w:jc w:val="center"/>
              <w:rPr>
                <w:sz w:val="24"/>
                <w:szCs w:val="24"/>
              </w:rPr>
            </w:pPr>
            <w:r w:rsidRPr="0023160D">
              <w:rPr>
                <w:sz w:val="24"/>
                <w:szCs w:val="24"/>
              </w:rPr>
              <w:t>1</w:t>
            </w:r>
          </w:p>
        </w:tc>
        <w:tc>
          <w:tcPr>
            <w:tcW w:w="1361" w:type="dxa"/>
          </w:tcPr>
          <w:p w:rsidR="0038619E" w:rsidRPr="0023160D" w:rsidRDefault="0038619E" w:rsidP="0038619E">
            <w:pPr>
              <w:pStyle w:val="ConsPlusNormal"/>
              <w:jc w:val="center"/>
              <w:rPr>
                <w:sz w:val="24"/>
                <w:szCs w:val="24"/>
              </w:rPr>
            </w:pPr>
            <w:r w:rsidRPr="0023160D">
              <w:rPr>
                <w:sz w:val="24"/>
                <w:szCs w:val="24"/>
              </w:rPr>
              <w:t>2</w:t>
            </w:r>
          </w:p>
        </w:tc>
        <w:tc>
          <w:tcPr>
            <w:tcW w:w="1757" w:type="dxa"/>
          </w:tcPr>
          <w:p w:rsidR="0038619E" w:rsidRPr="0023160D" w:rsidRDefault="0038619E" w:rsidP="0038619E">
            <w:pPr>
              <w:pStyle w:val="ConsPlusNormal"/>
              <w:jc w:val="center"/>
              <w:rPr>
                <w:sz w:val="24"/>
                <w:szCs w:val="24"/>
              </w:rPr>
            </w:pPr>
            <w:r w:rsidRPr="0023160D">
              <w:rPr>
                <w:sz w:val="24"/>
                <w:szCs w:val="24"/>
              </w:rPr>
              <w:t>3</w:t>
            </w:r>
          </w:p>
        </w:tc>
        <w:tc>
          <w:tcPr>
            <w:tcW w:w="1418" w:type="dxa"/>
          </w:tcPr>
          <w:p w:rsidR="0038619E" w:rsidRPr="0023160D" w:rsidRDefault="0038619E" w:rsidP="0038619E">
            <w:pPr>
              <w:pStyle w:val="ConsPlusNormal"/>
              <w:jc w:val="center"/>
              <w:rPr>
                <w:sz w:val="24"/>
                <w:szCs w:val="24"/>
              </w:rPr>
            </w:pPr>
            <w:r w:rsidRPr="0023160D">
              <w:rPr>
                <w:sz w:val="24"/>
                <w:szCs w:val="24"/>
              </w:rPr>
              <w:t>4</w:t>
            </w:r>
          </w:p>
        </w:tc>
        <w:tc>
          <w:tcPr>
            <w:tcW w:w="1361" w:type="dxa"/>
          </w:tcPr>
          <w:p w:rsidR="0038619E" w:rsidRPr="0023160D" w:rsidRDefault="0038619E" w:rsidP="0038619E">
            <w:pPr>
              <w:pStyle w:val="ConsPlusNormal"/>
              <w:jc w:val="center"/>
              <w:rPr>
                <w:sz w:val="24"/>
                <w:szCs w:val="24"/>
              </w:rPr>
            </w:pPr>
            <w:r w:rsidRPr="0023160D">
              <w:rPr>
                <w:sz w:val="24"/>
                <w:szCs w:val="24"/>
              </w:rPr>
              <w:t>5</w:t>
            </w:r>
          </w:p>
        </w:tc>
        <w:tc>
          <w:tcPr>
            <w:tcW w:w="1814" w:type="dxa"/>
          </w:tcPr>
          <w:p w:rsidR="0038619E" w:rsidRPr="0023160D" w:rsidRDefault="0038619E" w:rsidP="0038619E">
            <w:pPr>
              <w:pStyle w:val="ConsPlusNormal"/>
              <w:jc w:val="center"/>
              <w:rPr>
                <w:sz w:val="24"/>
                <w:szCs w:val="24"/>
              </w:rPr>
            </w:pPr>
            <w:r w:rsidRPr="0023160D">
              <w:rPr>
                <w:sz w:val="24"/>
                <w:szCs w:val="24"/>
              </w:rPr>
              <w:t>6</w:t>
            </w:r>
          </w:p>
        </w:tc>
        <w:tc>
          <w:tcPr>
            <w:tcW w:w="1565" w:type="dxa"/>
          </w:tcPr>
          <w:p w:rsidR="0038619E" w:rsidRPr="0023160D" w:rsidRDefault="0038619E" w:rsidP="0038619E">
            <w:pPr>
              <w:pStyle w:val="ConsPlusNormal"/>
              <w:jc w:val="center"/>
              <w:rPr>
                <w:sz w:val="24"/>
                <w:szCs w:val="24"/>
              </w:rPr>
            </w:pPr>
            <w:r w:rsidRPr="0023160D">
              <w:rPr>
                <w:sz w:val="24"/>
                <w:szCs w:val="24"/>
              </w:rPr>
              <w:t>7</w:t>
            </w:r>
          </w:p>
        </w:tc>
        <w:tc>
          <w:tcPr>
            <w:tcW w:w="1361" w:type="dxa"/>
          </w:tcPr>
          <w:p w:rsidR="0038619E" w:rsidRPr="0023160D" w:rsidRDefault="0038619E" w:rsidP="0038619E">
            <w:pPr>
              <w:pStyle w:val="ConsPlusNormal"/>
              <w:jc w:val="center"/>
              <w:rPr>
                <w:sz w:val="24"/>
                <w:szCs w:val="24"/>
              </w:rPr>
            </w:pPr>
            <w:r w:rsidRPr="0023160D">
              <w:rPr>
                <w:sz w:val="24"/>
                <w:szCs w:val="24"/>
              </w:rPr>
              <w:t>8</w:t>
            </w:r>
          </w:p>
        </w:tc>
        <w:tc>
          <w:tcPr>
            <w:tcW w:w="1225" w:type="dxa"/>
          </w:tcPr>
          <w:p w:rsidR="0038619E" w:rsidRPr="0023160D" w:rsidRDefault="0038619E" w:rsidP="0038619E">
            <w:pPr>
              <w:pStyle w:val="ConsPlusNormal"/>
              <w:jc w:val="center"/>
              <w:rPr>
                <w:sz w:val="24"/>
                <w:szCs w:val="24"/>
              </w:rPr>
            </w:pPr>
            <w:r w:rsidRPr="0023160D">
              <w:rPr>
                <w:sz w:val="24"/>
                <w:szCs w:val="24"/>
              </w:rPr>
              <w:t>9</w:t>
            </w:r>
          </w:p>
        </w:tc>
        <w:tc>
          <w:tcPr>
            <w:tcW w:w="1112" w:type="dxa"/>
          </w:tcPr>
          <w:p w:rsidR="0038619E" w:rsidRPr="0023160D" w:rsidRDefault="0038619E" w:rsidP="0038619E">
            <w:pPr>
              <w:pStyle w:val="ConsPlusNormal"/>
              <w:jc w:val="center"/>
              <w:rPr>
                <w:sz w:val="24"/>
                <w:szCs w:val="24"/>
              </w:rPr>
            </w:pPr>
            <w:r w:rsidRPr="0023160D">
              <w:rPr>
                <w:sz w:val="24"/>
                <w:szCs w:val="24"/>
              </w:rPr>
              <w:t>10</w:t>
            </w:r>
          </w:p>
        </w:tc>
        <w:tc>
          <w:tcPr>
            <w:tcW w:w="1547" w:type="dxa"/>
          </w:tcPr>
          <w:p w:rsidR="0038619E" w:rsidRPr="0023160D" w:rsidRDefault="0038619E" w:rsidP="0038619E">
            <w:pPr>
              <w:pStyle w:val="ConsPlusNormal"/>
              <w:jc w:val="center"/>
              <w:rPr>
                <w:sz w:val="24"/>
                <w:szCs w:val="24"/>
              </w:rPr>
            </w:pPr>
            <w:r w:rsidRPr="0023160D">
              <w:rPr>
                <w:sz w:val="24"/>
                <w:szCs w:val="24"/>
              </w:rPr>
              <w:t>11</w:t>
            </w:r>
          </w:p>
        </w:tc>
      </w:tr>
      <w:tr w:rsidR="0038619E" w:rsidRPr="0023160D" w:rsidTr="0038619E">
        <w:tc>
          <w:tcPr>
            <w:tcW w:w="567" w:type="dxa"/>
          </w:tcPr>
          <w:p w:rsidR="0038619E" w:rsidRPr="0023160D" w:rsidRDefault="0038619E" w:rsidP="0038619E">
            <w:pPr>
              <w:pStyle w:val="ConsPlusNormal"/>
              <w:rPr>
                <w:sz w:val="24"/>
                <w:szCs w:val="24"/>
              </w:rPr>
            </w:pPr>
          </w:p>
        </w:tc>
        <w:tc>
          <w:tcPr>
            <w:tcW w:w="1361" w:type="dxa"/>
          </w:tcPr>
          <w:p w:rsidR="0038619E" w:rsidRPr="0023160D" w:rsidRDefault="0038619E" w:rsidP="0038619E">
            <w:pPr>
              <w:pStyle w:val="ConsPlusNormal"/>
              <w:rPr>
                <w:sz w:val="24"/>
                <w:szCs w:val="24"/>
              </w:rPr>
            </w:pPr>
          </w:p>
        </w:tc>
        <w:tc>
          <w:tcPr>
            <w:tcW w:w="1757" w:type="dxa"/>
          </w:tcPr>
          <w:p w:rsidR="0038619E" w:rsidRPr="0023160D" w:rsidRDefault="0038619E" w:rsidP="0038619E">
            <w:pPr>
              <w:pStyle w:val="ConsPlusNormal"/>
              <w:rPr>
                <w:sz w:val="24"/>
                <w:szCs w:val="24"/>
              </w:rPr>
            </w:pPr>
          </w:p>
        </w:tc>
        <w:tc>
          <w:tcPr>
            <w:tcW w:w="1418" w:type="dxa"/>
          </w:tcPr>
          <w:p w:rsidR="0038619E" w:rsidRPr="0023160D" w:rsidRDefault="0038619E" w:rsidP="0038619E">
            <w:pPr>
              <w:pStyle w:val="ConsPlusNormal"/>
              <w:rPr>
                <w:sz w:val="24"/>
                <w:szCs w:val="24"/>
              </w:rPr>
            </w:pPr>
          </w:p>
        </w:tc>
        <w:tc>
          <w:tcPr>
            <w:tcW w:w="1361"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c>
          <w:tcPr>
            <w:tcW w:w="1565" w:type="dxa"/>
          </w:tcPr>
          <w:p w:rsidR="0038619E" w:rsidRPr="0023160D" w:rsidRDefault="0038619E" w:rsidP="0038619E">
            <w:pPr>
              <w:pStyle w:val="ConsPlusNormal"/>
              <w:rPr>
                <w:sz w:val="24"/>
                <w:szCs w:val="24"/>
              </w:rPr>
            </w:pPr>
          </w:p>
        </w:tc>
        <w:tc>
          <w:tcPr>
            <w:tcW w:w="1361" w:type="dxa"/>
          </w:tcPr>
          <w:p w:rsidR="0038619E" w:rsidRPr="0023160D" w:rsidRDefault="0038619E" w:rsidP="0038619E">
            <w:pPr>
              <w:pStyle w:val="ConsPlusNormal"/>
              <w:rPr>
                <w:sz w:val="24"/>
                <w:szCs w:val="24"/>
              </w:rPr>
            </w:pPr>
          </w:p>
        </w:tc>
        <w:tc>
          <w:tcPr>
            <w:tcW w:w="1225" w:type="dxa"/>
          </w:tcPr>
          <w:p w:rsidR="0038619E" w:rsidRPr="0023160D" w:rsidRDefault="0038619E" w:rsidP="0038619E">
            <w:pPr>
              <w:pStyle w:val="ConsPlusNormal"/>
              <w:rPr>
                <w:sz w:val="24"/>
                <w:szCs w:val="24"/>
              </w:rPr>
            </w:pPr>
          </w:p>
        </w:tc>
        <w:tc>
          <w:tcPr>
            <w:tcW w:w="1112" w:type="dxa"/>
          </w:tcPr>
          <w:p w:rsidR="0038619E" w:rsidRPr="0023160D" w:rsidRDefault="0038619E" w:rsidP="0038619E">
            <w:pPr>
              <w:pStyle w:val="ConsPlusNormal"/>
              <w:rPr>
                <w:sz w:val="24"/>
                <w:szCs w:val="24"/>
              </w:rPr>
            </w:pPr>
          </w:p>
        </w:tc>
        <w:tc>
          <w:tcPr>
            <w:tcW w:w="1547" w:type="dxa"/>
          </w:tcPr>
          <w:p w:rsidR="0038619E" w:rsidRPr="0023160D" w:rsidRDefault="0038619E" w:rsidP="0038619E">
            <w:pPr>
              <w:pStyle w:val="ConsPlusNormal"/>
              <w:rPr>
                <w:sz w:val="24"/>
                <w:szCs w:val="24"/>
              </w:rPr>
            </w:pPr>
          </w:p>
        </w:tc>
      </w:tr>
      <w:tr w:rsidR="0038619E" w:rsidRPr="0023160D" w:rsidTr="0038619E">
        <w:tc>
          <w:tcPr>
            <w:tcW w:w="567" w:type="dxa"/>
          </w:tcPr>
          <w:p w:rsidR="0038619E" w:rsidRPr="0023160D" w:rsidRDefault="0038619E" w:rsidP="0038619E">
            <w:pPr>
              <w:pStyle w:val="ConsPlusNormal"/>
              <w:rPr>
                <w:sz w:val="24"/>
                <w:szCs w:val="24"/>
              </w:rPr>
            </w:pPr>
          </w:p>
        </w:tc>
        <w:tc>
          <w:tcPr>
            <w:tcW w:w="1361" w:type="dxa"/>
          </w:tcPr>
          <w:p w:rsidR="0038619E" w:rsidRPr="0023160D" w:rsidRDefault="0038619E" w:rsidP="0038619E">
            <w:pPr>
              <w:pStyle w:val="ConsPlusNormal"/>
              <w:rPr>
                <w:sz w:val="24"/>
                <w:szCs w:val="24"/>
              </w:rPr>
            </w:pPr>
          </w:p>
        </w:tc>
        <w:tc>
          <w:tcPr>
            <w:tcW w:w="1757" w:type="dxa"/>
          </w:tcPr>
          <w:p w:rsidR="0038619E" w:rsidRPr="0023160D" w:rsidRDefault="0038619E" w:rsidP="0038619E">
            <w:pPr>
              <w:pStyle w:val="ConsPlusNormal"/>
              <w:rPr>
                <w:sz w:val="24"/>
                <w:szCs w:val="24"/>
              </w:rPr>
            </w:pPr>
          </w:p>
        </w:tc>
        <w:tc>
          <w:tcPr>
            <w:tcW w:w="1418" w:type="dxa"/>
          </w:tcPr>
          <w:p w:rsidR="0038619E" w:rsidRPr="0023160D" w:rsidRDefault="0038619E" w:rsidP="0038619E">
            <w:pPr>
              <w:pStyle w:val="ConsPlusNormal"/>
              <w:rPr>
                <w:sz w:val="24"/>
                <w:szCs w:val="24"/>
              </w:rPr>
            </w:pPr>
          </w:p>
        </w:tc>
        <w:tc>
          <w:tcPr>
            <w:tcW w:w="1361" w:type="dxa"/>
          </w:tcPr>
          <w:p w:rsidR="0038619E" w:rsidRPr="0023160D" w:rsidRDefault="0038619E" w:rsidP="0038619E">
            <w:pPr>
              <w:pStyle w:val="ConsPlusNormal"/>
              <w:rPr>
                <w:sz w:val="24"/>
                <w:szCs w:val="24"/>
              </w:rPr>
            </w:pPr>
          </w:p>
        </w:tc>
        <w:tc>
          <w:tcPr>
            <w:tcW w:w="1814" w:type="dxa"/>
          </w:tcPr>
          <w:p w:rsidR="0038619E" w:rsidRPr="0023160D" w:rsidRDefault="0038619E" w:rsidP="0038619E">
            <w:pPr>
              <w:pStyle w:val="ConsPlusNormal"/>
              <w:rPr>
                <w:sz w:val="24"/>
                <w:szCs w:val="24"/>
              </w:rPr>
            </w:pPr>
          </w:p>
        </w:tc>
        <w:tc>
          <w:tcPr>
            <w:tcW w:w="1565" w:type="dxa"/>
          </w:tcPr>
          <w:p w:rsidR="0038619E" w:rsidRPr="0023160D" w:rsidRDefault="0038619E" w:rsidP="0038619E">
            <w:pPr>
              <w:pStyle w:val="ConsPlusNormal"/>
              <w:rPr>
                <w:sz w:val="24"/>
                <w:szCs w:val="24"/>
              </w:rPr>
            </w:pPr>
          </w:p>
        </w:tc>
        <w:tc>
          <w:tcPr>
            <w:tcW w:w="1361" w:type="dxa"/>
          </w:tcPr>
          <w:p w:rsidR="0038619E" w:rsidRPr="0023160D" w:rsidRDefault="0038619E" w:rsidP="0038619E">
            <w:pPr>
              <w:pStyle w:val="ConsPlusNormal"/>
              <w:rPr>
                <w:sz w:val="24"/>
                <w:szCs w:val="24"/>
              </w:rPr>
            </w:pPr>
          </w:p>
        </w:tc>
        <w:tc>
          <w:tcPr>
            <w:tcW w:w="1225" w:type="dxa"/>
          </w:tcPr>
          <w:p w:rsidR="0038619E" w:rsidRPr="0023160D" w:rsidRDefault="0038619E" w:rsidP="0038619E">
            <w:pPr>
              <w:pStyle w:val="ConsPlusNormal"/>
              <w:rPr>
                <w:sz w:val="24"/>
                <w:szCs w:val="24"/>
              </w:rPr>
            </w:pPr>
          </w:p>
        </w:tc>
        <w:tc>
          <w:tcPr>
            <w:tcW w:w="1112" w:type="dxa"/>
          </w:tcPr>
          <w:p w:rsidR="0038619E" w:rsidRPr="0023160D" w:rsidRDefault="0038619E" w:rsidP="0038619E">
            <w:pPr>
              <w:pStyle w:val="ConsPlusNormal"/>
              <w:rPr>
                <w:sz w:val="24"/>
                <w:szCs w:val="24"/>
              </w:rPr>
            </w:pPr>
          </w:p>
        </w:tc>
        <w:tc>
          <w:tcPr>
            <w:tcW w:w="1547" w:type="dxa"/>
          </w:tcPr>
          <w:p w:rsidR="0038619E" w:rsidRPr="0023160D" w:rsidRDefault="0038619E" w:rsidP="0038619E">
            <w:pPr>
              <w:pStyle w:val="ConsPlusNormal"/>
              <w:rPr>
                <w:sz w:val="24"/>
                <w:szCs w:val="24"/>
              </w:rPr>
            </w:pPr>
          </w:p>
        </w:tc>
      </w:tr>
    </w:tbl>
    <w:p w:rsidR="0038619E" w:rsidRDefault="0038619E" w:rsidP="0038619E">
      <w:pPr>
        <w:pStyle w:val="ConsPlusNormal"/>
        <w:jc w:val="both"/>
        <w:rPr>
          <w:sz w:val="24"/>
          <w:szCs w:val="24"/>
        </w:rPr>
        <w:sectPr w:rsidR="0038619E" w:rsidSect="00092B38">
          <w:pgSz w:w="11906" w:h="16838" w:code="9"/>
          <w:pgMar w:top="1134" w:right="567" w:bottom="1134" w:left="1276" w:header="709" w:footer="709" w:gutter="0"/>
          <w:cols w:space="708"/>
          <w:docGrid w:linePitch="381"/>
        </w:sectPr>
      </w:pPr>
    </w:p>
    <w:p w:rsidR="0038619E" w:rsidRDefault="0038619E" w:rsidP="0038619E">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Примерная форма</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Приложение N 4</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38619E" w:rsidRPr="0023160D" w:rsidRDefault="0038619E" w:rsidP="0038619E">
      <w:pPr>
        <w:pStyle w:val="ConsPlusNonformat"/>
        <w:jc w:val="right"/>
        <w:rPr>
          <w:rFonts w:ascii="Times New Roman" w:hAnsi="Times New Roman" w:cs="Times New Roman"/>
          <w:sz w:val="24"/>
          <w:szCs w:val="24"/>
        </w:rPr>
      </w:pP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Руководителю</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(уполномоченному должностному</w:t>
      </w:r>
      <w:proofErr w:type="gramEnd"/>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лицу) главного администратора</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(администратора) средств</w:t>
      </w:r>
    </w:p>
    <w:p w:rsidR="0038619E" w:rsidRPr="0023160D" w:rsidRDefault="0038619E" w:rsidP="0038619E">
      <w:pPr>
        <w:pStyle w:val="ConsPlusNonformat"/>
        <w:jc w:val="right"/>
        <w:rPr>
          <w:rFonts w:ascii="Times New Roman" w:hAnsi="Times New Roman" w:cs="Times New Roman"/>
          <w:sz w:val="24"/>
          <w:szCs w:val="24"/>
        </w:rPr>
      </w:pP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38619E" w:rsidRPr="0023160D" w:rsidRDefault="0038619E" w:rsidP="0038619E">
      <w:pPr>
        <w:pStyle w:val="ConsPlusNonformat"/>
        <w:jc w:val="both"/>
        <w:rPr>
          <w:rFonts w:ascii="Times New Roman" w:hAnsi="Times New Roman" w:cs="Times New Roman"/>
          <w:sz w:val="24"/>
          <w:szCs w:val="24"/>
        </w:rPr>
      </w:pP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ИНФОРМАЦИЯ</w:t>
      </w: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О РЕЗУЛЬТАТАХ ВНУТРЕННЕГО ФИНАНСОВОГО КОНТРОЛЯ</w:t>
      </w: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В __________________________________________________</w:t>
      </w:r>
    </w:p>
    <w:p w:rsidR="0038619E" w:rsidRPr="0023160D" w:rsidRDefault="0038619E" w:rsidP="0038619E">
      <w:pPr>
        <w:pStyle w:val="ConsPlusNonformat"/>
        <w:jc w:val="center"/>
        <w:rPr>
          <w:rFonts w:ascii="Times New Roman" w:hAnsi="Times New Roman" w:cs="Times New Roman"/>
          <w:sz w:val="24"/>
          <w:szCs w:val="24"/>
        </w:rPr>
      </w:pPr>
      <w:proofErr w:type="gramStart"/>
      <w:r w:rsidRPr="0023160D">
        <w:rPr>
          <w:rFonts w:ascii="Times New Roman" w:hAnsi="Times New Roman" w:cs="Times New Roman"/>
          <w:sz w:val="24"/>
          <w:szCs w:val="24"/>
        </w:rPr>
        <w:t>(наименование подразделения</w:t>
      </w:r>
      <w:proofErr w:type="gramEnd"/>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главного администратора (администратора)</w:t>
      </w: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 xml:space="preserve">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ЗА ___________________ (период)</w:t>
      </w:r>
    </w:p>
    <w:p w:rsidR="0038619E" w:rsidRPr="0023160D" w:rsidRDefault="0038619E" w:rsidP="0038619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8"/>
        <w:gridCol w:w="2098"/>
        <w:gridCol w:w="1871"/>
        <w:gridCol w:w="1928"/>
      </w:tblGrid>
      <w:tr w:rsidR="0038619E" w:rsidRPr="0023160D" w:rsidTr="0038619E">
        <w:tc>
          <w:tcPr>
            <w:tcW w:w="567" w:type="dxa"/>
          </w:tcPr>
          <w:p w:rsidR="0038619E" w:rsidRPr="0023160D" w:rsidRDefault="0038619E" w:rsidP="0038619E">
            <w:pPr>
              <w:pStyle w:val="ConsPlusNormal"/>
              <w:jc w:val="center"/>
              <w:rPr>
                <w:sz w:val="24"/>
                <w:szCs w:val="24"/>
              </w:rPr>
            </w:pPr>
            <w:r w:rsidRPr="0023160D">
              <w:rPr>
                <w:sz w:val="24"/>
                <w:szCs w:val="24"/>
              </w:rPr>
              <w:t xml:space="preserve">N </w:t>
            </w:r>
            <w:proofErr w:type="spellStart"/>
            <w:proofErr w:type="gramStart"/>
            <w:r w:rsidRPr="0023160D">
              <w:rPr>
                <w:sz w:val="24"/>
                <w:szCs w:val="24"/>
              </w:rPr>
              <w:t>п</w:t>
            </w:r>
            <w:proofErr w:type="spellEnd"/>
            <w:proofErr w:type="gramEnd"/>
            <w:r w:rsidRPr="0023160D">
              <w:rPr>
                <w:sz w:val="24"/>
                <w:szCs w:val="24"/>
              </w:rPr>
              <w:t>/</w:t>
            </w:r>
            <w:proofErr w:type="spellStart"/>
            <w:r w:rsidRPr="0023160D">
              <w:rPr>
                <w:sz w:val="24"/>
                <w:szCs w:val="24"/>
              </w:rPr>
              <w:t>п</w:t>
            </w:r>
            <w:proofErr w:type="spellEnd"/>
          </w:p>
        </w:tc>
        <w:tc>
          <w:tcPr>
            <w:tcW w:w="3118" w:type="dxa"/>
          </w:tcPr>
          <w:p w:rsidR="0038619E" w:rsidRPr="0023160D" w:rsidRDefault="0038619E" w:rsidP="0038619E">
            <w:pPr>
              <w:pStyle w:val="ConsPlusNormal"/>
              <w:jc w:val="center"/>
              <w:rPr>
                <w:sz w:val="24"/>
                <w:szCs w:val="24"/>
              </w:rPr>
            </w:pPr>
            <w:r w:rsidRPr="0023160D">
              <w:rPr>
                <w:sz w:val="24"/>
                <w:szCs w:val="24"/>
              </w:rPr>
              <w:t>Наименование операций, процедур, в отношении которых осуществлен внутренний финансовый контроль</w:t>
            </w:r>
          </w:p>
        </w:tc>
        <w:tc>
          <w:tcPr>
            <w:tcW w:w="2098" w:type="dxa"/>
          </w:tcPr>
          <w:p w:rsidR="0038619E" w:rsidRPr="0023160D" w:rsidRDefault="0038619E" w:rsidP="0038619E">
            <w:pPr>
              <w:pStyle w:val="ConsPlusNormal"/>
              <w:jc w:val="center"/>
              <w:rPr>
                <w:sz w:val="24"/>
                <w:szCs w:val="24"/>
              </w:rPr>
            </w:pPr>
            <w:r w:rsidRPr="0023160D">
              <w:rPr>
                <w:sz w:val="24"/>
                <w:szCs w:val="24"/>
              </w:rPr>
              <w:t>Выявленные нарушения</w:t>
            </w:r>
          </w:p>
        </w:tc>
        <w:tc>
          <w:tcPr>
            <w:tcW w:w="1871" w:type="dxa"/>
          </w:tcPr>
          <w:p w:rsidR="0038619E" w:rsidRPr="0023160D" w:rsidRDefault="0038619E" w:rsidP="0038619E">
            <w:pPr>
              <w:pStyle w:val="ConsPlusNormal"/>
              <w:jc w:val="center"/>
              <w:rPr>
                <w:sz w:val="24"/>
                <w:szCs w:val="24"/>
              </w:rPr>
            </w:pPr>
            <w:r w:rsidRPr="0023160D">
              <w:rPr>
                <w:sz w:val="24"/>
                <w:szCs w:val="24"/>
              </w:rPr>
              <w:t>Принятые меры</w:t>
            </w:r>
          </w:p>
        </w:tc>
        <w:tc>
          <w:tcPr>
            <w:tcW w:w="1928" w:type="dxa"/>
          </w:tcPr>
          <w:p w:rsidR="0038619E" w:rsidRPr="0023160D" w:rsidRDefault="0038619E" w:rsidP="0038619E">
            <w:pPr>
              <w:pStyle w:val="ConsPlusNormal"/>
              <w:jc w:val="center"/>
              <w:rPr>
                <w:sz w:val="24"/>
                <w:szCs w:val="24"/>
              </w:rPr>
            </w:pPr>
            <w:r w:rsidRPr="0023160D">
              <w:rPr>
                <w:sz w:val="24"/>
                <w:szCs w:val="24"/>
              </w:rPr>
              <w:t>Предложения</w:t>
            </w:r>
          </w:p>
        </w:tc>
      </w:tr>
      <w:tr w:rsidR="0038619E" w:rsidRPr="0023160D" w:rsidTr="0038619E">
        <w:tc>
          <w:tcPr>
            <w:tcW w:w="567" w:type="dxa"/>
          </w:tcPr>
          <w:p w:rsidR="0038619E" w:rsidRPr="0023160D" w:rsidRDefault="0038619E" w:rsidP="0038619E">
            <w:pPr>
              <w:pStyle w:val="ConsPlusNormal"/>
              <w:jc w:val="center"/>
              <w:rPr>
                <w:sz w:val="24"/>
                <w:szCs w:val="24"/>
              </w:rPr>
            </w:pPr>
            <w:r w:rsidRPr="0023160D">
              <w:rPr>
                <w:sz w:val="24"/>
                <w:szCs w:val="24"/>
              </w:rPr>
              <w:t>1</w:t>
            </w:r>
          </w:p>
        </w:tc>
        <w:tc>
          <w:tcPr>
            <w:tcW w:w="3118" w:type="dxa"/>
          </w:tcPr>
          <w:p w:rsidR="0038619E" w:rsidRPr="0023160D" w:rsidRDefault="0038619E" w:rsidP="0038619E">
            <w:pPr>
              <w:pStyle w:val="ConsPlusNormal"/>
              <w:jc w:val="center"/>
              <w:rPr>
                <w:sz w:val="24"/>
                <w:szCs w:val="24"/>
              </w:rPr>
            </w:pPr>
            <w:r w:rsidRPr="0023160D">
              <w:rPr>
                <w:sz w:val="24"/>
                <w:szCs w:val="24"/>
              </w:rPr>
              <w:t>2</w:t>
            </w:r>
          </w:p>
        </w:tc>
        <w:tc>
          <w:tcPr>
            <w:tcW w:w="2098" w:type="dxa"/>
          </w:tcPr>
          <w:p w:rsidR="0038619E" w:rsidRPr="0023160D" w:rsidRDefault="0038619E" w:rsidP="0038619E">
            <w:pPr>
              <w:pStyle w:val="ConsPlusNormal"/>
              <w:jc w:val="center"/>
              <w:rPr>
                <w:sz w:val="24"/>
                <w:szCs w:val="24"/>
              </w:rPr>
            </w:pPr>
            <w:r w:rsidRPr="0023160D">
              <w:rPr>
                <w:sz w:val="24"/>
                <w:szCs w:val="24"/>
              </w:rPr>
              <w:t>3</w:t>
            </w:r>
          </w:p>
        </w:tc>
        <w:tc>
          <w:tcPr>
            <w:tcW w:w="1871" w:type="dxa"/>
          </w:tcPr>
          <w:p w:rsidR="0038619E" w:rsidRPr="0023160D" w:rsidRDefault="0038619E" w:rsidP="0038619E">
            <w:pPr>
              <w:pStyle w:val="ConsPlusNormal"/>
              <w:jc w:val="center"/>
              <w:rPr>
                <w:sz w:val="24"/>
                <w:szCs w:val="24"/>
              </w:rPr>
            </w:pPr>
            <w:r w:rsidRPr="0023160D">
              <w:rPr>
                <w:sz w:val="24"/>
                <w:szCs w:val="24"/>
              </w:rPr>
              <w:t>4</w:t>
            </w:r>
          </w:p>
        </w:tc>
        <w:tc>
          <w:tcPr>
            <w:tcW w:w="1928" w:type="dxa"/>
          </w:tcPr>
          <w:p w:rsidR="0038619E" w:rsidRPr="0023160D" w:rsidRDefault="0038619E" w:rsidP="0038619E">
            <w:pPr>
              <w:pStyle w:val="ConsPlusNormal"/>
              <w:jc w:val="center"/>
              <w:rPr>
                <w:sz w:val="24"/>
                <w:szCs w:val="24"/>
              </w:rPr>
            </w:pPr>
            <w:r w:rsidRPr="0023160D">
              <w:rPr>
                <w:sz w:val="24"/>
                <w:szCs w:val="24"/>
              </w:rPr>
              <w:t>5</w:t>
            </w:r>
          </w:p>
        </w:tc>
      </w:tr>
      <w:tr w:rsidR="0038619E" w:rsidRPr="0023160D" w:rsidTr="0038619E">
        <w:tc>
          <w:tcPr>
            <w:tcW w:w="567" w:type="dxa"/>
          </w:tcPr>
          <w:p w:rsidR="0038619E" w:rsidRPr="0023160D" w:rsidRDefault="0038619E" w:rsidP="0038619E">
            <w:pPr>
              <w:pStyle w:val="ConsPlusNormal"/>
              <w:rPr>
                <w:sz w:val="24"/>
                <w:szCs w:val="24"/>
              </w:rPr>
            </w:pPr>
          </w:p>
        </w:tc>
        <w:tc>
          <w:tcPr>
            <w:tcW w:w="3118" w:type="dxa"/>
          </w:tcPr>
          <w:p w:rsidR="0038619E" w:rsidRPr="0023160D" w:rsidRDefault="0038619E" w:rsidP="0038619E">
            <w:pPr>
              <w:pStyle w:val="ConsPlusNormal"/>
              <w:rPr>
                <w:sz w:val="24"/>
                <w:szCs w:val="24"/>
              </w:rPr>
            </w:pPr>
          </w:p>
        </w:tc>
        <w:tc>
          <w:tcPr>
            <w:tcW w:w="2098" w:type="dxa"/>
          </w:tcPr>
          <w:p w:rsidR="0038619E" w:rsidRPr="0023160D" w:rsidRDefault="0038619E" w:rsidP="0038619E">
            <w:pPr>
              <w:pStyle w:val="ConsPlusNormal"/>
              <w:rPr>
                <w:sz w:val="24"/>
                <w:szCs w:val="24"/>
              </w:rPr>
            </w:pPr>
          </w:p>
        </w:tc>
        <w:tc>
          <w:tcPr>
            <w:tcW w:w="1871" w:type="dxa"/>
          </w:tcPr>
          <w:p w:rsidR="0038619E" w:rsidRPr="0023160D" w:rsidRDefault="0038619E" w:rsidP="0038619E">
            <w:pPr>
              <w:pStyle w:val="ConsPlusNormal"/>
              <w:rPr>
                <w:sz w:val="24"/>
                <w:szCs w:val="24"/>
              </w:rPr>
            </w:pPr>
          </w:p>
        </w:tc>
        <w:tc>
          <w:tcPr>
            <w:tcW w:w="1928" w:type="dxa"/>
          </w:tcPr>
          <w:p w:rsidR="0038619E" w:rsidRPr="0023160D" w:rsidRDefault="0038619E" w:rsidP="0038619E">
            <w:pPr>
              <w:pStyle w:val="ConsPlusNormal"/>
              <w:rPr>
                <w:sz w:val="24"/>
                <w:szCs w:val="24"/>
              </w:rPr>
            </w:pPr>
          </w:p>
        </w:tc>
      </w:tr>
      <w:tr w:rsidR="0038619E" w:rsidRPr="0023160D" w:rsidTr="0038619E">
        <w:tc>
          <w:tcPr>
            <w:tcW w:w="567" w:type="dxa"/>
          </w:tcPr>
          <w:p w:rsidR="0038619E" w:rsidRPr="0023160D" w:rsidRDefault="0038619E" w:rsidP="0038619E">
            <w:pPr>
              <w:pStyle w:val="ConsPlusNormal"/>
              <w:rPr>
                <w:sz w:val="24"/>
                <w:szCs w:val="24"/>
              </w:rPr>
            </w:pPr>
          </w:p>
        </w:tc>
        <w:tc>
          <w:tcPr>
            <w:tcW w:w="3118" w:type="dxa"/>
          </w:tcPr>
          <w:p w:rsidR="0038619E" w:rsidRPr="0023160D" w:rsidRDefault="0038619E" w:rsidP="0038619E">
            <w:pPr>
              <w:pStyle w:val="ConsPlusNormal"/>
              <w:rPr>
                <w:sz w:val="24"/>
                <w:szCs w:val="24"/>
              </w:rPr>
            </w:pPr>
          </w:p>
        </w:tc>
        <w:tc>
          <w:tcPr>
            <w:tcW w:w="2098" w:type="dxa"/>
          </w:tcPr>
          <w:p w:rsidR="0038619E" w:rsidRPr="0023160D" w:rsidRDefault="0038619E" w:rsidP="0038619E">
            <w:pPr>
              <w:pStyle w:val="ConsPlusNormal"/>
              <w:rPr>
                <w:sz w:val="24"/>
                <w:szCs w:val="24"/>
              </w:rPr>
            </w:pPr>
          </w:p>
        </w:tc>
        <w:tc>
          <w:tcPr>
            <w:tcW w:w="1871" w:type="dxa"/>
          </w:tcPr>
          <w:p w:rsidR="0038619E" w:rsidRPr="0023160D" w:rsidRDefault="0038619E" w:rsidP="0038619E">
            <w:pPr>
              <w:pStyle w:val="ConsPlusNormal"/>
              <w:rPr>
                <w:sz w:val="24"/>
                <w:szCs w:val="24"/>
              </w:rPr>
            </w:pPr>
          </w:p>
        </w:tc>
        <w:tc>
          <w:tcPr>
            <w:tcW w:w="1928" w:type="dxa"/>
          </w:tcPr>
          <w:p w:rsidR="0038619E" w:rsidRPr="0023160D" w:rsidRDefault="0038619E" w:rsidP="0038619E">
            <w:pPr>
              <w:pStyle w:val="ConsPlusNormal"/>
              <w:rPr>
                <w:sz w:val="24"/>
                <w:szCs w:val="24"/>
              </w:rPr>
            </w:pPr>
          </w:p>
        </w:tc>
      </w:tr>
      <w:tr w:rsidR="0038619E" w:rsidRPr="0023160D" w:rsidTr="0038619E">
        <w:tc>
          <w:tcPr>
            <w:tcW w:w="567" w:type="dxa"/>
          </w:tcPr>
          <w:p w:rsidR="0038619E" w:rsidRPr="0023160D" w:rsidRDefault="0038619E" w:rsidP="0038619E">
            <w:pPr>
              <w:pStyle w:val="ConsPlusNormal"/>
              <w:rPr>
                <w:sz w:val="24"/>
                <w:szCs w:val="24"/>
              </w:rPr>
            </w:pPr>
          </w:p>
        </w:tc>
        <w:tc>
          <w:tcPr>
            <w:tcW w:w="3118" w:type="dxa"/>
          </w:tcPr>
          <w:p w:rsidR="0038619E" w:rsidRPr="0023160D" w:rsidRDefault="0038619E" w:rsidP="0038619E">
            <w:pPr>
              <w:pStyle w:val="ConsPlusNormal"/>
              <w:rPr>
                <w:sz w:val="24"/>
                <w:szCs w:val="24"/>
              </w:rPr>
            </w:pPr>
          </w:p>
        </w:tc>
        <w:tc>
          <w:tcPr>
            <w:tcW w:w="2098" w:type="dxa"/>
          </w:tcPr>
          <w:p w:rsidR="0038619E" w:rsidRPr="0023160D" w:rsidRDefault="0038619E" w:rsidP="0038619E">
            <w:pPr>
              <w:pStyle w:val="ConsPlusNormal"/>
              <w:rPr>
                <w:sz w:val="24"/>
                <w:szCs w:val="24"/>
              </w:rPr>
            </w:pPr>
          </w:p>
        </w:tc>
        <w:tc>
          <w:tcPr>
            <w:tcW w:w="1871" w:type="dxa"/>
          </w:tcPr>
          <w:p w:rsidR="0038619E" w:rsidRPr="0023160D" w:rsidRDefault="0038619E" w:rsidP="0038619E">
            <w:pPr>
              <w:pStyle w:val="ConsPlusNormal"/>
              <w:rPr>
                <w:sz w:val="24"/>
                <w:szCs w:val="24"/>
              </w:rPr>
            </w:pPr>
          </w:p>
        </w:tc>
        <w:tc>
          <w:tcPr>
            <w:tcW w:w="1928" w:type="dxa"/>
          </w:tcPr>
          <w:p w:rsidR="0038619E" w:rsidRPr="0023160D" w:rsidRDefault="0038619E" w:rsidP="0038619E">
            <w:pPr>
              <w:pStyle w:val="ConsPlusNormal"/>
              <w:rPr>
                <w:sz w:val="24"/>
                <w:szCs w:val="24"/>
              </w:rPr>
            </w:pPr>
          </w:p>
        </w:tc>
      </w:tr>
      <w:tr w:rsidR="0038619E" w:rsidRPr="0023160D" w:rsidTr="0038619E">
        <w:tc>
          <w:tcPr>
            <w:tcW w:w="567" w:type="dxa"/>
          </w:tcPr>
          <w:p w:rsidR="0038619E" w:rsidRPr="0023160D" w:rsidRDefault="0038619E" w:rsidP="0038619E">
            <w:pPr>
              <w:pStyle w:val="ConsPlusNormal"/>
              <w:rPr>
                <w:sz w:val="24"/>
                <w:szCs w:val="24"/>
              </w:rPr>
            </w:pPr>
          </w:p>
        </w:tc>
        <w:tc>
          <w:tcPr>
            <w:tcW w:w="3118" w:type="dxa"/>
          </w:tcPr>
          <w:p w:rsidR="0038619E" w:rsidRPr="0023160D" w:rsidRDefault="0038619E" w:rsidP="0038619E">
            <w:pPr>
              <w:pStyle w:val="ConsPlusNormal"/>
              <w:rPr>
                <w:sz w:val="24"/>
                <w:szCs w:val="24"/>
              </w:rPr>
            </w:pPr>
          </w:p>
        </w:tc>
        <w:tc>
          <w:tcPr>
            <w:tcW w:w="2098" w:type="dxa"/>
          </w:tcPr>
          <w:p w:rsidR="0038619E" w:rsidRPr="0023160D" w:rsidRDefault="0038619E" w:rsidP="0038619E">
            <w:pPr>
              <w:pStyle w:val="ConsPlusNormal"/>
              <w:rPr>
                <w:sz w:val="24"/>
                <w:szCs w:val="24"/>
              </w:rPr>
            </w:pPr>
          </w:p>
        </w:tc>
        <w:tc>
          <w:tcPr>
            <w:tcW w:w="1871" w:type="dxa"/>
          </w:tcPr>
          <w:p w:rsidR="0038619E" w:rsidRPr="0023160D" w:rsidRDefault="0038619E" w:rsidP="0038619E">
            <w:pPr>
              <w:pStyle w:val="ConsPlusNormal"/>
              <w:rPr>
                <w:sz w:val="24"/>
                <w:szCs w:val="24"/>
              </w:rPr>
            </w:pPr>
          </w:p>
        </w:tc>
        <w:tc>
          <w:tcPr>
            <w:tcW w:w="1928" w:type="dxa"/>
          </w:tcPr>
          <w:p w:rsidR="0038619E" w:rsidRPr="0023160D" w:rsidRDefault="0038619E" w:rsidP="0038619E">
            <w:pPr>
              <w:pStyle w:val="ConsPlusNormal"/>
              <w:rPr>
                <w:sz w:val="24"/>
                <w:szCs w:val="24"/>
              </w:rPr>
            </w:pPr>
          </w:p>
        </w:tc>
      </w:tr>
    </w:tbl>
    <w:p w:rsidR="0038619E" w:rsidRPr="0023160D" w:rsidRDefault="0038619E" w:rsidP="0038619E">
      <w:pPr>
        <w:pStyle w:val="ConsPlusNormal"/>
        <w:jc w:val="both"/>
        <w:rPr>
          <w:sz w:val="24"/>
          <w:szCs w:val="24"/>
        </w:rPr>
      </w:pP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Начальник подразделения ____________ 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(подпись)  (расшифровка подписи)</w:t>
      </w:r>
    </w:p>
    <w:p w:rsidR="0038619E" w:rsidRPr="0023160D"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r w:rsidRPr="0023160D">
        <w:rPr>
          <w:sz w:val="24"/>
          <w:szCs w:val="24"/>
        </w:rPr>
        <w:t xml:space="preserve">Примерная форма                                              </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Приложение N 5</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38619E" w:rsidRPr="0023160D" w:rsidRDefault="0038619E" w:rsidP="0038619E">
      <w:pPr>
        <w:pStyle w:val="ConsPlusNonformat"/>
        <w:jc w:val="right"/>
        <w:rPr>
          <w:rFonts w:ascii="Times New Roman" w:hAnsi="Times New Roman" w:cs="Times New Roman"/>
          <w:sz w:val="24"/>
          <w:szCs w:val="24"/>
        </w:rPr>
      </w:pP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Руководителю</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главного администратора</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38619E" w:rsidRPr="0023160D" w:rsidRDefault="0038619E" w:rsidP="0038619E">
      <w:pPr>
        <w:pStyle w:val="ConsPlusNonformat"/>
        <w:jc w:val="both"/>
        <w:rPr>
          <w:rFonts w:ascii="Times New Roman" w:hAnsi="Times New Roman" w:cs="Times New Roman"/>
          <w:sz w:val="24"/>
          <w:szCs w:val="24"/>
        </w:rPr>
      </w:pP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ОТЧЕТ</w:t>
      </w: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О РЕЗУЛЬТАТАХ ВНУТРЕННЕГО ФИНАНСОВОГО КОНТРОЛЯ</w:t>
      </w: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В ________________________________________________________</w:t>
      </w:r>
    </w:p>
    <w:p w:rsidR="0038619E" w:rsidRPr="0023160D" w:rsidRDefault="0038619E" w:rsidP="0038619E">
      <w:pPr>
        <w:pStyle w:val="ConsPlusNonformat"/>
        <w:jc w:val="center"/>
        <w:rPr>
          <w:rFonts w:ascii="Times New Roman" w:hAnsi="Times New Roman" w:cs="Times New Roman"/>
          <w:sz w:val="24"/>
          <w:szCs w:val="24"/>
        </w:rPr>
      </w:pPr>
      <w:proofErr w:type="gramStart"/>
      <w:r w:rsidRPr="0023160D">
        <w:rPr>
          <w:rFonts w:ascii="Times New Roman" w:hAnsi="Times New Roman" w:cs="Times New Roman"/>
          <w:sz w:val="24"/>
          <w:szCs w:val="24"/>
        </w:rPr>
        <w:t>(наименование подразделения, ответственного</w:t>
      </w:r>
      <w:proofErr w:type="gramEnd"/>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за результаты внутреннего финансового контроля)</w:t>
      </w: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ЗА ____________ (период)</w:t>
      </w:r>
    </w:p>
    <w:p w:rsidR="0038619E" w:rsidRPr="0023160D" w:rsidRDefault="0038619E" w:rsidP="0038619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2891"/>
        <w:gridCol w:w="1757"/>
        <w:gridCol w:w="2154"/>
        <w:gridCol w:w="2211"/>
      </w:tblGrid>
      <w:tr w:rsidR="0038619E" w:rsidRPr="0023160D" w:rsidTr="0038619E">
        <w:tc>
          <w:tcPr>
            <w:tcW w:w="594" w:type="dxa"/>
          </w:tcPr>
          <w:p w:rsidR="0038619E" w:rsidRPr="0023160D" w:rsidRDefault="0038619E" w:rsidP="0038619E">
            <w:pPr>
              <w:pStyle w:val="ConsPlusNormal"/>
              <w:jc w:val="center"/>
              <w:rPr>
                <w:sz w:val="24"/>
                <w:szCs w:val="24"/>
              </w:rPr>
            </w:pPr>
            <w:r w:rsidRPr="0023160D">
              <w:rPr>
                <w:sz w:val="24"/>
                <w:szCs w:val="24"/>
              </w:rPr>
              <w:t xml:space="preserve">N </w:t>
            </w:r>
            <w:proofErr w:type="spellStart"/>
            <w:proofErr w:type="gramStart"/>
            <w:r w:rsidRPr="0023160D">
              <w:rPr>
                <w:sz w:val="24"/>
                <w:szCs w:val="24"/>
              </w:rPr>
              <w:t>п</w:t>
            </w:r>
            <w:proofErr w:type="spellEnd"/>
            <w:proofErr w:type="gramEnd"/>
            <w:r w:rsidRPr="0023160D">
              <w:rPr>
                <w:sz w:val="24"/>
                <w:szCs w:val="24"/>
              </w:rPr>
              <w:t>/</w:t>
            </w:r>
            <w:proofErr w:type="spellStart"/>
            <w:r w:rsidRPr="0023160D">
              <w:rPr>
                <w:sz w:val="24"/>
                <w:szCs w:val="24"/>
              </w:rPr>
              <w:t>п</w:t>
            </w:r>
            <w:proofErr w:type="spellEnd"/>
          </w:p>
        </w:tc>
        <w:tc>
          <w:tcPr>
            <w:tcW w:w="2891" w:type="dxa"/>
          </w:tcPr>
          <w:p w:rsidR="0038619E" w:rsidRPr="0023160D" w:rsidRDefault="0038619E" w:rsidP="0038619E">
            <w:pPr>
              <w:pStyle w:val="ConsPlusNormal"/>
              <w:jc w:val="center"/>
              <w:rPr>
                <w:sz w:val="24"/>
                <w:szCs w:val="24"/>
              </w:rPr>
            </w:pPr>
            <w:r w:rsidRPr="0023160D">
              <w:rPr>
                <w:sz w:val="24"/>
                <w:szCs w:val="24"/>
              </w:rPr>
              <w:t>Наименование бюджетных процедур и операций</w:t>
            </w:r>
          </w:p>
        </w:tc>
        <w:tc>
          <w:tcPr>
            <w:tcW w:w="1757" w:type="dxa"/>
          </w:tcPr>
          <w:p w:rsidR="0038619E" w:rsidRPr="0023160D" w:rsidRDefault="0038619E" w:rsidP="0038619E">
            <w:pPr>
              <w:pStyle w:val="ConsPlusNormal"/>
              <w:jc w:val="center"/>
              <w:rPr>
                <w:sz w:val="24"/>
                <w:szCs w:val="24"/>
              </w:rPr>
            </w:pPr>
            <w:r w:rsidRPr="0023160D">
              <w:rPr>
                <w:sz w:val="24"/>
                <w:szCs w:val="24"/>
              </w:rPr>
              <w:t>Виды выявленных нарушений</w:t>
            </w:r>
          </w:p>
        </w:tc>
        <w:tc>
          <w:tcPr>
            <w:tcW w:w="2154" w:type="dxa"/>
          </w:tcPr>
          <w:p w:rsidR="0038619E" w:rsidRPr="0023160D" w:rsidRDefault="0038619E" w:rsidP="0038619E">
            <w:pPr>
              <w:pStyle w:val="ConsPlusNormal"/>
              <w:jc w:val="center"/>
              <w:rPr>
                <w:sz w:val="24"/>
                <w:szCs w:val="24"/>
              </w:rPr>
            </w:pPr>
            <w:r w:rsidRPr="0023160D">
              <w:rPr>
                <w:sz w:val="24"/>
                <w:szCs w:val="24"/>
              </w:rPr>
              <w:t>Мероприятия по устранению нарушений</w:t>
            </w:r>
          </w:p>
        </w:tc>
        <w:tc>
          <w:tcPr>
            <w:tcW w:w="2211" w:type="dxa"/>
          </w:tcPr>
          <w:p w:rsidR="0038619E" w:rsidRPr="0023160D" w:rsidRDefault="0038619E" w:rsidP="0038619E">
            <w:pPr>
              <w:pStyle w:val="ConsPlusNormal"/>
              <w:jc w:val="center"/>
              <w:rPr>
                <w:sz w:val="24"/>
                <w:szCs w:val="24"/>
              </w:rPr>
            </w:pPr>
            <w:r w:rsidRPr="0023160D">
              <w:rPr>
                <w:sz w:val="24"/>
                <w:szCs w:val="24"/>
              </w:rPr>
              <w:t>Принятие мер к должностным лицам</w:t>
            </w:r>
          </w:p>
        </w:tc>
      </w:tr>
      <w:tr w:rsidR="0038619E" w:rsidRPr="0023160D" w:rsidTr="0038619E">
        <w:tc>
          <w:tcPr>
            <w:tcW w:w="594" w:type="dxa"/>
          </w:tcPr>
          <w:p w:rsidR="0038619E" w:rsidRPr="0023160D" w:rsidRDefault="0038619E" w:rsidP="0038619E">
            <w:pPr>
              <w:pStyle w:val="ConsPlusNormal"/>
              <w:jc w:val="center"/>
              <w:rPr>
                <w:sz w:val="24"/>
                <w:szCs w:val="24"/>
              </w:rPr>
            </w:pPr>
            <w:r w:rsidRPr="0023160D">
              <w:rPr>
                <w:sz w:val="24"/>
                <w:szCs w:val="24"/>
              </w:rPr>
              <w:t>1</w:t>
            </w:r>
          </w:p>
        </w:tc>
        <w:tc>
          <w:tcPr>
            <w:tcW w:w="2891" w:type="dxa"/>
          </w:tcPr>
          <w:p w:rsidR="0038619E" w:rsidRPr="0023160D" w:rsidRDefault="0038619E" w:rsidP="0038619E">
            <w:pPr>
              <w:pStyle w:val="ConsPlusNormal"/>
              <w:jc w:val="center"/>
              <w:rPr>
                <w:sz w:val="24"/>
                <w:szCs w:val="24"/>
              </w:rPr>
            </w:pPr>
            <w:r w:rsidRPr="0023160D">
              <w:rPr>
                <w:sz w:val="24"/>
                <w:szCs w:val="24"/>
              </w:rPr>
              <w:t>2</w:t>
            </w:r>
          </w:p>
        </w:tc>
        <w:tc>
          <w:tcPr>
            <w:tcW w:w="1757" w:type="dxa"/>
          </w:tcPr>
          <w:p w:rsidR="0038619E" w:rsidRPr="0023160D" w:rsidRDefault="0038619E" w:rsidP="0038619E">
            <w:pPr>
              <w:pStyle w:val="ConsPlusNormal"/>
              <w:jc w:val="center"/>
              <w:rPr>
                <w:sz w:val="24"/>
                <w:szCs w:val="24"/>
              </w:rPr>
            </w:pPr>
            <w:r w:rsidRPr="0023160D">
              <w:rPr>
                <w:sz w:val="24"/>
                <w:szCs w:val="24"/>
              </w:rPr>
              <w:t>3</w:t>
            </w:r>
          </w:p>
        </w:tc>
        <w:tc>
          <w:tcPr>
            <w:tcW w:w="2154" w:type="dxa"/>
          </w:tcPr>
          <w:p w:rsidR="0038619E" w:rsidRPr="0023160D" w:rsidRDefault="0038619E" w:rsidP="0038619E">
            <w:pPr>
              <w:pStyle w:val="ConsPlusNormal"/>
              <w:jc w:val="center"/>
              <w:rPr>
                <w:sz w:val="24"/>
                <w:szCs w:val="24"/>
              </w:rPr>
            </w:pPr>
            <w:r w:rsidRPr="0023160D">
              <w:rPr>
                <w:sz w:val="24"/>
                <w:szCs w:val="24"/>
              </w:rPr>
              <w:t>4</w:t>
            </w:r>
          </w:p>
        </w:tc>
        <w:tc>
          <w:tcPr>
            <w:tcW w:w="2211" w:type="dxa"/>
          </w:tcPr>
          <w:p w:rsidR="0038619E" w:rsidRPr="0023160D" w:rsidRDefault="0038619E" w:rsidP="0038619E">
            <w:pPr>
              <w:pStyle w:val="ConsPlusNormal"/>
              <w:jc w:val="center"/>
              <w:rPr>
                <w:sz w:val="24"/>
                <w:szCs w:val="24"/>
              </w:rPr>
            </w:pPr>
            <w:r w:rsidRPr="0023160D">
              <w:rPr>
                <w:sz w:val="24"/>
                <w:szCs w:val="24"/>
              </w:rPr>
              <w:t>5</w:t>
            </w:r>
          </w:p>
        </w:tc>
      </w:tr>
      <w:tr w:rsidR="0038619E" w:rsidRPr="0023160D" w:rsidTr="0038619E">
        <w:tc>
          <w:tcPr>
            <w:tcW w:w="594" w:type="dxa"/>
          </w:tcPr>
          <w:p w:rsidR="0038619E" w:rsidRPr="0023160D" w:rsidRDefault="0038619E" w:rsidP="0038619E">
            <w:pPr>
              <w:pStyle w:val="ConsPlusNormal"/>
              <w:rPr>
                <w:sz w:val="24"/>
                <w:szCs w:val="24"/>
              </w:rPr>
            </w:pPr>
          </w:p>
        </w:tc>
        <w:tc>
          <w:tcPr>
            <w:tcW w:w="2891" w:type="dxa"/>
          </w:tcPr>
          <w:p w:rsidR="0038619E" w:rsidRPr="0023160D" w:rsidRDefault="0038619E" w:rsidP="0038619E">
            <w:pPr>
              <w:pStyle w:val="ConsPlusNormal"/>
              <w:rPr>
                <w:sz w:val="24"/>
                <w:szCs w:val="24"/>
              </w:rPr>
            </w:pPr>
          </w:p>
        </w:tc>
        <w:tc>
          <w:tcPr>
            <w:tcW w:w="1757" w:type="dxa"/>
          </w:tcPr>
          <w:p w:rsidR="0038619E" w:rsidRPr="0023160D" w:rsidRDefault="0038619E" w:rsidP="0038619E">
            <w:pPr>
              <w:pStyle w:val="ConsPlusNormal"/>
              <w:rPr>
                <w:sz w:val="24"/>
                <w:szCs w:val="24"/>
              </w:rPr>
            </w:pPr>
          </w:p>
        </w:tc>
        <w:tc>
          <w:tcPr>
            <w:tcW w:w="2154" w:type="dxa"/>
          </w:tcPr>
          <w:p w:rsidR="0038619E" w:rsidRPr="0023160D" w:rsidRDefault="0038619E" w:rsidP="0038619E">
            <w:pPr>
              <w:pStyle w:val="ConsPlusNormal"/>
              <w:rPr>
                <w:sz w:val="24"/>
                <w:szCs w:val="24"/>
              </w:rPr>
            </w:pPr>
          </w:p>
        </w:tc>
        <w:tc>
          <w:tcPr>
            <w:tcW w:w="2211" w:type="dxa"/>
          </w:tcPr>
          <w:p w:rsidR="0038619E" w:rsidRPr="0023160D" w:rsidRDefault="0038619E" w:rsidP="0038619E">
            <w:pPr>
              <w:pStyle w:val="ConsPlusNormal"/>
              <w:rPr>
                <w:sz w:val="24"/>
                <w:szCs w:val="24"/>
              </w:rPr>
            </w:pPr>
          </w:p>
        </w:tc>
      </w:tr>
      <w:tr w:rsidR="0038619E" w:rsidRPr="0023160D" w:rsidTr="0038619E">
        <w:tc>
          <w:tcPr>
            <w:tcW w:w="594" w:type="dxa"/>
          </w:tcPr>
          <w:p w:rsidR="0038619E" w:rsidRPr="0023160D" w:rsidRDefault="0038619E" w:rsidP="0038619E">
            <w:pPr>
              <w:pStyle w:val="ConsPlusNormal"/>
              <w:rPr>
                <w:sz w:val="24"/>
                <w:szCs w:val="24"/>
              </w:rPr>
            </w:pPr>
          </w:p>
        </w:tc>
        <w:tc>
          <w:tcPr>
            <w:tcW w:w="2891" w:type="dxa"/>
          </w:tcPr>
          <w:p w:rsidR="0038619E" w:rsidRPr="0023160D" w:rsidRDefault="0038619E" w:rsidP="0038619E">
            <w:pPr>
              <w:pStyle w:val="ConsPlusNormal"/>
              <w:rPr>
                <w:sz w:val="24"/>
                <w:szCs w:val="24"/>
              </w:rPr>
            </w:pPr>
          </w:p>
        </w:tc>
        <w:tc>
          <w:tcPr>
            <w:tcW w:w="1757" w:type="dxa"/>
          </w:tcPr>
          <w:p w:rsidR="0038619E" w:rsidRPr="0023160D" w:rsidRDefault="0038619E" w:rsidP="0038619E">
            <w:pPr>
              <w:pStyle w:val="ConsPlusNormal"/>
              <w:rPr>
                <w:sz w:val="24"/>
                <w:szCs w:val="24"/>
              </w:rPr>
            </w:pPr>
          </w:p>
        </w:tc>
        <w:tc>
          <w:tcPr>
            <w:tcW w:w="2154" w:type="dxa"/>
          </w:tcPr>
          <w:p w:rsidR="0038619E" w:rsidRPr="0023160D" w:rsidRDefault="0038619E" w:rsidP="0038619E">
            <w:pPr>
              <w:pStyle w:val="ConsPlusNormal"/>
              <w:rPr>
                <w:sz w:val="24"/>
                <w:szCs w:val="24"/>
              </w:rPr>
            </w:pPr>
          </w:p>
        </w:tc>
        <w:tc>
          <w:tcPr>
            <w:tcW w:w="2211" w:type="dxa"/>
          </w:tcPr>
          <w:p w:rsidR="0038619E" w:rsidRPr="0023160D" w:rsidRDefault="0038619E" w:rsidP="0038619E">
            <w:pPr>
              <w:pStyle w:val="ConsPlusNormal"/>
              <w:rPr>
                <w:sz w:val="24"/>
                <w:szCs w:val="24"/>
              </w:rPr>
            </w:pPr>
          </w:p>
        </w:tc>
      </w:tr>
      <w:tr w:rsidR="0038619E" w:rsidRPr="0023160D" w:rsidTr="0038619E">
        <w:tc>
          <w:tcPr>
            <w:tcW w:w="594" w:type="dxa"/>
          </w:tcPr>
          <w:p w:rsidR="0038619E" w:rsidRPr="0023160D" w:rsidRDefault="0038619E" w:rsidP="0038619E">
            <w:pPr>
              <w:pStyle w:val="ConsPlusNormal"/>
              <w:rPr>
                <w:sz w:val="24"/>
                <w:szCs w:val="24"/>
              </w:rPr>
            </w:pPr>
          </w:p>
        </w:tc>
        <w:tc>
          <w:tcPr>
            <w:tcW w:w="2891" w:type="dxa"/>
          </w:tcPr>
          <w:p w:rsidR="0038619E" w:rsidRPr="0023160D" w:rsidRDefault="0038619E" w:rsidP="0038619E">
            <w:pPr>
              <w:pStyle w:val="ConsPlusNormal"/>
              <w:rPr>
                <w:sz w:val="24"/>
                <w:szCs w:val="24"/>
              </w:rPr>
            </w:pPr>
          </w:p>
        </w:tc>
        <w:tc>
          <w:tcPr>
            <w:tcW w:w="1757" w:type="dxa"/>
          </w:tcPr>
          <w:p w:rsidR="0038619E" w:rsidRPr="0023160D" w:rsidRDefault="0038619E" w:rsidP="0038619E">
            <w:pPr>
              <w:pStyle w:val="ConsPlusNormal"/>
              <w:rPr>
                <w:sz w:val="24"/>
                <w:szCs w:val="24"/>
              </w:rPr>
            </w:pPr>
          </w:p>
        </w:tc>
        <w:tc>
          <w:tcPr>
            <w:tcW w:w="2154" w:type="dxa"/>
          </w:tcPr>
          <w:p w:rsidR="0038619E" w:rsidRPr="0023160D" w:rsidRDefault="0038619E" w:rsidP="0038619E">
            <w:pPr>
              <w:pStyle w:val="ConsPlusNormal"/>
              <w:rPr>
                <w:sz w:val="24"/>
                <w:szCs w:val="24"/>
              </w:rPr>
            </w:pPr>
          </w:p>
        </w:tc>
        <w:tc>
          <w:tcPr>
            <w:tcW w:w="2211" w:type="dxa"/>
          </w:tcPr>
          <w:p w:rsidR="0038619E" w:rsidRPr="0023160D" w:rsidRDefault="0038619E" w:rsidP="0038619E">
            <w:pPr>
              <w:pStyle w:val="ConsPlusNormal"/>
              <w:rPr>
                <w:sz w:val="24"/>
                <w:szCs w:val="24"/>
              </w:rPr>
            </w:pPr>
          </w:p>
        </w:tc>
      </w:tr>
    </w:tbl>
    <w:p w:rsidR="0038619E" w:rsidRPr="0023160D" w:rsidRDefault="0038619E" w:rsidP="0038619E">
      <w:pPr>
        <w:pStyle w:val="ConsPlusNormal"/>
        <w:jc w:val="both"/>
        <w:rPr>
          <w:sz w:val="24"/>
          <w:szCs w:val="24"/>
        </w:rPr>
      </w:pP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Руководитель администратора</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 _____________ 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(подпись)     (расшифровка подписи)</w:t>
      </w:r>
    </w:p>
    <w:p w:rsidR="0038619E" w:rsidRPr="0023160D"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Pr="0023160D" w:rsidRDefault="0038619E" w:rsidP="0038619E">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Примерная форма </w:t>
      </w:r>
      <w:r w:rsidRPr="002316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60D">
        <w:rPr>
          <w:rFonts w:ascii="Times New Roman" w:hAnsi="Times New Roman" w:cs="Times New Roman"/>
          <w:sz w:val="24"/>
          <w:szCs w:val="24"/>
        </w:rPr>
        <w:t xml:space="preserve"> Приложение N 6</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38619E" w:rsidRPr="0023160D" w:rsidRDefault="0038619E" w:rsidP="0038619E">
      <w:pPr>
        <w:pStyle w:val="ConsPlusNormal"/>
        <w:jc w:val="both"/>
        <w:rPr>
          <w:sz w:val="24"/>
          <w:szCs w:val="24"/>
        </w:rPr>
      </w:pPr>
    </w:p>
    <w:p w:rsidR="0038619E" w:rsidRDefault="0038619E" w:rsidP="0038619E">
      <w:pPr>
        <w:pStyle w:val="ConsPlusNormal"/>
        <w:jc w:val="center"/>
        <w:rPr>
          <w:sz w:val="24"/>
          <w:szCs w:val="24"/>
        </w:rPr>
      </w:pPr>
    </w:p>
    <w:p w:rsidR="0038619E" w:rsidRPr="0023160D" w:rsidRDefault="0038619E" w:rsidP="0038619E">
      <w:pPr>
        <w:pStyle w:val="ConsPlusNormal"/>
        <w:jc w:val="center"/>
        <w:rPr>
          <w:sz w:val="24"/>
          <w:szCs w:val="24"/>
        </w:rPr>
      </w:pPr>
      <w:r w:rsidRPr="0023160D">
        <w:rPr>
          <w:sz w:val="24"/>
          <w:szCs w:val="24"/>
        </w:rPr>
        <w:t>ПЛАН</w:t>
      </w:r>
    </w:p>
    <w:p w:rsidR="0038619E" w:rsidRPr="0023160D" w:rsidRDefault="0038619E" w:rsidP="0038619E">
      <w:pPr>
        <w:pStyle w:val="ConsPlusNormal"/>
        <w:jc w:val="center"/>
        <w:rPr>
          <w:sz w:val="24"/>
          <w:szCs w:val="24"/>
        </w:rPr>
      </w:pPr>
      <w:r w:rsidRPr="0023160D">
        <w:rPr>
          <w:sz w:val="24"/>
          <w:szCs w:val="24"/>
        </w:rPr>
        <w:t>АУДИТОРСКИХ ПРОВЕРОК ГЛАВНОГО АДМИНИСТРАТОРА</w:t>
      </w:r>
    </w:p>
    <w:p w:rsidR="0038619E" w:rsidRPr="0023160D" w:rsidRDefault="0038619E" w:rsidP="0038619E">
      <w:pPr>
        <w:pStyle w:val="ConsPlusNormal"/>
        <w:jc w:val="center"/>
        <w:rPr>
          <w:sz w:val="24"/>
          <w:szCs w:val="24"/>
        </w:rPr>
      </w:pPr>
      <w:r w:rsidRPr="0023160D">
        <w:rPr>
          <w:sz w:val="24"/>
          <w:szCs w:val="24"/>
        </w:rPr>
        <w:t xml:space="preserve">СРЕДСТВ </w:t>
      </w:r>
      <w:r>
        <w:rPr>
          <w:sz w:val="24"/>
          <w:szCs w:val="24"/>
        </w:rPr>
        <w:t>МЕСТНОГО</w:t>
      </w:r>
      <w:r w:rsidRPr="0023160D">
        <w:rPr>
          <w:sz w:val="24"/>
          <w:szCs w:val="24"/>
        </w:rPr>
        <w:t xml:space="preserve"> БЮДЖЕТА НА 20__ ГОД</w:t>
      </w:r>
    </w:p>
    <w:p w:rsidR="0038619E" w:rsidRPr="0023160D" w:rsidRDefault="0038619E" w:rsidP="0038619E">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041"/>
        <w:gridCol w:w="3515"/>
        <w:gridCol w:w="1361"/>
        <w:gridCol w:w="2098"/>
      </w:tblGrid>
      <w:tr w:rsidR="0038619E" w:rsidRPr="0023160D" w:rsidTr="0038619E">
        <w:tc>
          <w:tcPr>
            <w:tcW w:w="567" w:type="dxa"/>
          </w:tcPr>
          <w:p w:rsidR="0038619E" w:rsidRPr="0023160D" w:rsidRDefault="0038619E" w:rsidP="0038619E">
            <w:pPr>
              <w:pStyle w:val="ConsPlusNormal"/>
              <w:jc w:val="center"/>
              <w:rPr>
                <w:sz w:val="24"/>
                <w:szCs w:val="24"/>
              </w:rPr>
            </w:pPr>
            <w:r w:rsidRPr="0023160D">
              <w:rPr>
                <w:sz w:val="24"/>
                <w:szCs w:val="24"/>
              </w:rPr>
              <w:t xml:space="preserve">N </w:t>
            </w:r>
            <w:proofErr w:type="spellStart"/>
            <w:proofErr w:type="gramStart"/>
            <w:r w:rsidRPr="0023160D">
              <w:rPr>
                <w:sz w:val="24"/>
                <w:szCs w:val="24"/>
              </w:rPr>
              <w:t>п</w:t>
            </w:r>
            <w:proofErr w:type="spellEnd"/>
            <w:proofErr w:type="gramEnd"/>
            <w:r w:rsidRPr="0023160D">
              <w:rPr>
                <w:sz w:val="24"/>
                <w:szCs w:val="24"/>
              </w:rPr>
              <w:t>/</w:t>
            </w:r>
            <w:proofErr w:type="spellStart"/>
            <w:r w:rsidRPr="0023160D">
              <w:rPr>
                <w:sz w:val="24"/>
                <w:szCs w:val="24"/>
              </w:rPr>
              <w:t>п</w:t>
            </w:r>
            <w:proofErr w:type="spellEnd"/>
          </w:p>
        </w:tc>
        <w:tc>
          <w:tcPr>
            <w:tcW w:w="2041" w:type="dxa"/>
          </w:tcPr>
          <w:p w:rsidR="0038619E" w:rsidRPr="0023160D" w:rsidRDefault="0038619E" w:rsidP="0038619E">
            <w:pPr>
              <w:pStyle w:val="ConsPlusNormal"/>
              <w:jc w:val="center"/>
              <w:rPr>
                <w:sz w:val="24"/>
                <w:szCs w:val="24"/>
              </w:rPr>
            </w:pPr>
            <w:r w:rsidRPr="0023160D">
              <w:rPr>
                <w:sz w:val="24"/>
                <w:szCs w:val="24"/>
              </w:rPr>
              <w:t>Объект аудита</w:t>
            </w:r>
          </w:p>
        </w:tc>
        <w:tc>
          <w:tcPr>
            <w:tcW w:w="3515" w:type="dxa"/>
          </w:tcPr>
          <w:p w:rsidR="0038619E" w:rsidRPr="0023160D" w:rsidRDefault="0038619E" w:rsidP="0038619E">
            <w:pPr>
              <w:pStyle w:val="ConsPlusNormal"/>
              <w:jc w:val="center"/>
              <w:rPr>
                <w:sz w:val="24"/>
                <w:szCs w:val="24"/>
              </w:rPr>
            </w:pPr>
            <w:r w:rsidRPr="0023160D">
              <w:rPr>
                <w:sz w:val="24"/>
                <w:szCs w:val="24"/>
              </w:rPr>
              <w:t>Тема проверки (проверяемые внутренние бюджетные процедуры)</w:t>
            </w:r>
          </w:p>
        </w:tc>
        <w:tc>
          <w:tcPr>
            <w:tcW w:w="1361" w:type="dxa"/>
          </w:tcPr>
          <w:p w:rsidR="0038619E" w:rsidRPr="0023160D" w:rsidRDefault="0038619E" w:rsidP="0038619E">
            <w:pPr>
              <w:pStyle w:val="ConsPlusNormal"/>
              <w:jc w:val="center"/>
              <w:rPr>
                <w:sz w:val="24"/>
                <w:szCs w:val="24"/>
              </w:rPr>
            </w:pPr>
            <w:r w:rsidRPr="0023160D">
              <w:rPr>
                <w:sz w:val="24"/>
                <w:szCs w:val="24"/>
              </w:rPr>
              <w:t>Срок проверки</w:t>
            </w:r>
          </w:p>
        </w:tc>
        <w:tc>
          <w:tcPr>
            <w:tcW w:w="2098" w:type="dxa"/>
          </w:tcPr>
          <w:p w:rsidR="0038619E" w:rsidRPr="0023160D" w:rsidRDefault="0038619E" w:rsidP="0038619E">
            <w:pPr>
              <w:pStyle w:val="ConsPlusNormal"/>
              <w:jc w:val="center"/>
              <w:rPr>
                <w:sz w:val="24"/>
                <w:szCs w:val="24"/>
              </w:rPr>
            </w:pPr>
            <w:r w:rsidRPr="0023160D">
              <w:rPr>
                <w:sz w:val="24"/>
                <w:szCs w:val="24"/>
              </w:rPr>
              <w:t>Ответственные исполнители</w:t>
            </w:r>
          </w:p>
        </w:tc>
      </w:tr>
      <w:tr w:rsidR="0038619E" w:rsidRPr="0023160D" w:rsidTr="0038619E">
        <w:tc>
          <w:tcPr>
            <w:tcW w:w="567" w:type="dxa"/>
          </w:tcPr>
          <w:p w:rsidR="0038619E" w:rsidRPr="0023160D" w:rsidRDefault="0038619E" w:rsidP="0038619E">
            <w:pPr>
              <w:pStyle w:val="ConsPlusNormal"/>
              <w:jc w:val="center"/>
              <w:rPr>
                <w:sz w:val="24"/>
                <w:szCs w:val="24"/>
              </w:rPr>
            </w:pPr>
            <w:r w:rsidRPr="0023160D">
              <w:rPr>
                <w:sz w:val="24"/>
                <w:szCs w:val="24"/>
              </w:rPr>
              <w:t>1</w:t>
            </w:r>
          </w:p>
        </w:tc>
        <w:tc>
          <w:tcPr>
            <w:tcW w:w="2041" w:type="dxa"/>
          </w:tcPr>
          <w:p w:rsidR="0038619E" w:rsidRPr="0023160D" w:rsidRDefault="0038619E" w:rsidP="0038619E">
            <w:pPr>
              <w:pStyle w:val="ConsPlusNormal"/>
              <w:jc w:val="center"/>
              <w:rPr>
                <w:sz w:val="24"/>
                <w:szCs w:val="24"/>
              </w:rPr>
            </w:pPr>
            <w:r w:rsidRPr="0023160D">
              <w:rPr>
                <w:sz w:val="24"/>
                <w:szCs w:val="24"/>
              </w:rPr>
              <w:t>2</w:t>
            </w:r>
          </w:p>
        </w:tc>
        <w:tc>
          <w:tcPr>
            <w:tcW w:w="3515" w:type="dxa"/>
          </w:tcPr>
          <w:p w:rsidR="0038619E" w:rsidRPr="0023160D" w:rsidRDefault="0038619E" w:rsidP="0038619E">
            <w:pPr>
              <w:pStyle w:val="ConsPlusNormal"/>
              <w:jc w:val="center"/>
              <w:rPr>
                <w:sz w:val="24"/>
                <w:szCs w:val="24"/>
              </w:rPr>
            </w:pPr>
            <w:r w:rsidRPr="0023160D">
              <w:rPr>
                <w:sz w:val="24"/>
                <w:szCs w:val="24"/>
              </w:rPr>
              <w:t>3</w:t>
            </w:r>
          </w:p>
        </w:tc>
        <w:tc>
          <w:tcPr>
            <w:tcW w:w="1361" w:type="dxa"/>
          </w:tcPr>
          <w:p w:rsidR="0038619E" w:rsidRPr="0023160D" w:rsidRDefault="0038619E" w:rsidP="0038619E">
            <w:pPr>
              <w:pStyle w:val="ConsPlusNormal"/>
              <w:jc w:val="center"/>
              <w:rPr>
                <w:sz w:val="24"/>
                <w:szCs w:val="24"/>
              </w:rPr>
            </w:pPr>
            <w:r w:rsidRPr="0023160D">
              <w:rPr>
                <w:sz w:val="24"/>
                <w:szCs w:val="24"/>
              </w:rPr>
              <w:t>4</w:t>
            </w:r>
          </w:p>
        </w:tc>
        <w:tc>
          <w:tcPr>
            <w:tcW w:w="2098" w:type="dxa"/>
          </w:tcPr>
          <w:p w:rsidR="0038619E" w:rsidRPr="0023160D" w:rsidRDefault="0038619E" w:rsidP="0038619E">
            <w:pPr>
              <w:pStyle w:val="ConsPlusNormal"/>
              <w:jc w:val="center"/>
              <w:rPr>
                <w:sz w:val="24"/>
                <w:szCs w:val="24"/>
              </w:rPr>
            </w:pPr>
            <w:r w:rsidRPr="0023160D">
              <w:rPr>
                <w:sz w:val="24"/>
                <w:szCs w:val="24"/>
              </w:rPr>
              <w:t>5</w:t>
            </w:r>
          </w:p>
        </w:tc>
      </w:tr>
      <w:tr w:rsidR="0038619E" w:rsidRPr="0023160D" w:rsidTr="0038619E">
        <w:tc>
          <w:tcPr>
            <w:tcW w:w="567" w:type="dxa"/>
          </w:tcPr>
          <w:p w:rsidR="0038619E" w:rsidRPr="0023160D" w:rsidRDefault="0038619E" w:rsidP="0038619E">
            <w:pPr>
              <w:pStyle w:val="ConsPlusNormal"/>
              <w:rPr>
                <w:sz w:val="24"/>
                <w:szCs w:val="24"/>
              </w:rPr>
            </w:pPr>
          </w:p>
        </w:tc>
        <w:tc>
          <w:tcPr>
            <w:tcW w:w="2041" w:type="dxa"/>
          </w:tcPr>
          <w:p w:rsidR="0038619E" w:rsidRPr="0023160D" w:rsidRDefault="0038619E" w:rsidP="0038619E">
            <w:pPr>
              <w:pStyle w:val="ConsPlusNormal"/>
              <w:rPr>
                <w:sz w:val="24"/>
                <w:szCs w:val="24"/>
              </w:rPr>
            </w:pPr>
          </w:p>
        </w:tc>
        <w:tc>
          <w:tcPr>
            <w:tcW w:w="3515" w:type="dxa"/>
          </w:tcPr>
          <w:p w:rsidR="0038619E" w:rsidRPr="0023160D" w:rsidRDefault="0038619E" w:rsidP="0038619E">
            <w:pPr>
              <w:pStyle w:val="ConsPlusNormal"/>
              <w:rPr>
                <w:sz w:val="24"/>
                <w:szCs w:val="24"/>
              </w:rPr>
            </w:pPr>
          </w:p>
        </w:tc>
        <w:tc>
          <w:tcPr>
            <w:tcW w:w="1361" w:type="dxa"/>
          </w:tcPr>
          <w:p w:rsidR="0038619E" w:rsidRPr="0023160D" w:rsidRDefault="0038619E" w:rsidP="0038619E">
            <w:pPr>
              <w:pStyle w:val="ConsPlusNormal"/>
              <w:rPr>
                <w:sz w:val="24"/>
                <w:szCs w:val="24"/>
              </w:rPr>
            </w:pPr>
          </w:p>
        </w:tc>
        <w:tc>
          <w:tcPr>
            <w:tcW w:w="2098" w:type="dxa"/>
          </w:tcPr>
          <w:p w:rsidR="0038619E" w:rsidRPr="0023160D" w:rsidRDefault="0038619E" w:rsidP="0038619E">
            <w:pPr>
              <w:pStyle w:val="ConsPlusNormal"/>
              <w:rPr>
                <w:sz w:val="24"/>
                <w:szCs w:val="24"/>
              </w:rPr>
            </w:pPr>
          </w:p>
        </w:tc>
      </w:tr>
      <w:tr w:rsidR="0038619E" w:rsidRPr="0023160D" w:rsidTr="0038619E">
        <w:tc>
          <w:tcPr>
            <w:tcW w:w="567" w:type="dxa"/>
          </w:tcPr>
          <w:p w:rsidR="0038619E" w:rsidRPr="0023160D" w:rsidRDefault="0038619E" w:rsidP="0038619E">
            <w:pPr>
              <w:pStyle w:val="ConsPlusNormal"/>
              <w:rPr>
                <w:sz w:val="24"/>
                <w:szCs w:val="24"/>
              </w:rPr>
            </w:pPr>
          </w:p>
        </w:tc>
        <w:tc>
          <w:tcPr>
            <w:tcW w:w="2041" w:type="dxa"/>
          </w:tcPr>
          <w:p w:rsidR="0038619E" w:rsidRPr="0023160D" w:rsidRDefault="0038619E" w:rsidP="0038619E">
            <w:pPr>
              <w:pStyle w:val="ConsPlusNormal"/>
              <w:rPr>
                <w:sz w:val="24"/>
                <w:szCs w:val="24"/>
              </w:rPr>
            </w:pPr>
          </w:p>
        </w:tc>
        <w:tc>
          <w:tcPr>
            <w:tcW w:w="3515" w:type="dxa"/>
          </w:tcPr>
          <w:p w:rsidR="0038619E" w:rsidRPr="0023160D" w:rsidRDefault="0038619E" w:rsidP="0038619E">
            <w:pPr>
              <w:pStyle w:val="ConsPlusNormal"/>
              <w:rPr>
                <w:sz w:val="24"/>
                <w:szCs w:val="24"/>
              </w:rPr>
            </w:pPr>
          </w:p>
        </w:tc>
        <w:tc>
          <w:tcPr>
            <w:tcW w:w="1361" w:type="dxa"/>
          </w:tcPr>
          <w:p w:rsidR="0038619E" w:rsidRPr="0023160D" w:rsidRDefault="0038619E" w:rsidP="0038619E">
            <w:pPr>
              <w:pStyle w:val="ConsPlusNormal"/>
              <w:rPr>
                <w:sz w:val="24"/>
                <w:szCs w:val="24"/>
              </w:rPr>
            </w:pPr>
          </w:p>
        </w:tc>
        <w:tc>
          <w:tcPr>
            <w:tcW w:w="2098" w:type="dxa"/>
          </w:tcPr>
          <w:p w:rsidR="0038619E" w:rsidRPr="0023160D" w:rsidRDefault="0038619E" w:rsidP="0038619E">
            <w:pPr>
              <w:pStyle w:val="ConsPlusNormal"/>
              <w:rPr>
                <w:sz w:val="24"/>
                <w:szCs w:val="24"/>
              </w:rPr>
            </w:pPr>
          </w:p>
        </w:tc>
      </w:tr>
      <w:tr w:rsidR="0038619E" w:rsidRPr="0023160D" w:rsidTr="0038619E">
        <w:tc>
          <w:tcPr>
            <w:tcW w:w="567" w:type="dxa"/>
          </w:tcPr>
          <w:p w:rsidR="0038619E" w:rsidRPr="0023160D" w:rsidRDefault="0038619E" w:rsidP="0038619E">
            <w:pPr>
              <w:pStyle w:val="ConsPlusNormal"/>
              <w:rPr>
                <w:sz w:val="24"/>
                <w:szCs w:val="24"/>
              </w:rPr>
            </w:pPr>
          </w:p>
        </w:tc>
        <w:tc>
          <w:tcPr>
            <w:tcW w:w="2041" w:type="dxa"/>
          </w:tcPr>
          <w:p w:rsidR="0038619E" w:rsidRPr="0023160D" w:rsidRDefault="0038619E" w:rsidP="0038619E">
            <w:pPr>
              <w:pStyle w:val="ConsPlusNormal"/>
              <w:rPr>
                <w:sz w:val="24"/>
                <w:szCs w:val="24"/>
              </w:rPr>
            </w:pPr>
          </w:p>
        </w:tc>
        <w:tc>
          <w:tcPr>
            <w:tcW w:w="3515" w:type="dxa"/>
          </w:tcPr>
          <w:p w:rsidR="0038619E" w:rsidRPr="0023160D" w:rsidRDefault="0038619E" w:rsidP="0038619E">
            <w:pPr>
              <w:pStyle w:val="ConsPlusNormal"/>
              <w:rPr>
                <w:sz w:val="24"/>
                <w:szCs w:val="24"/>
              </w:rPr>
            </w:pPr>
          </w:p>
        </w:tc>
        <w:tc>
          <w:tcPr>
            <w:tcW w:w="1361" w:type="dxa"/>
          </w:tcPr>
          <w:p w:rsidR="0038619E" w:rsidRPr="0023160D" w:rsidRDefault="0038619E" w:rsidP="0038619E">
            <w:pPr>
              <w:pStyle w:val="ConsPlusNormal"/>
              <w:rPr>
                <w:sz w:val="24"/>
                <w:szCs w:val="24"/>
              </w:rPr>
            </w:pPr>
          </w:p>
        </w:tc>
        <w:tc>
          <w:tcPr>
            <w:tcW w:w="2098" w:type="dxa"/>
          </w:tcPr>
          <w:p w:rsidR="0038619E" w:rsidRPr="0023160D" w:rsidRDefault="0038619E" w:rsidP="0038619E">
            <w:pPr>
              <w:pStyle w:val="ConsPlusNormal"/>
              <w:rPr>
                <w:sz w:val="24"/>
                <w:szCs w:val="24"/>
              </w:rPr>
            </w:pPr>
          </w:p>
        </w:tc>
      </w:tr>
      <w:tr w:rsidR="0038619E" w:rsidRPr="0023160D" w:rsidTr="0038619E">
        <w:tc>
          <w:tcPr>
            <w:tcW w:w="567" w:type="dxa"/>
          </w:tcPr>
          <w:p w:rsidR="0038619E" w:rsidRPr="0023160D" w:rsidRDefault="0038619E" w:rsidP="0038619E">
            <w:pPr>
              <w:pStyle w:val="ConsPlusNormal"/>
              <w:rPr>
                <w:sz w:val="24"/>
                <w:szCs w:val="24"/>
              </w:rPr>
            </w:pPr>
          </w:p>
        </w:tc>
        <w:tc>
          <w:tcPr>
            <w:tcW w:w="2041" w:type="dxa"/>
          </w:tcPr>
          <w:p w:rsidR="0038619E" w:rsidRPr="0023160D" w:rsidRDefault="0038619E" w:rsidP="0038619E">
            <w:pPr>
              <w:pStyle w:val="ConsPlusNormal"/>
              <w:rPr>
                <w:sz w:val="24"/>
                <w:szCs w:val="24"/>
              </w:rPr>
            </w:pPr>
          </w:p>
        </w:tc>
        <w:tc>
          <w:tcPr>
            <w:tcW w:w="3515" w:type="dxa"/>
          </w:tcPr>
          <w:p w:rsidR="0038619E" w:rsidRPr="0023160D" w:rsidRDefault="0038619E" w:rsidP="0038619E">
            <w:pPr>
              <w:pStyle w:val="ConsPlusNormal"/>
              <w:rPr>
                <w:sz w:val="24"/>
                <w:szCs w:val="24"/>
              </w:rPr>
            </w:pPr>
          </w:p>
        </w:tc>
        <w:tc>
          <w:tcPr>
            <w:tcW w:w="1361" w:type="dxa"/>
          </w:tcPr>
          <w:p w:rsidR="0038619E" w:rsidRPr="0023160D" w:rsidRDefault="0038619E" w:rsidP="0038619E">
            <w:pPr>
              <w:pStyle w:val="ConsPlusNormal"/>
              <w:rPr>
                <w:sz w:val="24"/>
                <w:szCs w:val="24"/>
              </w:rPr>
            </w:pPr>
          </w:p>
        </w:tc>
        <w:tc>
          <w:tcPr>
            <w:tcW w:w="2098" w:type="dxa"/>
          </w:tcPr>
          <w:p w:rsidR="0038619E" w:rsidRPr="0023160D" w:rsidRDefault="0038619E" w:rsidP="0038619E">
            <w:pPr>
              <w:pStyle w:val="ConsPlusNormal"/>
              <w:rPr>
                <w:sz w:val="24"/>
                <w:szCs w:val="24"/>
              </w:rPr>
            </w:pPr>
          </w:p>
        </w:tc>
      </w:tr>
    </w:tbl>
    <w:p w:rsidR="0038619E" w:rsidRPr="0023160D" w:rsidRDefault="0038619E" w:rsidP="0038619E">
      <w:pPr>
        <w:rPr>
          <w:sz w:val="24"/>
          <w:szCs w:val="24"/>
        </w:rPr>
        <w:sectPr w:rsidR="0038619E" w:rsidRPr="0023160D" w:rsidSect="0038619E">
          <w:pgSz w:w="11906" w:h="16838"/>
          <w:pgMar w:top="1134" w:right="851" w:bottom="1134" w:left="1276" w:header="709" w:footer="709" w:gutter="0"/>
          <w:cols w:space="708"/>
          <w:docGrid w:linePitch="360"/>
        </w:sectPr>
      </w:pPr>
    </w:p>
    <w:p w:rsidR="0038619E" w:rsidRPr="0023160D" w:rsidRDefault="0038619E" w:rsidP="0038619E">
      <w:pPr>
        <w:pStyle w:val="ConsPlusNormal"/>
        <w:jc w:val="both"/>
        <w:rPr>
          <w:sz w:val="24"/>
          <w:szCs w:val="24"/>
        </w:rPr>
      </w:pPr>
      <w:r>
        <w:rPr>
          <w:sz w:val="24"/>
          <w:szCs w:val="24"/>
        </w:rPr>
        <w:lastRenderedPageBreak/>
        <w:t xml:space="preserve">   </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Примерная форма          </w:t>
      </w:r>
      <w:r>
        <w:rPr>
          <w:rFonts w:ascii="Times New Roman" w:hAnsi="Times New Roman" w:cs="Times New Roman"/>
          <w:sz w:val="24"/>
          <w:szCs w:val="24"/>
        </w:rPr>
        <w:t xml:space="preserve">                </w:t>
      </w:r>
      <w:r w:rsidRPr="002316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60D">
        <w:rPr>
          <w:rFonts w:ascii="Times New Roman" w:hAnsi="Times New Roman" w:cs="Times New Roman"/>
          <w:sz w:val="24"/>
          <w:szCs w:val="24"/>
        </w:rPr>
        <w:t xml:space="preserve"> Приложение N 7</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38619E" w:rsidRPr="0023160D" w:rsidRDefault="0038619E" w:rsidP="0038619E">
      <w:pPr>
        <w:pStyle w:val="ConsPlusNonformat"/>
        <w:jc w:val="both"/>
        <w:rPr>
          <w:rFonts w:ascii="Times New Roman" w:hAnsi="Times New Roman" w:cs="Times New Roman"/>
          <w:sz w:val="24"/>
          <w:szCs w:val="24"/>
        </w:rPr>
      </w:pP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АКТ</w:t>
      </w: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АУДИТОРСКОЙ ПРОВЕРКИ N ___</w:t>
      </w:r>
    </w:p>
    <w:p w:rsidR="0038619E" w:rsidRPr="0023160D" w:rsidRDefault="0038619E" w:rsidP="0038619E">
      <w:pPr>
        <w:pStyle w:val="ConsPlusNonformat"/>
        <w:jc w:val="center"/>
        <w:rPr>
          <w:rFonts w:ascii="Times New Roman" w:hAnsi="Times New Roman" w:cs="Times New Roman"/>
          <w:sz w:val="24"/>
          <w:szCs w:val="24"/>
        </w:rPr>
      </w:pP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"__" ________________ 20__ г.                </w:t>
      </w:r>
      <w:r>
        <w:rPr>
          <w:rFonts w:ascii="Times New Roman" w:hAnsi="Times New Roman" w:cs="Times New Roman"/>
          <w:sz w:val="24"/>
          <w:szCs w:val="24"/>
        </w:rPr>
        <w:t xml:space="preserve">                    </w:t>
      </w:r>
      <w:r w:rsidRPr="0023160D">
        <w:rPr>
          <w:rFonts w:ascii="Times New Roman" w:hAnsi="Times New Roman" w:cs="Times New Roman"/>
          <w:sz w:val="24"/>
          <w:szCs w:val="24"/>
        </w:rPr>
        <w:t xml:space="preserve">      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60D">
        <w:rPr>
          <w:rFonts w:ascii="Times New Roman" w:hAnsi="Times New Roman" w:cs="Times New Roman"/>
          <w:sz w:val="24"/>
          <w:szCs w:val="24"/>
        </w:rPr>
        <w:t>(город)</w:t>
      </w:r>
    </w:p>
    <w:p w:rsidR="0038619E" w:rsidRPr="0023160D" w:rsidRDefault="0038619E" w:rsidP="0038619E">
      <w:pPr>
        <w:pStyle w:val="ConsPlusNonformat"/>
        <w:jc w:val="both"/>
        <w:rPr>
          <w:rFonts w:ascii="Times New Roman" w:hAnsi="Times New Roman" w:cs="Times New Roman"/>
          <w:sz w:val="24"/>
          <w:szCs w:val="24"/>
        </w:rPr>
      </w:pP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 основании приказа _____________________</w:t>
      </w:r>
      <w:r>
        <w:rPr>
          <w:rFonts w:ascii="Times New Roman" w:hAnsi="Times New Roman" w:cs="Times New Roman"/>
          <w:sz w:val="24"/>
          <w:szCs w:val="24"/>
        </w:rPr>
        <w:t>___</w:t>
      </w:r>
      <w:r w:rsidRPr="0023160D">
        <w:rPr>
          <w:rFonts w:ascii="Times New Roman" w:hAnsi="Times New Roman" w:cs="Times New Roman"/>
          <w:sz w:val="24"/>
          <w:szCs w:val="24"/>
        </w:rPr>
        <w:t>_____________________________</w:t>
      </w:r>
    </w:p>
    <w:p w:rsidR="0038619E" w:rsidRPr="002E1A20" w:rsidRDefault="0038619E" w:rsidP="0038619E">
      <w:pPr>
        <w:pStyle w:val="ConsPlusNonformat"/>
        <w:jc w:val="both"/>
        <w:rPr>
          <w:rFonts w:ascii="Times New Roman" w:hAnsi="Times New Roman" w:cs="Times New Roman"/>
        </w:rPr>
      </w:pPr>
      <w:r w:rsidRPr="002316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60D">
        <w:rPr>
          <w:rFonts w:ascii="Times New Roman" w:hAnsi="Times New Roman" w:cs="Times New Roman"/>
          <w:sz w:val="24"/>
          <w:szCs w:val="24"/>
        </w:rPr>
        <w:t xml:space="preserve"> </w:t>
      </w:r>
      <w:r w:rsidRPr="002E1A20">
        <w:rPr>
          <w:rFonts w:ascii="Times New Roman" w:hAnsi="Times New Roman" w:cs="Times New Roman"/>
        </w:rPr>
        <w:t>(наименование главного администратора средств местного бюджета)</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от ________ N _____________________________________________________________</w:t>
      </w:r>
    </w:p>
    <w:p w:rsidR="0038619E" w:rsidRPr="002E1A20" w:rsidRDefault="0038619E" w:rsidP="0038619E">
      <w:pPr>
        <w:pStyle w:val="ConsPlusNonformat"/>
        <w:jc w:val="both"/>
        <w:rPr>
          <w:rFonts w:ascii="Times New Roman" w:hAnsi="Times New Roman" w:cs="Times New Roman"/>
        </w:rPr>
      </w:pPr>
      <w:r w:rsidRPr="002E1A20">
        <w:rPr>
          <w:rFonts w:ascii="Times New Roman" w:hAnsi="Times New Roman" w:cs="Times New Roman"/>
        </w:rPr>
        <w:t xml:space="preserve">                                </w:t>
      </w:r>
      <w:r>
        <w:rPr>
          <w:rFonts w:ascii="Times New Roman" w:hAnsi="Times New Roman" w:cs="Times New Roman"/>
        </w:rPr>
        <w:t xml:space="preserve">                                               </w:t>
      </w:r>
      <w:r w:rsidRPr="002E1A20">
        <w:rPr>
          <w:rFonts w:ascii="Times New Roman" w:hAnsi="Times New Roman" w:cs="Times New Roman"/>
        </w:rPr>
        <w:t xml:space="preserve">  (наименование приказа)</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38619E" w:rsidRPr="002E1A20" w:rsidRDefault="0038619E" w:rsidP="0038619E">
      <w:pPr>
        <w:pStyle w:val="ConsPlusNonformat"/>
        <w:jc w:val="both"/>
        <w:rPr>
          <w:rFonts w:ascii="Times New Roman" w:hAnsi="Times New Roman" w:cs="Times New Roman"/>
        </w:rPr>
      </w:pPr>
      <w:r w:rsidRPr="002E1A20">
        <w:rPr>
          <w:rFonts w:ascii="Times New Roman" w:hAnsi="Times New Roman" w:cs="Times New Roman"/>
        </w:rPr>
        <w:t xml:space="preserve"> (Ф.И.О. и должность лиц, уполномоченных  на осуществление внутреннего финансового аудита)</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проведена проверка ________________________________________________________</w:t>
      </w:r>
    </w:p>
    <w:p w:rsidR="0038619E" w:rsidRPr="002E1A20" w:rsidRDefault="0038619E" w:rsidP="0038619E">
      <w:pPr>
        <w:pStyle w:val="ConsPlusNonformat"/>
        <w:jc w:val="both"/>
        <w:rPr>
          <w:rFonts w:ascii="Times New Roman" w:hAnsi="Times New Roman" w:cs="Times New Roman"/>
        </w:rPr>
      </w:pPr>
      <w:r w:rsidRPr="002E1A20">
        <w:rPr>
          <w:rFonts w:ascii="Times New Roman" w:hAnsi="Times New Roman" w:cs="Times New Roman"/>
        </w:rPr>
        <w:t xml:space="preserve">    (тема проверки, проверяемый период - в соответствии</w:t>
      </w:r>
      <w:r>
        <w:rPr>
          <w:rFonts w:ascii="Times New Roman" w:hAnsi="Times New Roman" w:cs="Times New Roman"/>
        </w:rPr>
        <w:t xml:space="preserve"> </w:t>
      </w:r>
      <w:r w:rsidRPr="002E1A20">
        <w:rPr>
          <w:rFonts w:ascii="Times New Roman" w:hAnsi="Times New Roman" w:cs="Times New Roman"/>
        </w:rPr>
        <w:t xml:space="preserve"> с приказом о назначен</w:t>
      </w:r>
      <w:proofErr w:type="gramStart"/>
      <w:r w:rsidRPr="002E1A20">
        <w:rPr>
          <w:rFonts w:ascii="Times New Roman" w:hAnsi="Times New Roman" w:cs="Times New Roman"/>
        </w:rPr>
        <w:t>ии ау</w:t>
      </w:r>
      <w:proofErr w:type="gramEnd"/>
      <w:r w:rsidRPr="002E1A20">
        <w:rPr>
          <w:rFonts w:ascii="Times New Roman" w:hAnsi="Times New Roman" w:cs="Times New Roman"/>
        </w:rPr>
        <w:t>диторской проверки)</w:t>
      </w:r>
    </w:p>
    <w:p w:rsidR="0038619E" w:rsidRPr="0023160D" w:rsidRDefault="0038619E" w:rsidP="0038619E">
      <w:pPr>
        <w:pStyle w:val="ConsPlusNonformat"/>
        <w:jc w:val="both"/>
        <w:rPr>
          <w:rFonts w:ascii="Times New Roman" w:hAnsi="Times New Roman" w:cs="Times New Roman"/>
          <w:sz w:val="24"/>
          <w:szCs w:val="24"/>
        </w:rPr>
      </w:pP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Начало проверки "___" _____________ 20__ года,</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окончание проверки "___" _____________ 20__ года.</w:t>
      </w:r>
    </w:p>
    <w:p w:rsidR="0038619E" w:rsidRPr="0023160D" w:rsidRDefault="0038619E" w:rsidP="0038619E">
      <w:pPr>
        <w:pStyle w:val="ConsPlusNonformat"/>
        <w:jc w:val="both"/>
        <w:rPr>
          <w:rFonts w:ascii="Times New Roman" w:hAnsi="Times New Roman" w:cs="Times New Roman"/>
          <w:sz w:val="24"/>
          <w:szCs w:val="24"/>
        </w:rPr>
      </w:pP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1. ОБЩИЕ СВЕДЕНИЯ</w:t>
      </w:r>
    </w:p>
    <w:p w:rsidR="0038619E" w:rsidRPr="0023160D" w:rsidRDefault="0038619E" w:rsidP="0038619E">
      <w:pPr>
        <w:pStyle w:val="ConsPlusNonformat"/>
        <w:jc w:val="both"/>
        <w:rPr>
          <w:rFonts w:ascii="Times New Roman" w:hAnsi="Times New Roman" w:cs="Times New Roman"/>
          <w:sz w:val="24"/>
          <w:szCs w:val="24"/>
        </w:rPr>
      </w:pP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1. Основание для проведения аудиторской проверки: _____________________</w:t>
      </w:r>
    </w:p>
    <w:p w:rsidR="0038619E" w:rsidRPr="0023160D" w:rsidRDefault="0038619E" w:rsidP="0038619E">
      <w:pPr>
        <w:pStyle w:val="ConsPlusNonformat"/>
        <w:jc w:val="both"/>
        <w:rPr>
          <w:rFonts w:ascii="Times New Roman" w:hAnsi="Times New Roman" w:cs="Times New Roman"/>
          <w:sz w:val="24"/>
          <w:szCs w:val="24"/>
        </w:rPr>
      </w:pPr>
      <w:proofErr w:type="gramStart"/>
      <w:r w:rsidRPr="0023160D">
        <w:rPr>
          <w:rFonts w:ascii="Times New Roman" w:hAnsi="Times New Roman" w:cs="Times New Roman"/>
          <w:sz w:val="24"/>
          <w:szCs w:val="24"/>
        </w:rPr>
        <w:t>___________________________ (план внутреннего финансового аудита, поручение</w:t>
      </w:r>
      <w:proofErr w:type="gramEnd"/>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руководителя   главного   администратора   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  и</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программа проведения аудита, утвержденная ___________________ (кем, когда).</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2. Лица,   ответственные   за   осуществление   </w:t>
      </w:r>
      <w:proofErr w:type="gramStart"/>
      <w:r w:rsidRPr="0023160D">
        <w:rPr>
          <w:rFonts w:ascii="Times New Roman" w:hAnsi="Times New Roman" w:cs="Times New Roman"/>
          <w:sz w:val="24"/>
          <w:szCs w:val="24"/>
        </w:rPr>
        <w:t>финансово-хозяйственной</w:t>
      </w:r>
      <w:proofErr w:type="gramEnd"/>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деятельности  в  подразделениях  главного  администратора  (администратора)</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средств </w:t>
      </w:r>
      <w:r>
        <w:rPr>
          <w:rFonts w:ascii="Times New Roman" w:hAnsi="Times New Roman" w:cs="Times New Roman"/>
          <w:sz w:val="24"/>
          <w:szCs w:val="24"/>
        </w:rPr>
        <w:t xml:space="preserve">местного </w:t>
      </w:r>
      <w:r w:rsidRPr="0023160D">
        <w:rPr>
          <w:rFonts w:ascii="Times New Roman" w:hAnsi="Times New Roman" w:cs="Times New Roman"/>
          <w:sz w:val="24"/>
          <w:szCs w:val="24"/>
        </w:rPr>
        <w:t>бюджета в проверяемом периоде и на момент проверки:</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3.  За  состояние  бухгалтерского  учета  и  отчетности  в  </w:t>
      </w:r>
      <w:proofErr w:type="gramStart"/>
      <w:r w:rsidRPr="0023160D">
        <w:rPr>
          <w:rFonts w:ascii="Times New Roman" w:hAnsi="Times New Roman" w:cs="Times New Roman"/>
          <w:sz w:val="24"/>
          <w:szCs w:val="24"/>
        </w:rPr>
        <w:t>проверяемом</w:t>
      </w:r>
      <w:proofErr w:type="gramEnd"/>
    </w:p>
    <w:p w:rsidR="0038619E" w:rsidRPr="0023160D" w:rsidRDefault="0038619E" w:rsidP="0038619E">
      <w:pPr>
        <w:pStyle w:val="ConsPlusNonformat"/>
        <w:jc w:val="both"/>
        <w:rPr>
          <w:rFonts w:ascii="Times New Roman" w:hAnsi="Times New Roman" w:cs="Times New Roman"/>
          <w:sz w:val="24"/>
          <w:szCs w:val="24"/>
        </w:rPr>
      </w:pPr>
      <w:proofErr w:type="gramStart"/>
      <w:r w:rsidRPr="0023160D">
        <w:rPr>
          <w:rFonts w:ascii="Times New Roman" w:hAnsi="Times New Roman" w:cs="Times New Roman"/>
          <w:sz w:val="24"/>
          <w:szCs w:val="24"/>
        </w:rPr>
        <w:t>периоде</w:t>
      </w:r>
      <w:proofErr w:type="gramEnd"/>
      <w:r w:rsidRPr="0023160D">
        <w:rPr>
          <w:rFonts w:ascii="Times New Roman" w:hAnsi="Times New Roman" w:cs="Times New Roman"/>
          <w:sz w:val="24"/>
          <w:szCs w:val="24"/>
        </w:rPr>
        <w:t xml:space="preserve"> и на момент проверки ответственны: 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4. Перечень проверенных документов:</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4.1. Учетные аналитические регистры, проверенные сплошным способом:</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(наименование </w:t>
      </w:r>
      <w:proofErr w:type="gramStart"/>
      <w:r w:rsidRPr="0023160D">
        <w:rPr>
          <w:rFonts w:ascii="Times New Roman" w:hAnsi="Times New Roman" w:cs="Times New Roman"/>
          <w:sz w:val="24"/>
          <w:szCs w:val="24"/>
        </w:rPr>
        <w:t>документов</w:t>
      </w:r>
      <w:proofErr w:type="gramEnd"/>
      <w:r w:rsidRPr="0023160D">
        <w:rPr>
          <w:rFonts w:ascii="Times New Roman" w:hAnsi="Times New Roman" w:cs="Times New Roman"/>
          <w:sz w:val="24"/>
          <w:szCs w:val="24"/>
        </w:rPr>
        <w:t xml:space="preserve"> и за </w:t>
      </w:r>
      <w:proofErr w:type="gramStart"/>
      <w:r w:rsidRPr="0023160D">
        <w:rPr>
          <w:rFonts w:ascii="Times New Roman" w:hAnsi="Times New Roman" w:cs="Times New Roman"/>
          <w:sz w:val="24"/>
          <w:szCs w:val="24"/>
        </w:rPr>
        <w:t>какой</w:t>
      </w:r>
      <w:proofErr w:type="gramEnd"/>
      <w:r w:rsidRPr="0023160D">
        <w:rPr>
          <w:rFonts w:ascii="Times New Roman" w:hAnsi="Times New Roman" w:cs="Times New Roman"/>
          <w:sz w:val="24"/>
          <w:szCs w:val="24"/>
        </w:rPr>
        <w:t xml:space="preserve"> период)</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4.2. Учетные аналитические регистры, проверенные выборочным способом:</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(наименование </w:t>
      </w:r>
      <w:proofErr w:type="gramStart"/>
      <w:r w:rsidRPr="0023160D">
        <w:rPr>
          <w:rFonts w:ascii="Times New Roman" w:hAnsi="Times New Roman" w:cs="Times New Roman"/>
          <w:sz w:val="24"/>
          <w:szCs w:val="24"/>
        </w:rPr>
        <w:t>документов</w:t>
      </w:r>
      <w:proofErr w:type="gramEnd"/>
      <w:r w:rsidRPr="0023160D">
        <w:rPr>
          <w:rFonts w:ascii="Times New Roman" w:hAnsi="Times New Roman" w:cs="Times New Roman"/>
          <w:sz w:val="24"/>
          <w:szCs w:val="24"/>
        </w:rPr>
        <w:t xml:space="preserve"> и за </w:t>
      </w:r>
      <w:proofErr w:type="gramStart"/>
      <w:r w:rsidRPr="0023160D">
        <w:rPr>
          <w:rFonts w:ascii="Times New Roman" w:hAnsi="Times New Roman" w:cs="Times New Roman"/>
          <w:sz w:val="24"/>
          <w:szCs w:val="24"/>
        </w:rPr>
        <w:t>какой</w:t>
      </w:r>
      <w:proofErr w:type="gramEnd"/>
      <w:r w:rsidRPr="0023160D">
        <w:rPr>
          <w:rFonts w:ascii="Times New Roman" w:hAnsi="Times New Roman" w:cs="Times New Roman"/>
          <w:sz w:val="24"/>
          <w:szCs w:val="24"/>
        </w:rPr>
        <w:t xml:space="preserve"> период)</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4.3.  Регистры синтетического учета - журналы операций ______ (номера),</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Главная  книга,  а  также  формы  текущей и годовой отчетности проверены </w:t>
      </w:r>
      <w:proofErr w:type="gramStart"/>
      <w:r w:rsidRPr="0023160D">
        <w:rPr>
          <w:rFonts w:ascii="Times New Roman" w:hAnsi="Times New Roman" w:cs="Times New Roman"/>
          <w:sz w:val="24"/>
          <w:szCs w:val="24"/>
        </w:rPr>
        <w:t>по</w:t>
      </w:r>
      <w:proofErr w:type="gramEnd"/>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следующим отчетным периодам: _________ (отчетные периоды).</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5.  Кем  и  когда  проводилась предыдущая аудиторская проверка, а также</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сведения  о нарушениях, выявленных предыдущей проверкой и не устраненных </w:t>
      </w:r>
      <w:proofErr w:type="gramStart"/>
      <w:r w:rsidRPr="0023160D">
        <w:rPr>
          <w:rFonts w:ascii="Times New Roman" w:hAnsi="Times New Roman" w:cs="Times New Roman"/>
          <w:sz w:val="24"/>
          <w:szCs w:val="24"/>
        </w:rPr>
        <w:t>на</w:t>
      </w:r>
      <w:proofErr w:type="gramEnd"/>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момент настоящей аудиторской проверки: 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6.  Иные  сведения,  необходимые  для  раскрытия  вопросов  внутреннего</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финансового аудита __________________________________________________.</w:t>
      </w:r>
    </w:p>
    <w:p w:rsidR="0038619E" w:rsidRPr="0023160D" w:rsidRDefault="0038619E" w:rsidP="0038619E">
      <w:pPr>
        <w:pStyle w:val="ConsPlusNormal"/>
        <w:jc w:val="both"/>
        <w:rPr>
          <w:sz w:val="24"/>
          <w:szCs w:val="24"/>
        </w:rPr>
      </w:pPr>
    </w:p>
    <w:p w:rsidR="0038619E" w:rsidRDefault="0038619E" w:rsidP="0038619E">
      <w:pPr>
        <w:pStyle w:val="ConsPlusNormal"/>
        <w:jc w:val="center"/>
        <w:outlineLvl w:val="1"/>
        <w:rPr>
          <w:sz w:val="24"/>
          <w:szCs w:val="24"/>
        </w:rPr>
      </w:pPr>
      <w:r>
        <w:rPr>
          <w:sz w:val="24"/>
          <w:szCs w:val="24"/>
        </w:rPr>
        <w:t xml:space="preserve"> </w:t>
      </w:r>
    </w:p>
    <w:p w:rsidR="0038619E" w:rsidRPr="0023160D" w:rsidRDefault="0038619E" w:rsidP="0038619E">
      <w:pPr>
        <w:pStyle w:val="ConsPlusNormal"/>
        <w:jc w:val="center"/>
        <w:outlineLvl w:val="1"/>
        <w:rPr>
          <w:sz w:val="24"/>
          <w:szCs w:val="24"/>
        </w:rPr>
      </w:pPr>
      <w:r w:rsidRPr="0023160D">
        <w:rPr>
          <w:sz w:val="24"/>
          <w:szCs w:val="24"/>
        </w:rPr>
        <w:lastRenderedPageBreak/>
        <w:t>2. ОПИСАТЕЛЬНАЯ ЧАСТЬ</w:t>
      </w:r>
    </w:p>
    <w:p w:rsidR="0038619E" w:rsidRPr="0023160D" w:rsidRDefault="0038619E" w:rsidP="0038619E">
      <w:pPr>
        <w:pStyle w:val="ConsPlusNormal"/>
        <w:jc w:val="both"/>
        <w:rPr>
          <w:sz w:val="24"/>
          <w:szCs w:val="24"/>
        </w:rPr>
      </w:pPr>
    </w:p>
    <w:p w:rsidR="0038619E" w:rsidRPr="0023160D" w:rsidRDefault="0038619E" w:rsidP="0038619E">
      <w:pPr>
        <w:pStyle w:val="ConsPlusNormal"/>
        <w:ind w:firstLine="540"/>
        <w:jc w:val="both"/>
        <w:rPr>
          <w:sz w:val="24"/>
          <w:szCs w:val="24"/>
        </w:rPr>
      </w:pPr>
      <w:r w:rsidRPr="0023160D">
        <w:rPr>
          <w:sz w:val="24"/>
          <w:szCs w:val="24"/>
        </w:rPr>
        <w:t>Описательная часть акта должна содержать следующую информацию: описание проведенной работы; изложение фактов, установленных в процессе проведения проверки (в соответствии с вопросами программы проведения аудита); оценку надежности внутреннего контроля; сведения о выявленных нарушениях; иные результаты внутреннего финансового аудита исходя из целей его проведения.</w:t>
      </w:r>
    </w:p>
    <w:p w:rsidR="0038619E" w:rsidRPr="0023160D" w:rsidRDefault="0038619E" w:rsidP="0038619E">
      <w:pPr>
        <w:pStyle w:val="ConsPlusNormal"/>
        <w:spacing w:before="220"/>
        <w:ind w:firstLine="540"/>
        <w:jc w:val="both"/>
        <w:rPr>
          <w:sz w:val="24"/>
          <w:szCs w:val="24"/>
        </w:rPr>
      </w:pPr>
      <w:r w:rsidRPr="0023160D">
        <w:rPr>
          <w:sz w:val="24"/>
          <w:szCs w:val="24"/>
        </w:rPr>
        <w:t>При описании нарушения или несоответствия в обязательном порядке указывается нарушенная норма законодательства и (или) иных документов, а также в чем выразилось и к какому периоду относится выявленное нарушение.</w:t>
      </w:r>
    </w:p>
    <w:p w:rsidR="0038619E" w:rsidRPr="0023160D" w:rsidRDefault="0038619E" w:rsidP="0038619E">
      <w:pPr>
        <w:pStyle w:val="ConsPlusNormal"/>
        <w:spacing w:before="220"/>
        <w:ind w:firstLine="540"/>
        <w:jc w:val="both"/>
        <w:rPr>
          <w:sz w:val="24"/>
          <w:szCs w:val="24"/>
        </w:rPr>
      </w:pPr>
      <w:r w:rsidRPr="0023160D">
        <w:rPr>
          <w:sz w:val="24"/>
          <w:szCs w:val="24"/>
        </w:rPr>
        <w:t>Результаты проверки, излагаемые в акте, должны подтверждаться документами (копиями документов), объяснениями должностных и материально ответственных лиц, результатами экспертиз, другими материалами, полученными в ходе контрольного мероприятия.</w:t>
      </w:r>
    </w:p>
    <w:p w:rsidR="0038619E" w:rsidRPr="0023160D" w:rsidRDefault="0038619E" w:rsidP="0038619E">
      <w:pPr>
        <w:pStyle w:val="ConsPlusNormal"/>
        <w:jc w:val="both"/>
        <w:rPr>
          <w:sz w:val="24"/>
          <w:szCs w:val="24"/>
        </w:rPr>
      </w:pPr>
    </w:p>
    <w:p w:rsidR="0038619E" w:rsidRPr="0023160D" w:rsidRDefault="0038619E" w:rsidP="0038619E">
      <w:pPr>
        <w:pStyle w:val="ConsPlusNormal"/>
        <w:jc w:val="center"/>
        <w:outlineLvl w:val="1"/>
        <w:rPr>
          <w:sz w:val="24"/>
          <w:szCs w:val="24"/>
        </w:rPr>
      </w:pPr>
      <w:r w:rsidRPr="0023160D">
        <w:rPr>
          <w:sz w:val="24"/>
          <w:szCs w:val="24"/>
        </w:rPr>
        <w:t>3. ЗАКЛЮЧИТЕЛЬНАЯ ЧАСТЬ (ВЫВОДЫ)</w:t>
      </w:r>
    </w:p>
    <w:p w:rsidR="0038619E" w:rsidRPr="0023160D" w:rsidRDefault="0038619E" w:rsidP="0038619E">
      <w:pPr>
        <w:pStyle w:val="ConsPlusNormal"/>
        <w:jc w:val="both"/>
        <w:rPr>
          <w:sz w:val="24"/>
          <w:szCs w:val="24"/>
        </w:rPr>
      </w:pPr>
    </w:p>
    <w:p w:rsidR="0038619E" w:rsidRPr="0023160D" w:rsidRDefault="0038619E" w:rsidP="0038619E">
      <w:pPr>
        <w:pStyle w:val="ConsPlusNormal"/>
        <w:ind w:firstLine="540"/>
        <w:jc w:val="both"/>
        <w:rPr>
          <w:sz w:val="24"/>
          <w:szCs w:val="24"/>
        </w:rPr>
      </w:pPr>
      <w:r w:rsidRPr="0023160D">
        <w:rPr>
          <w:sz w:val="24"/>
          <w:szCs w:val="24"/>
        </w:rPr>
        <w:t>Заключительная часть содержит обобщенную информацию о выявленных нарушениях, сгруппированных по видам.</w:t>
      </w:r>
    </w:p>
    <w:p w:rsidR="0038619E" w:rsidRPr="0023160D" w:rsidRDefault="0038619E" w:rsidP="0038619E">
      <w:pPr>
        <w:pStyle w:val="ConsPlusNormal"/>
        <w:spacing w:before="220"/>
        <w:ind w:firstLine="540"/>
        <w:jc w:val="both"/>
        <w:rPr>
          <w:sz w:val="24"/>
          <w:szCs w:val="24"/>
        </w:rPr>
      </w:pPr>
      <w:r w:rsidRPr="0023160D">
        <w:rPr>
          <w:sz w:val="24"/>
          <w:szCs w:val="24"/>
        </w:rPr>
        <w:t xml:space="preserve">Кроме того, даются рекомендации и предложения: по принятию возможных управленческих решений, направленных на устранение выявленных в ходе внутреннего финансового аудита нарушений правовых норм, других нарушений и недостатков; более эффективному использованию финансовых ресурсов, </w:t>
      </w:r>
      <w:r>
        <w:rPr>
          <w:sz w:val="24"/>
          <w:szCs w:val="24"/>
        </w:rPr>
        <w:t>муниципальной</w:t>
      </w:r>
      <w:r w:rsidRPr="0023160D">
        <w:rPr>
          <w:sz w:val="24"/>
          <w:szCs w:val="24"/>
        </w:rPr>
        <w:t xml:space="preserve"> собственности; по внесению (при необходимости) соответствующих изменений и дополнений в локальные нормативные акты главного администратора.</w:t>
      </w:r>
    </w:p>
    <w:p w:rsidR="0038619E" w:rsidRPr="0023160D" w:rsidRDefault="0038619E" w:rsidP="0038619E">
      <w:pPr>
        <w:pStyle w:val="ConsPlusNormal"/>
        <w:jc w:val="both"/>
        <w:rPr>
          <w:sz w:val="24"/>
          <w:szCs w:val="24"/>
        </w:rPr>
      </w:pP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Наименование должности</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участника проверочной группы _____________   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(подпись)       (расшифровка подписи)</w:t>
      </w:r>
    </w:p>
    <w:p w:rsidR="0038619E" w:rsidRPr="0023160D"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Примерная форма                                             </w:t>
      </w:r>
      <w:r>
        <w:rPr>
          <w:rFonts w:ascii="Times New Roman" w:hAnsi="Times New Roman" w:cs="Times New Roman"/>
          <w:sz w:val="24"/>
          <w:szCs w:val="24"/>
        </w:rPr>
        <w:t xml:space="preserve">                                          </w:t>
      </w:r>
      <w:r w:rsidRPr="0023160D">
        <w:rPr>
          <w:rFonts w:ascii="Times New Roman" w:hAnsi="Times New Roman" w:cs="Times New Roman"/>
          <w:sz w:val="24"/>
          <w:szCs w:val="24"/>
        </w:rPr>
        <w:t xml:space="preserve"> Приложение N 8</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38619E" w:rsidRPr="0023160D" w:rsidRDefault="0038619E" w:rsidP="0038619E">
      <w:pPr>
        <w:pStyle w:val="ConsPlusNonformat"/>
        <w:jc w:val="right"/>
        <w:rPr>
          <w:rFonts w:ascii="Times New Roman" w:hAnsi="Times New Roman" w:cs="Times New Roman"/>
          <w:sz w:val="24"/>
          <w:szCs w:val="24"/>
        </w:rPr>
      </w:pP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Руководителю</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главного администратора</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38619E" w:rsidRPr="0023160D" w:rsidRDefault="0038619E" w:rsidP="0038619E">
      <w:pPr>
        <w:pStyle w:val="ConsPlusNonformat"/>
        <w:jc w:val="center"/>
        <w:rPr>
          <w:rFonts w:ascii="Times New Roman" w:hAnsi="Times New Roman" w:cs="Times New Roman"/>
          <w:sz w:val="24"/>
          <w:szCs w:val="24"/>
        </w:rPr>
      </w:pP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ОТЧЕТ</w:t>
      </w:r>
    </w:p>
    <w:p w:rsidR="0038619E" w:rsidRPr="0023160D" w:rsidRDefault="0038619E" w:rsidP="0038619E">
      <w:pPr>
        <w:pStyle w:val="ConsPlusNonformat"/>
        <w:jc w:val="center"/>
        <w:rPr>
          <w:rFonts w:ascii="Times New Roman" w:hAnsi="Times New Roman" w:cs="Times New Roman"/>
          <w:sz w:val="24"/>
          <w:szCs w:val="24"/>
        </w:rPr>
      </w:pPr>
      <w:r w:rsidRPr="0023160D">
        <w:rPr>
          <w:rFonts w:ascii="Times New Roman" w:hAnsi="Times New Roman" w:cs="Times New Roman"/>
          <w:sz w:val="24"/>
          <w:szCs w:val="24"/>
        </w:rPr>
        <w:t>О РЕЗУЛЬТАТАХ АУДИТОРСКОЙ ПРОВЕРКИ</w:t>
      </w:r>
    </w:p>
    <w:p w:rsidR="0038619E" w:rsidRPr="0023160D" w:rsidRDefault="0038619E" w:rsidP="0038619E">
      <w:pPr>
        <w:pStyle w:val="ConsPlusNonformat"/>
        <w:jc w:val="both"/>
        <w:rPr>
          <w:rFonts w:ascii="Times New Roman" w:hAnsi="Times New Roman" w:cs="Times New Roman"/>
          <w:sz w:val="24"/>
          <w:szCs w:val="24"/>
        </w:rPr>
      </w:pP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Должностными   лицами   главного   администратора   средств  </w:t>
      </w:r>
      <w:r>
        <w:rPr>
          <w:rFonts w:ascii="Times New Roman" w:hAnsi="Times New Roman" w:cs="Times New Roman"/>
          <w:sz w:val="24"/>
          <w:szCs w:val="24"/>
        </w:rPr>
        <w:t>местного</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бюджета,  уполномоченными  на  проведение внутреннего финансового аудита 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(Ф.И.О. уполномоченных должностных лиц с указанием должности)</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в соответствии с приказом 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(наименование главного администратора</w:t>
      </w:r>
      <w:r>
        <w:rPr>
          <w:rFonts w:ascii="Times New Roman" w:hAnsi="Times New Roman" w:cs="Times New Roman"/>
          <w:sz w:val="24"/>
          <w:szCs w:val="24"/>
        </w:rPr>
        <w:t xml:space="preserve"> </w:t>
      </w:r>
      <w:r w:rsidRPr="0023160D">
        <w:rPr>
          <w:rFonts w:ascii="Times New Roman" w:hAnsi="Times New Roman" w:cs="Times New Roman"/>
          <w:sz w:val="24"/>
          <w:szCs w:val="24"/>
        </w:rPr>
        <w:t xml:space="preserve">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от __________ N ___ 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(наименование приказа)</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проведена плановая/внеплановая аудиторская проверка 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(наименование аудиторской проверки)</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Внутренний финансовый аудит проведен за период 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и включал следующие направления 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(конкретные предметы внутреннего аудита, например: разделы</w:t>
      </w:r>
      <w:proofErr w:type="gramEnd"/>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бухгалтерского учета, формирование достоверной бухгалтерской отчетности,</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функционирование средств контроля, информационные системы)</w:t>
      </w:r>
    </w:p>
    <w:p w:rsidR="0038619E" w:rsidRPr="0023160D" w:rsidRDefault="0038619E" w:rsidP="0038619E">
      <w:pPr>
        <w:pStyle w:val="ConsPlusNonformat"/>
        <w:jc w:val="both"/>
        <w:rPr>
          <w:rFonts w:ascii="Times New Roman" w:hAnsi="Times New Roman" w:cs="Times New Roman"/>
          <w:sz w:val="24"/>
          <w:szCs w:val="24"/>
        </w:rPr>
      </w:pP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 результатам проведенной проверки установлено:</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1.  Общая  оценка  эффективности  (надежности) функционирования системы</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внутреннего    финансового    контроля    по    проверенным    направлениям</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удовлетворительная/неудовлетворительная.   По   сравнению   с  результатами</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предыдущей  проверки  очевидно  улучшение/ухудшение  состояния  внутреннего</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финансового контроля.</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2.   Ведение   бухгалтерского   (бюджетного)   учета   соответствует/не</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соответствует   методологии   и   стандартам,  установленным  Министерством</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финансов Российской Федерации.</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3.  При  осуществлении  внутренних бюджетных процедур в </w:t>
      </w:r>
      <w:proofErr w:type="gramStart"/>
      <w:r w:rsidRPr="0023160D">
        <w:rPr>
          <w:rFonts w:ascii="Times New Roman" w:hAnsi="Times New Roman" w:cs="Times New Roman"/>
          <w:sz w:val="24"/>
          <w:szCs w:val="24"/>
        </w:rPr>
        <w:t>полной</w:t>
      </w:r>
      <w:proofErr w:type="gramEnd"/>
      <w:r w:rsidRPr="0023160D">
        <w:rPr>
          <w:rFonts w:ascii="Times New Roman" w:hAnsi="Times New Roman" w:cs="Times New Roman"/>
          <w:sz w:val="24"/>
          <w:szCs w:val="24"/>
        </w:rPr>
        <w:t>/неполной</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мере применяются автоматизированные информационные системы.</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4.  Обобщенная  оценка по результатам проверки по иным направлениям - </w:t>
      </w:r>
      <w:proofErr w:type="gramStart"/>
      <w:r w:rsidRPr="0023160D">
        <w:rPr>
          <w:rFonts w:ascii="Times New Roman" w:hAnsi="Times New Roman" w:cs="Times New Roman"/>
          <w:sz w:val="24"/>
          <w:szCs w:val="24"/>
        </w:rPr>
        <w:t>в</w:t>
      </w:r>
      <w:proofErr w:type="gramEnd"/>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зависимости от цели внутренней аудиторской проверки.</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В  ходе  проведения  внутреннего  финансового аудита выявлены следующие</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нарушения,  которые требуют повышенного внимания руководства с точки зрения</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риска:</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(при описании выявленных нарушений, замечаний и несоответствий</w:t>
      </w:r>
      <w:proofErr w:type="gramEnd"/>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лаконично излагается суть; указывается проверенное подразделение</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lastRenderedPageBreak/>
        <w:t>___________________________________________________________________________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главного администратора (администратора) 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и (или) процессы (функции), а также повторяющиеся нарушения,</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несоответствия (при наличии таких фактов) и нарушенные нормативные</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документы - нормативные правовые акты, внутренние стандарты и регламенты)</w:t>
      </w:r>
    </w:p>
    <w:p w:rsidR="0038619E" w:rsidRPr="0023160D" w:rsidRDefault="0038619E" w:rsidP="0038619E">
      <w:pPr>
        <w:pStyle w:val="ConsPlusNonformat"/>
        <w:jc w:val="both"/>
        <w:rPr>
          <w:rFonts w:ascii="Times New Roman" w:hAnsi="Times New Roman" w:cs="Times New Roman"/>
          <w:sz w:val="24"/>
          <w:szCs w:val="24"/>
        </w:rPr>
      </w:pP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  основании  изложенного,  в  целях устранения выявленных нарушений и</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недостатков   (несоответствий),   а   также  минимизации  бюджетных  рисков</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предлагается:</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(предложения и рекомендации по устранению выявленных</w:t>
      </w:r>
      <w:proofErr w:type="gramEnd"/>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нарушений, замечаний и несоответствий, внесению изменений в карты</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 а также предложения по повышению</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экономности и результативности использования бюджетных средств)</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Кроме  того,  просим  поручить  руководителям подразделений</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___________________________________________________________________________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(наименование подразделений главного администратора</w:t>
      </w:r>
      <w:proofErr w:type="gramEnd"/>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(администратора) средств </w:t>
      </w:r>
      <w:r>
        <w:rPr>
          <w:rFonts w:ascii="Times New Roman" w:hAnsi="Times New Roman" w:cs="Times New Roman"/>
          <w:sz w:val="24"/>
          <w:szCs w:val="24"/>
        </w:rPr>
        <w:t>местного</w:t>
      </w:r>
      <w:r w:rsidRPr="0023160D">
        <w:rPr>
          <w:rFonts w:ascii="Times New Roman" w:hAnsi="Times New Roman" w:cs="Times New Roman"/>
          <w:sz w:val="24"/>
          <w:szCs w:val="24"/>
        </w:rPr>
        <w:t xml:space="preserve"> бюджета, являющихся объектами аудита,</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w:t>
      </w:r>
      <w:proofErr w:type="gramStart"/>
      <w:r w:rsidRPr="0023160D">
        <w:rPr>
          <w:rFonts w:ascii="Times New Roman" w:hAnsi="Times New Roman" w:cs="Times New Roman"/>
          <w:sz w:val="24"/>
          <w:szCs w:val="24"/>
        </w:rPr>
        <w:t>допустивших</w:t>
      </w:r>
      <w:proofErr w:type="gramEnd"/>
      <w:r w:rsidRPr="0023160D">
        <w:rPr>
          <w:rFonts w:ascii="Times New Roman" w:hAnsi="Times New Roman" w:cs="Times New Roman"/>
          <w:sz w:val="24"/>
          <w:szCs w:val="24"/>
        </w:rPr>
        <w:t xml:space="preserve"> нарушения и (или) несоответствия)</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разработать мероприятия с указанием срока их выполнения.</w:t>
      </w:r>
    </w:p>
    <w:p w:rsidR="0038619E" w:rsidRPr="0023160D" w:rsidRDefault="0038619E" w:rsidP="0038619E">
      <w:pPr>
        <w:pStyle w:val="ConsPlusNonformat"/>
        <w:jc w:val="both"/>
        <w:rPr>
          <w:rFonts w:ascii="Times New Roman" w:hAnsi="Times New Roman" w:cs="Times New Roman"/>
          <w:sz w:val="24"/>
          <w:szCs w:val="24"/>
        </w:rPr>
      </w:pP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Наименование должности</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руководителя проверочной группы ________________ __________________________</w:t>
      </w: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t xml:space="preserve">                                   (подпись)        (расшифровка подписи)</w:t>
      </w:r>
    </w:p>
    <w:p w:rsidR="0038619E" w:rsidRPr="0023160D"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Pr="0023160D" w:rsidRDefault="0038619E" w:rsidP="0038619E">
      <w:pPr>
        <w:pStyle w:val="ConsPlusNormal"/>
        <w:jc w:val="both"/>
        <w:rPr>
          <w:sz w:val="24"/>
          <w:szCs w:val="24"/>
        </w:rPr>
      </w:pPr>
    </w:p>
    <w:p w:rsidR="0038619E" w:rsidRPr="0023160D" w:rsidRDefault="0038619E" w:rsidP="0038619E">
      <w:pPr>
        <w:rPr>
          <w:sz w:val="24"/>
          <w:szCs w:val="24"/>
        </w:rPr>
        <w:sectPr w:rsidR="0038619E" w:rsidRPr="0023160D">
          <w:pgSz w:w="11905" w:h="16838"/>
          <w:pgMar w:top="1134" w:right="850" w:bottom="1134" w:left="1701" w:header="0" w:footer="0" w:gutter="0"/>
          <w:cols w:space="720"/>
        </w:sectPr>
      </w:pPr>
    </w:p>
    <w:p w:rsidR="0038619E" w:rsidRPr="0023160D" w:rsidRDefault="0038619E" w:rsidP="0038619E">
      <w:pPr>
        <w:pStyle w:val="ConsPlusNonformat"/>
        <w:jc w:val="both"/>
        <w:rPr>
          <w:rFonts w:ascii="Times New Roman" w:hAnsi="Times New Roman" w:cs="Times New Roman"/>
          <w:sz w:val="24"/>
          <w:szCs w:val="24"/>
        </w:rPr>
      </w:pPr>
      <w:r w:rsidRPr="0023160D">
        <w:rPr>
          <w:rFonts w:ascii="Times New Roman" w:hAnsi="Times New Roman" w:cs="Times New Roman"/>
          <w:sz w:val="24"/>
          <w:szCs w:val="24"/>
        </w:rPr>
        <w:lastRenderedPageBreak/>
        <w:t xml:space="preserve">Примерная форма                                             </w:t>
      </w:r>
      <w:r>
        <w:rPr>
          <w:rFonts w:ascii="Times New Roman" w:hAnsi="Times New Roman" w:cs="Times New Roman"/>
          <w:sz w:val="24"/>
          <w:szCs w:val="24"/>
        </w:rPr>
        <w:t xml:space="preserve">                                          </w:t>
      </w:r>
      <w:r w:rsidRPr="0023160D">
        <w:rPr>
          <w:rFonts w:ascii="Times New Roman" w:hAnsi="Times New Roman" w:cs="Times New Roman"/>
          <w:sz w:val="24"/>
          <w:szCs w:val="24"/>
        </w:rPr>
        <w:t xml:space="preserve"> Приложение N 9</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к Порядку осуществления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внутреннего финансового контроля</w:t>
      </w:r>
    </w:p>
    <w:p w:rsidR="0038619E" w:rsidRPr="0023160D" w:rsidRDefault="0038619E" w:rsidP="0038619E">
      <w:pPr>
        <w:pStyle w:val="ConsPlusNonformat"/>
        <w:jc w:val="right"/>
        <w:rPr>
          <w:rFonts w:ascii="Times New Roman" w:hAnsi="Times New Roman" w:cs="Times New Roman"/>
          <w:sz w:val="24"/>
          <w:szCs w:val="24"/>
        </w:rPr>
      </w:pPr>
      <w:r w:rsidRPr="0023160D">
        <w:rPr>
          <w:rFonts w:ascii="Times New Roman" w:hAnsi="Times New Roman" w:cs="Times New Roman"/>
          <w:sz w:val="24"/>
          <w:szCs w:val="24"/>
        </w:rPr>
        <w:t xml:space="preserve">                                           и внутреннего финансового аудита</w:t>
      </w:r>
    </w:p>
    <w:p w:rsidR="0038619E" w:rsidRPr="0023160D" w:rsidRDefault="0038619E" w:rsidP="0038619E">
      <w:pPr>
        <w:pStyle w:val="ConsPlusNormal"/>
        <w:jc w:val="both"/>
        <w:rPr>
          <w:sz w:val="24"/>
          <w:szCs w:val="24"/>
        </w:rPr>
      </w:pPr>
    </w:p>
    <w:p w:rsidR="0038619E" w:rsidRPr="0023160D" w:rsidRDefault="0038619E" w:rsidP="0038619E">
      <w:pPr>
        <w:pStyle w:val="ConsPlusNormal"/>
        <w:jc w:val="center"/>
        <w:rPr>
          <w:sz w:val="24"/>
          <w:szCs w:val="24"/>
        </w:rPr>
      </w:pPr>
      <w:r w:rsidRPr="0023160D">
        <w:rPr>
          <w:sz w:val="24"/>
          <w:szCs w:val="24"/>
        </w:rPr>
        <w:t>ОТЧЕТ</w:t>
      </w:r>
    </w:p>
    <w:p w:rsidR="0038619E" w:rsidRPr="0023160D" w:rsidRDefault="0038619E" w:rsidP="0038619E">
      <w:pPr>
        <w:pStyle w:val="ConsPlusNormal"/>
        <w:jc w:val="center"/>
        <w:rPr>
          <w:sz w:val="24"/>
          <w:szCs w:val="24"/>
        </w:rPr>
      </w:pPr>
      <w:r w:rsidRPr="0023160D">
        <w:rPr>
          <w:sz w:val="24"/>
          <w:szCs w:val="24"/>
        </w:rPr>
        <w:t>О РЕЗУЛЬТАТАХ ОСУЩЕСТВЛЕНИЯ ВНУТРЕННЕГО ФИНАНСОВОГО АУДИТА</w:t>
      </w:r>
    </w:p>
    <w:p w:rsidR="0038619E" w:rsidRPr="0023160D" w:rsidRDefault="0038619E" w:rsidP="0038619E">
      <w:pPr>
        <w:pStyle w:val="ConsPlusNormal"/>
        <w:jc w:val="center"/>
        <w:rPr>
          <w:sz w:val="24"/>
          <w:szCs w:val="24"/>
        </w:rPr>
      </w:pPr>
      <w:r w:rsidRPr="0023160D">
        <w:rPr>
          <w:sz w:val="24"/>
          <w:szCs w:val="24"/>
        </w:rPr>
        <w:t>ЗА ________________ 20__ ГОД</w:t>
      </w:r>
    </w:p>
    <w:p w:rsidR="0038619E" w:rsidRPr="0023160D" w:rsidRDefault="0038619E" w:rsidP="0038619E">
      <w:pPr>
        <w:pStyle w:val="ConsPlusNormal"/>
        <w:jc w:val="both"/>
        <w:rPr>
          <w:sz w:val="24"/>
          <w:szCs w:val="24"/>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824"/>
        <w:gridCol w:w="1191"/>
      </w:tblGrid>
      <w:tr w:rsidR="0038619E" w:rsidRPr="0023160D" w:rsidTr="0038619E">
        <w:tc>
          <w:tcPr>
            <w:tcW w:w="567" w:type="dxa"/>
          </w:tcPr>
          <w:p w:rsidR="0038619E" w:rsidRPr="0023160D" w:rsidRDefault="0038619E" w:rsidP="0038619E">
            <w:pPr>
              <w:pStyle w:val="ConsPlusNormal"/>
              <w:jc w:val="center"/>
              <w:rPr>
                <w:sz w:val="24"/>
                <w:szCs w:val="24"/>
              </w:rPr>
            </w:pPr>
            <w:r w:rsidRPr="0023160D">
              <w:rPr>
                <w:sz w:val="24"/>
                <w:szCs w:val="24"/>
              </w:rPr>
              <w:t xml:space="preserve">N </w:t>
            </w:r>
            <w:proofErr w:type="spellStart"/>
            <w:proofErr w:type="gramStart"/>
            <w:r w:rsidRPr="0023160D">
              <w:rPr>
                <w:sz w:val="24"/>
                <w:szCs w:val="24"/>
              </w:rPr>
              <w:t>п</w:t>
            </w:r>
            <w:proofErr w:type="spellEnd"/>
            <w:proofErr w:type="gramEnd"/>
            <w:r w:rsidRPr="0023160D">
              <w:rPr>
                <w:sz w:val="24"/>
                <w:szCs w:val="24"/>
              </w:rPr>
              <w:t>/</w:t>
            </w:r>
            <w:proofErr w:type="spellStart"/>
            <w:r w:rsidRPr="0023160D">
              <w:rPr>
                <w:sz w:val="24"/>
                <w:szCs w:val="24"/>
              </w:rPr>
              <w:t>п</w:t>
            </w:r>
            <w:proofErr w:type="spellEnd"/>
          </w:p>
        </w:tc>
        <w:tc>
          <w:tcPr>
            <w:tcW w:w="7824" w:type="dxa"/>
          </w:tcPr>
          <w:p w:rsidR="0038619E" w:rsidRPr="0023160D" w:rsidRDefault="0038619E" w:rsidP="0038619E">
            <w:pPr>
              <w:pStyle w:val="ConsPlusNormal"/>
              <w:jc w:val="center"/>
              <w:rPr>
                <w:sz w:val="24"/>
                <w:szCs w:val="24"/>
              </w:rPr>
            </w:pPr>
            <w:r w:rsidRPr="0023160D">
              <w:rPr>
                <w:sz w:val="24"/>
                <w:szCs w:val="24"/>
              </w:rPr>
              <w:t>Наименование отчетного показателя</w:t>
            </w:r>
          </w:p>
        </w:tc>
        <w:tc>
          <w:tcPr>
            <w:tcW w:w="1191" w:type="dxa"/>
          </w:tcPr>
          <w:p w:rsidR="0038619E" w:rsidRPr="0023160D" w:rsidRDefault="0038619E" w:rsidP="0038619E">
            <w:pPr>
              <w:pStyle w:val="ConsPlusNormal"/>
              <w:jc w:val="center"/>
              <w:rPr>
                <w:sz w:val="24"/>
                <w:szCs w:val="24"/>
              </w:rPr>
            </w:pPr>
            <w:r w:rsidRPr="0023160D">
              <w:rPr>
                <w:sz w:val="24"/>
                <w:szCs w:val="24"/>
              </w:rPr>
              <w:t>Всего</w:t>
            </w:r>
          </w:p>
        </w:tc>
      </w:tr>
      <w:tr w:rsidR="0038619E" w:rsidRPr="0023160D" w:rsidTr="0038619E">
        <w:tc>
          <w:tcPr>
            <w:tcW w:w="567" w:type="dxa"/>
            <w:vMerge w:val="restart"/>
          </w:tcPr>
          <w:p w:rsidR="0038619E" w:rsidRPr="0023160D" w:rsidRDefault="0038619E" w:rsidP="0038619E">
            <w:pPr>
              <w:pStyle w:val="ConsPlusNormal"/>
              <w:jc w:val="center"/>
              <w:rPr>
                <w:sz w:val="24"/>
                <w:szCs w:val="24"/>
              </w:rPr>
            </w:pPr>
            <w:r w:rsidRPr="0023160D">
              <w:rPr>
                <w:sz w:val="24"/>
                <w:szCs w:val="24"/>
              </w:rPr>
              <w:t>1.</w:t>
            </w:r>
          </w:p>
        </w:tc>
        <w:tc>
          <w:tcPr>
            <w:tcW w:w="7824" w:type="dxa"/>
          </w:tcPr>
          <w:p w:rsidR="0038619E" w:rsidRPr="0023160D" w:rsidRDefault="0038619E" w:rsidP="0038619E">
            <w:pPr>
              <w:pStyle w:val="ConsPlusNormal"/>
              <w:rPr>
                <w:sz w:val="24"/>
                <w:szCs w:val="24"/>
              </w:rPr>
            </w:pPr>
            <w:r w:rsidRPr="0023160D">
              <w:rPr>
                <w:sz w:val="24"/>
                <w:szCs w:val="24"/>
              </w:rPr>
              <w:t>Количество проведенных проверок, всего:</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tcPr>
          <w:p w:rsidR="0038619E" w:rsidRPr="0023160D" w:rsidRDefault="0038619E" w:rsidP="0038619E">
            <w:pPr>
              <w:rPr>
                <w:sz w:val="24"/>
                <w:szCs w:val="24"/>
              </w:rPr>
            </w:pPr>
          </w:p>
        </w:tc>
        <w:tc>
          <w:tcPr>
            <w:tcW w:w="7824" w:type="dxa"/>
          </w:tcPr>
          <w:p w:rsidR="0038619E" w:rsidRPr="0023160D" w:rsidRDefault="0038619E" w:rsidP="0038619E">
            <w:pPr>
              <w:pStyle w:val="ConsPlusNormal"/>
              <w:rPr>
                <w:sz w:val="24"/>
                <w:szCs w:val="24"/>
              </w:rPr>
            </w:pPr>
            <w:r w:rsidRPr="0023160D">
              <w:rPr>
                <w:sz w:val="24"/>
                <w:szCs w:val="24"/>
              </w:rPr>
              <w:t>по плану внутреннего финансового аудита</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tcPr>
          <w:p w:rsidR="0038619E" w:rsidRPr="0023160D" w:rsidRDefault="0038619E" w:rsidP="0038619E">
            <w:pPr>
              <w:rPr>
                <w:sz w:val="24"/>
                <w:szCs w:val="24"/>
              </w:rPr>
            </w:pPr>
          </w:p>
        </w:tc>
        <w:tc>
          <w:tcPr>
            <w:tcW w:w="7824" w:type="dxa"/>
          </w:tcPr>
          <w:p w:rsidR="0038619E" w:rsidRPr="0023160D" w:rsidRDefault="0038619E" w:rsidP="0038619E">
            <w:pPr>
              <w:pStyle w:val="ConsPlusNormal"/>
              <w:rPr>
                <w:sz w:val="24"/>
                <w:szCs w:val="24"/>
              </w:rPr>
            </w:pPr>
            <w:r w:rsidRPr="0023160D">
              <w:rPr>
                <w:sz w:val="24"/>
                <w:szCs w:val="24"/>
              </w:rPr>
              <w:t>внеплановых</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val="restart"/>
          </w:tcPr>
          <w:p w:rsidR="0038619E" w:rsidRPr="0023160D" w:rsidRDefault="0038619E" w:rsidP="0038619E">
            <w:pPr>
              <w:pStyle w:val="ConsPlusNormal"/>
              <w:jc w:val="center"/>
              <w:rPr>
                <w:sz w:val="24"/>
                <w:szCs w:val="24"/>
              </w:rPr>
            </w:pPr>
            <w:r w:rsidRPr="0023160D">
              <w:rPr>
                <w:sz w:val="24"/>
                <w:szCs w:val="24"/>
              </w:rPr>
              <w:t>2.</w:t>
            </w:r>
          </w:p>
        </w:tc>
        <w:tc>
          <w:tcPr>
            <w:tcW w:w="7824" w:type="dxa"/>
          </w:tcPr>
          <w:p w:rsidR="0038619E" w:rsidRPr="0023160D" w:rsidRDefault="0038619E" w:rsidP="0038619E">
            <w:pPr>
              <w:pStyle w:val="ConsPlusNormal"/>
              <w:rPr>
                <w:sz w:val="24"/>
                <w:szCs w:val="24"/>
              </w:rPr>
            </w:pPr>
            <w:r w:rsidRPr="0023160D">
              <w:rPr>
                <w:sz w:val="24"/>
                <w:szCs w:val="24"/>
              </w:rPr>
              <w:t>Количество подразделений, охваченных проверками, всего:</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tcPr>
          <w:p w:rsidR="0038619E" w:rsidRPr="0023160D" w:rsidRDefault="0038619E" w:rsidP="0038619E">
            <w:pPr>
              <w:rPr>
                <w:sz w:val="24"/>
                <w:szCs w:val="24"/>
              </w:rPr>
            </w:pPr>
          </w:p>
        </w:tc>
        <w:tc>
          <w:tcPr>
            <w:tcW w:w="7824" w:type="dxa"/>
          </w:tcPr>
          <w:p w:rsidR="0038619E" w:rsidRPr="0023160D" w:rsidRDefault="0038619E" w:rsidP="0038619E">
            <w:pPr>
              <w:pStyle w:val="ConsPlusNormal"/>
              <w:rPr>
                <w:sz w:val="24"/>
                <w:szCs w:val="24"/>
              </w:rPr>
            </w:pPr>
            <w:r w:rsidRPr="0023160D">
              <w:rPr>
                <w:sz w:val="24"/>
                <w:szCs w:val="24"/>
              </w:rPr>
              <w:t>в том числе (указывается перечень подразделений)</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val="restart"/>
          </w:tcPr>
          <w:p w:rsidR="0038619E" w:rsidRPr="0023160D" w:rsidRDefault="0038619E" w:rsidP="0038619E">
            <w:pPr>
              <w:pStyle w:val="ConsPlusNormal"/>
              <w:jc w:val="center"/>
              <w:rPr>
                <w:sz w:val="24"/>
                <w:szCs w:val="24"/>
              </w:rPr>
            </w:pPr>
            <w:r w:rsidRPr="0023160D">
              <w:rPr>
                <w:sz w:val="24"/>
                <w:szCs w:val="24"/>
              </w:rPr>
              <w:t>3.</w:t>
            </w:r>
          </w:p>
        </w:tc>
        <w:tc>
          <w:tcPr>
            <w:tcW w:w="7824" w:type="dxa"/>
          </w:tcPr>
          <w:p w:rsidR="0038619E" w:rsidRPr="0023160D" w:rsidRDefault="0038619E" w:rsidP="0038619E">
            <w:pPr>
              <w:pStyle w:val="ConsPlusNormal"/>
              <w:rPr>
                <w:sz w:val="24"/>
                <w:szCs w:val="24"/>
              </w:rPr>
            </w:pPr>
            <w:r w:rsidRPr="0023160D">
              <w:rPr>
                <w:sz w:val="24"/>
                <w:szCs w:val="24"/>
              </w:rPr>
              <w:t>Количество проверок, в ходе которых выявлены нарушения (несоответствия), всего:</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tcPr>
          <w:p w:rsidR="0038619E" w:rsidRPr="0023160D" w:rsidRDefault="0038619E" w:rsidP="0038619E">
            <w:pPr>
              <w:rPr>
                <w:sz w:val="24"/>
                <w:szCs w:val="24"/>
              </w:rPr>
            </w:pPr>
          </w:p>
        </w:tc>
        <w:tc>
          <w:tcPr>
            <w:tcW w:w="7824" w:type="dxa"/>
          </w:tcPr>
          <w:p w:rsidR="0038619E" w:rsidRPr="0023160D" w:rsidRDefault="0038619E" w:rsidP="0038619E">
            <w:pPr>
              <w:pStyle w:val="ConsPlusNormal"/>
              <w:rPr>
                <w:sz w:val="24"/>
                <w:szCs w:val="24"/>
              </w:rPr>
            </w:pPr>
            <w:proofErr w:type="gramStart"/>
            <w:r w:rsidRPr="0023160D">
              <w:rPr>
                <w:sz w:val="24"/>
                <w:szCs w:val="24"/>
              </w:rPr>
              <w:t>проведенных</w:t>
            </w:r>
            <w:proofErr w:type="gramEnd"/>
            <w:r w:rsidRPr="0023160D">
              <w:rPr>
                <w:sz w:val="24"/>
                <w:szCs w:val="24"/>
              </w:rPr>
              <w:t xml:space="preserve"> по плану внутреннего финансового аудита</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tcPr>
          <w:p w:rsidR="0038619E" w:rsidRPr="0023160D" w:rsidRDefault="0038619E" w:rsidP="0038619E">
            <w:pPr>
              <w:rPr>
                <w:sz w:val="24"/>
                <w:szCs w:val="24"/>
              </w:rPr>
            </w:pPr>
          </w:p>
        </w:tc>
        <w:tc>
          <w:tcPr>
            <w:tcW w:w="7824" w:type="dxa"/>
          </w:tcPr>
          <w:p w:rsidR="0038619E" w:rsidRPr="0023160D" w:rsidRDefault="0038619E" w:rsidP="0038619E">
            <w:pPr>
              <w:pStyle w:val="ConsPlusNormal"/>
              <w:rPr>
                <w:sz w:val="24"/>
                <w:szCs w:val="24"/>
              </w:rPr>
            </w:pPr>
            <w:r w:rsidRPr="0023160D">
              <w:rPr>
                <w:sz w:val="24"/>
                <w:szCs w:val="24"/>
              </w:rPr>
              <w:t>внеплановых</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val="restart"/>
          </w:tcPr>
          <w:p w:rsidR="0038619E" w:rsidRPr="0023160D" w:rsidRDefault="0038619E" w:rsidP="0038619E">
            <w:pPr>
              <w:pStyle w:val="ConsPlusNormal"/>
              <w:jc w:val="center"/>
              <w:rPr>
                <w:sz w:val="24"/>
                <w:szCs w:val="24"/>
              </w:rPr>
            </w:pPr>
            <w:r w:rsidRPr="0023160D">
              <w:rPr>
                <w:sz w:val="24"/>
                <w:szCs w:val="24"/>
              </w:rPr>
              <w:t>4.</w:t>
            </w:r>
          </w:p>
        </w:tc>
        <w:tc>
          <w:tcPr>
            <w:tcW w:w="7824" w:type="dxa"/>
          </w:tcPr>
          <w:p w:rsidR="0038619E" w:rsidRPr="0023160D" w:rsidRDefault="0038619E" w:rsidP="0038619E">
            <w:pPr>
              <w:pStyle w:val="ConsPlusNormal"/>
              <w:rPr>
                <w:sz w:val="24"/>
                <w:szCs w:val="24"/>
              </w:rPr>
            </w:pPr>
            <w:r w:rsidRPr="0023160D">
              <w:rPr>
                <w:sz w:val="24"/>
                <w:szCs w:val="24"/>
              </w:rPr>
              <w:t>Количество выявленных нарушений (несоответствий), всего:</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tcPr>
          <w:p w:rsidR="0038619E" w:rsidRPr="0023160D" w:rsidRDefault="0038619E" w:rsidP="0038619E">
            <w:pPr>
              <w:rPr>
                <w:sz w:val="24"/>
                <w:szCs w:val="24"/>
              </w:rPr>
            </w:pPr>
          </w:p>
        </w:tc>
        <w:tc>
          <w:tcPr>
            <w:tcW w:w="7824" w:type="dxa"/>
          </w:tcPr>
          <w:p w:rsidR="0038619E" w:rsidRPr="0023160D" w:rsidRDefault="0038619E" w:rsidP="0038619E">
            <w:pPr>
              <w:pStyle w:val="ConsPlusNormal"/>
              <w:rPr>
                <w:sz w:val="24"/>
                <w:szCs w:val="24"/>
              </w:rPr>
            </w:pPr>
            <w:r w:rsidRPr="0023160D">
              <w:rPr>
                <w:sz w:val="24"/>
                <w:szCs w:val="24"/>
              </w:rPr>
              <w:t>количество финансовых нарушений</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tcPr>
          <w:p w:rsidR="0038619E" w:rsidRPr="0023160D" w:rsidRDefault="0038619E" w:rsidP="0038619E">
            <w:pPr>
              <w:rPr>
                <w:sz w:val="24"/>
                <w:szCs w:val="24"/>
              </w:rPr>
            </w:pPr>
          </w:p>
        </w:tc>
        <w:tc>
          <w:tcPr>
            <w:tcW w:w="7824" w:type="dxa"/>
          </w:tcPr>
          <w:p w:rsidR="0038619E" w:rsidRPr="0023160D" w:rsidRDefault="0038619E" w:rsidP="0038619E">
            <w:pPr>
              <w:pStyle w:val="ConsPlusNormal"/>
              <w:rPr>
                <w:sz w:val="24"/>
                <w:szCs w:val="24"/>
              </w:rPr>
            </w:pPr>
            <w:r w:rsidRPr="0023160D">
              <w:rPr>
                <w:sz w:val="24"/>
                <w:szCs w:val="24"/>
              </w:rPr>
              <w:t>количество нефинансовых нарушений (несоответствий)</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val="restart"/>
          </w:tcPr>
          <w:p w:rsidR="0038619E" w:rsidRPr="0023160D" w:rsidRDefault="0038619E" w:rsidP="0038619E">
            <w:pPr>
              <w:pStyle w:val="ConsPlusNormal"/>
              <w:jc w:val="center"/>
              <w:rPr>
                <w:sz w:val="24"/>
                <w:szCs w:val="24"/>
              </w:rPr>
            </w:pPr>
            <w:r w:rsidRPr="0023160D">
              <w:rPr>
                <w:sz w:val="24"/>
                <w:szCs w:val="24"/>
              </w:rPr>
              <w:t>5.</w:t>
            </w:r>
          </w:p>
        </w:tc>
        <w:tc>
          <w:tcPr>
            <w:tcW w:w="7824" w:type="dxa"/>
          </w:tcPr>
          <w:p w:rsidR="0038619E" w:rsidRPr="0023160D" w:rsidRDefault="0038619E" w:rsidP="0038619E">
            <w:pPr>
              <w:pStyle w:val="ConsPlusNormal"/>
              <w:rPr>
                <w:sz w:val="24"/>
                <w:szCs w:val="24"/>
              </w:rPr>
            </w:pPr>
            <w:r w:rsidRPr="0023160D">
              <w:rPr>
                <w:sz w:val="24"/>
                <w:szCs w:val="24"/>
              </w:rPr>
              <w:t>Сумма выявленных финансовых нарушений, всего (рублей):</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tcPr>
          <w:p w:rsidR="0038619E" w:rsidRPr="0023160D" w:rsidRDefault="0038619E" w:rsidP="0038619E">
            <w:pPr>
              <w:rPr>
                <w:sz w:val="24"/>
                <w:szCs w:val="24"/>
              </w:rPr>
            </w:pPr>
          </w:p>
        </w:tc>
        <w:tc>
          <w:tcPr>
            <w:tcW w:w="7824" w:type="dxa"/>
          </w:tcPr>
          <w:p w:rsidR="0038619E" w:rsidRPr="0023160D" w:rsidRDefault="0038619E" w:rsidP="0038619E">
            <w:pPr>
              <w:pStyle w:val="ConsPlusNormal"/>
              <w:rPr>
                <w:sz w:val="24"/>
                <w:szCs w:val="24"/>
              </w:rPr>
            </w:pPr>
            <w:r w:rsidRPr="0023160D">
              <w:rPr>
                <w:sz w:val="24"/>
                <w:szCs w:val="24"/>
              </w:rPr>
              <w:t>в ходе плановых проверок (рублей)</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tcPr>
          <w:p w:rsidR="0038619E" w:rsidRPr="0023160D" w:rsidRDefault="0038619E" w:rsidP="0038619E">
            <w:pPr>
              <w:rPr>
                <w:sz w:val="24"/>
                <w:szCs w:val="24"/>
              </w:rPr>
            </w:pPr>
          </w:p>
        </w:tc>
        <w:tc>
          <w:tcPr>
            <w:tcW w:w="7824" w:type="dxa"/>
          </w:tcPr>
          <w:p w:rsidR="0038619E" w:rsidRPr="0023160D" w:rsidRDefault="0038619E" w:rsidP="0038619E">
            <w:pPr>
              <w:pStyle w:val="ConsPlusNormal"/>
              <w:rPr>
                <w:sz w:val="24"/>
                <w:szCs w:val="24"/>
              </w:rPr>
            </w:pPr>
            <w:r w:rsidRPr="0023160D">
              <w:rPr>
                <w:sz w:val="24"/>
                <w:szCs w:val="24"/>
              </w:rPr>
              <w:t>в ходе внеплановых проверок (рублей)</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val="restart"/>
          </w:tcPr>
          <w:p w:rsidR="0038619E" w:rsidRPr="0023160D" w:rsidRDefault="0038619E" w:rsidP="0038619E">
            <w:pPr>
              <w:pStyle w:val="ConsPlusNormal"/>
              <w:jc w:val="center"/>
              <w:rPr>
                <w:sz w:val="24"/>
                <w:szCs w:val="24"/>
              </w:rPr>
            </w:pPr>
            <w:r w:rsidRPr="0023160D">
              <w:rPr>
                <w:sz w:val="24"/>
                <w:szCs w:val="24"/>
              </w:rPr>
              <w:t>6.</w:t>
            </w:r>
          </w:p>
        </w:tc>
        <w:tc>
          <w:tcPr>
            <w:tcW w:w="7824" w:type="dxa"/>
          </w:tcPr>
          <w:p w:rsidR="0038619E" w:rsidRPr="0023160D" w:rsidRDefault="0038619E" w:rsidP="0038619E">
            <w:pPr>
              <w:pStyle w:val="ConsPlusNormal"/>
              <w:rPr>
                <w:sz w:val="24"/>
                <w:szCs w:val="24"/>
              </w:rPr>
            </w:pPr>
            <w:r w:rsidRPr="0023160D">
              <w:rPr>
                <w:sz w:val="24"/>
                <w:szCs w:val="24"/>
              </w:rPr>
              <w:t>Меры, принятые к устранению нарушений (несоответствий), - количество корректирующих действий (мероприятий)</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tcPr>
          <w:p w:rsidR="0038619E" w:rsidRPr="0023160D" w:rsidRDefault="0038619E" w:rsidP="0038619E">
            <w:pPr>
              <w:rPr>
                <w:sz w:val="24"/>
                <w:szCs w:val="24"/>
              </w:rPr>
            </w:pPr>
          </w:p>
        </w:tc>
        <w:tc>
          <w:tcPr>
            <w:tcW w:w="7824" w:type="dxa"/>
          </w:tcPr>
          <w:p w:rsidR="0038619E" w:rsidRPr="0023160D" w:rsidRDefault="0038619E" w:rsidP="0038619E">
            <w:pPr>
              <w:pStyle w:val="ConsPlusNormal"/>
              <w:rPr>
                <w:sz w:val="24"/>
                <w:szCs w:val="24"/>
              </w:rPr>
            </w:pP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val="restart"/>
          </w:tcPr>
          <w:p w:rsidR="0038619E" w:rsidRPr="0023160D" w:rsidRDefault="0038619E" w:rsidP="0038619E">
            <w:pPr>
              <w:pStyle w:val="ConsPlusNormal"/>
              <w:jc w:val="center"/>
              <w:rPr>
                <w:sz w:val="24"/>
                <w:szCs w:val="24"/>
              </w:rPr>
            </w:pPr>
            <w:r w:rsidRPr="0023160D">
              <w:rPr>
                <w:sz w:val="24"/>
                <w:szCs w:val="24"/>
              </w:rPr>
              <w:t>7.</w:t>
            </w:r>
          </w:p>
        </w:tc>
        <w:tc>
          <w:tcPr>
            <w:tcW w:w="7824" w:type="dxa"/>
          </w:tcPr>
          <w:p w:rsidR="0038619E" w:rsidRPr="0023160D" w:rsidRDefault="0038619E" w:rsidP="0038619E">
            <w:pPr>
              <w:pStyle w:val="ConsPlusNormal"/>
              <w:rPr>
                <w:sz w:val="24"/>
                <w:szCs w:val="24"/>
              </w:rPr>
            </w:pPr>
            <w:r w:rsidRPr="0023160D">
              <w:rPr>
                <w:sz w:val="24"/>
                <w:szCs w:val="24"/>
              </w:rPr>
              <w:t>Количество устраненных нарушений, всего:</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tcPr>
          <w:p w:rsidR="0038619E" w:rsidRPr="0023160D" w:rsidRDefault="0038619E" w:rsidP="0038619E">
            <w:pPr>
              <w:rPr>
                <w:sz w:val="24"/>
                <w:szCs w:val="24"/>
              </w:rPr>
            </w:pPr>
          </w:p>
        </w:tc>
        <w:tc>
          <w:tcPr>
            <w:tcW w:w="7824" w:type="dxa"/>
          </w:tcPr>
          <w:p w:rsidR="0038619E" w:rsidRPr="0023160D" w:rsidRDefault="0038619E" w:rsidP="0038619E">
            <w:pPr>
              <w:pStyle w:val="ConsPlusNormal"/>
              <w:rPr>
                <w:sz w:val="24"/>
                <w:szCs w:val="24"/>
              </w:rPr>
            </w:pPr>
            <w:r w:rsidRPr="0023160D">
              <w:rPr>
                <w:sz w:val="24"/>
                <w:szCs w:val="24"/>
              </w:rPr>
              <w:t>количество устраненных финансовых нарушений</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tcPr>
          <w:p w:rsidR="0038619E" w:rsidRPr="0023160D" w:rsidRDefault="0038619E" w:rsidP="0038619E">
            <w:pPr>
              <w:rPr>
                <w:sz w:val="24"/>
                <w:szCs w:val="24"/>
              </w:rPr>
            </w:pPr>
          </w:p>
        </w:tc>
        <w:tc>
          <w:tcPr>
            <w:tcW w:w="7824" w:type="dxa"/>
          </w:tcPr>
          <w:p w:rsidR="0038619E" w:rsidRPr="0023160D" w:rsidRDefault="0038619E" w:rsidP="0038619E">
            <w:pPr>
              <w:pStyle w:val="ConsPlusNormal"/>
              <w:rPr>
                <w:sz w:val="24"/>
                <w:szCs w:val="24"/>
              </w:rPr>
            </w:pPr>
            <w:r w:rsidRPr="0023160D">
              <w:rPr>
                <w:sz w:val="24"/>
                <w:szCs w:val="24"/>
              </w:rPr>
              <w:t>количество устраненных нефинансовых нарушений (несоответствий)</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val="restart"/>
          </w:tcPr>
          <w:p w:rsidR="0038619E" w:rsidRPr="0023160D" w:rsidRDefault="0038619E" w:rsidP="0038619E">
            <w:pPr>
              <w:pStyle w:val="ConsPlusNormal"/>
              <w:jc w:val="center"/>
              <w:rPr>
                <w:sz w:val="24"/>
                <w:szCs w:val="24"/>
              </w:rPr>
            </w:pPr>
            <w:r w:rsidRPr="0023160D">
              <w:rPr>
                <w:sz w:val="24"/>
                <w:szCs w:val="24"/>
              </w:rPr>
              <w:t>8.</w:t>
            </w:r>
          </w:p>
        </w:tc>
        <w:tc>
          <w:tcPr>
            <w:tcW w:w="7824" w:type="dxa"/>
          </w:tcPr>
          <w:p w:rsidR="0038619E" w:rsidRPr="0023160D" w:rsidRDefault="0038619E" w:rsidP="0038619E">
            <w:pPr>
              <w:pStyle w:val="ConsPlusNormal"/>
              <w:rPr>
                <w:sz w:val="24"/>
                <w:szCs w:val="24"/>
              </w:rPr>
            </w:pPr>
            <w:r w:rsidRPr="0023160D">
              <w:rPr>
                <w:sz w:val="24"/>
                <w:szCs w:val="24"/>
              </w:rPr>
              <w:t>Сумма устраненных финансовых нарушений (рублей)</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tcPr>
          <w:p w:rsidR="0038619E" w:rsidRPr="0023160D" w:rsidRDefault="0038619E" w:rsidP="0038619E">
            <w:pPr>
              <w:rPr>
                <w:sz w:val="24"/>
                <w:szCs w:val="24"/>
              </w:rPr>
            </w:pPr>
          </w:p>
        </w:tc>
        <w:tc>
          <w:tcPr>
            <w:tcW w:w="7824" w:type="dxa"/>
          </w:tcPr>
          <w:p w:rsidR="0038619E" w:rsidRPr="0023160D" w:rsidRDefault="0038619E" w:rsidP="0038619E">
            <w:pPr>
              <w:pStyle w:val="ConsPlusNormal"/>
              <w:rPr>
                <w:sz w:val="24"/>
                <w:szCs w:val="24"/>
              </w:rPr>
            </w:pP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val="restart"/>
          </w:tcPr>
          <w:p w:rsidR="0038619E" w:rsidRPr="0023160D" w:rsidRDefault="0038619E" w:rsidP="0038619E">
            <w:pPr>
              <w:pStyle w:val="ConsPlusNormal"/>
              <w:jc w:val="center"/>
              <w:rPr>
                <w:sz w:val="24"/>
                <w:szCs w:val="24"/>
              </w:rPr>
            </w:pPr>
            <w:r w:rsidRPr="0023160D">
              <w:rPr>
                <w:sz w:val="24"/>
                <w:szCs w:val="24"/>
              </w:rPr>
              <w:t>9.</w:t>
            </w:r>
          </w:p>
        </w:tc>
        <w:tc>
          <w:tcPr>
            <w:tcW w:w="7824" w:type="dxa"/>
          </w:tcPr>
          <w:p w:rsidR="0038619E" w:rsidRPr="0023160D" w:rsidRDefault="0038619E" w:rsidP="0038619E">
            <w:pPr>
              <w:pStyle w:val="ConsPlusNormal"/>
              <w:rPr>
                <w:sz w:val="24"/>
                <w:szCs w:val="24"/>
              </w:rPr>
            </w:pPr>
            <w:r w:rsidRPr="0023160D">
              <w:rPr>
                <w:sz w:val="24"/>
                <w:szCs w:val="24"/>
              </w:rPr>
              <w:t>Число лиц, привлеченных к дисциплинарной и материальной ответственности</w:t>
            </w:r>
          </w:p>
        </w:tc>
        <w:tc>
          <w:tcPr>
            <w:tcW w:w="1191" w:type="dxa"/>
          </w:tcPr>
          <w:p w:rsidR="0038619E" w:rsidRPr="0023160D" w:rsidRDefault="0038619E" w:rsidP="0038619E">
            <w:pPr>
              <w:pStyle w:val="ConsPlusNormal"/>
              <w:rPr>
                <w:sz w:val="24"/>
                <w:szCs w:val="24"/>
              </w:rPr>
            </w:pPr>
          </w:p>
        </w:tc>
      </w:tr>
      <w:tr w:rsidR="0038619E" w:rsidRPr="0023160D" w:rsidTr="0038619E">
        <w:tc>
          <w:tcPr>
            <w:tcW w:w="567" w:type="dxa"/>
            <w:vMerge/>
          </w:tcPr>
          <w:p w:rsidR="0038619E" w:rsidRPr="0023160D" w:rsidRDefault="0038619E" w:rsidP="0038619E">
            <w:pPr>
              <w:rPr>
                <w:sz w:val="24"/>
                <w:szCs w:val="24"/>
              </w:rPr>
            </w:pPr>
          </w:p>
        </w:tc>
        <w:tc>
          <w:tcPr>
            <w:tcW w:w="7824" w:type="dxa"/>
          </w:tcPr>
          <w:p w:rsidR="0038619E" w:rsidRPr="0023160D" w:rsidRDefault="0038619E" w:rsidP="0038619E">
            <w:pPr>
              <w:pStyle w:val="ConsPlusNormal"/>
              <w:rPr>
                <w:sz w:val="24"/>
                <w:szCs w:val="24"/>
              </w:rPr>
            </w:pPr>
          </w:p>
        </w:tc>
        <w:tc>
          <w:tcPr>
            <w:tcW w:w="1191" w:type="dxa"/>
          </w:tcPr>
          <w:p w:rsidR="0038619E" w:rsidRPr="0023160D" w:rsidRDefault="0038619E" w:rsidP="0038619E">
            <w:pPr>
              <w:pStyle w:val="ConsPlusNormal"/>
              <w:rPr>
                <w:sz w:val="24"/>
                <w:szCs w:val="24"/>
              </w:rPr>
            </w:pPr>
          </w:p>
        </w:tc>
      </w:tr>
    </w:tbl>
    <w:p w:rsidR="002F68C8" w:rsidRPr="002F68C8" w:rsidRDefault="002F68C8" w:rsidP="00E65E6C">
      <w:pPr>
        <w:ind w:firstLine="0"/>
      </w:pPr>
    </w:p>
    <w:sectPr w:rsidR="002F68C8" w:rsidRPr="002F68C8" w:rsidSect="0038619E">
      <w:headerReference w:type="default" r:id="rId8"/>
      <w:pgSz w:w="11907" w:h="16840" w:code="9"/>
      <w:pgMar w:top="1134" w:right="567" w:bottom="284" w:left="1418" w:header="720" w:footer="720" w:gutter="0"/>
      <w:paperSrc w:first="15" w:other="15"/>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946" w:rsidRDefault="00315946" w:rsidP="009549A8">
      <w:r>
        <w:separator/>
      </w:r>
    </w:p>
  </w:endnote>
  <w:endnote w:type="continuationSeparator" w:id="1">
    <w:p w:rsidR="00315946" w:rsidRDefault="00315946" w:rsidP="00954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946" w:rsidRDefault="00315946" w:rsidP="009549A8">
      <w:r>
        <w:separator/>
      </w:r>
    </w:p>
  </w:footnote>
  <w:footnote w:type="continuationSeparator" w:id="1">
    <w:p w:rsidR="00315946" w:rsidRDefault="00315946" w:rsidP="00954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1894"/>
      <w:docPartObj>
        <w:docPartGallery w:val="Page Numbers (Top of Page)"/>
        <w:docPartUnique/>
      </w:docPartObj>
    </w:sdtPr>
    <w:sdtContent>
      <w:p w:rsidR="0038619E" w:rsidRDefault="003B0C3D">
        <w:pPr>
          <w:pStyle w:val="a4"/>
          <w:jc w:val="center"/>
        </w:pPr>
        <w:fldSimple w:instr="PAGE   \* MERGEFORMAT">
          <w:r w:rsidR="00E65E6C">
            <w:rPr>
              <w:noProof/>
            </w:rPr>
            <w:t>27</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40"/>
  <w:drawingGridVerticalSpacing w:val="381"/>
  <w:displayHorizontalDrawingGridEvery w:val="0"/>
  <w:characterSpacingControl w:val="doNotCompress"/>
  <w:hdrShapeDefaults>
    <o:shapedefaults v:ext="edit" spidmax="38913"/>
  </w:hdrShapeDefaults>
  <w:footnotePr>
    <w:footnote w:id="0"/>
    <w:footnote w:id="1"/>
  </w:footnotePr>
  <w:endnotePr>
    <w:endnote w:id="0"/>
    <w:endnote w:id="1"/>
  </w:endnotePr>
  <w:compat/>
  <w:rsids>
    <w:rsidRoot w:val="004A6634"/>
    <w:rsid w:val="000004DC"/>
    <w:rsid w:val="00001DCE"/>
    <w:rsid w:val="00003E36"/>
    <w:rsid w:val="000051BB"/>
    <w:rsid w:val="000101B3"/>
    <w:rsid w:val="00010497"/>
    <w:rsid w:val="000109B8"/>
    <w:rsid w:val="00013ABC"/>
    <w:rsid w:val="00015C69"/>
    <w:rsid w:val="0001637C"/>
    <w:rsid w:val="00017BD8"/>
    <w:rsid w:val="000231CE"/>
    <w:rsid w:val="00023620"/>
    <w:rsid w:val="00025214"/>
    <w:rsid w:val="0002550C"/>
    <w:rsid w:val="000302B4"/>
    <w:rsid w:val="00032B74"/>
    <w:rsid w:val="000333D6"/>
    <w:rsid w:val="00035AA2"/>
    <w:rsid w:val="0004052A"/>
    <w:rsid w:val="00042D95"/>
    <w:rsid w:val="0004358C"/>
    <w:rsid w:val="00044B45"/>
    <w:rsid w:val="00044D0E"/>
    <w:rsid w:val="00045F9E"/>
    <w:rsid w:val="00046D22"/>
    <w:rsid w:val="000477ED"/>
    <w:rsid w:val="0005234D"/>
    <w:rsid w:val="000553FD"/>
    <w:rsid w:val="0005547B"/>
    <w:rsid w:val="00055C99"/>
    <w:rsid w:val="000564F7"/>
    <w:rsid w:val="00060357"/>
    <w:rsid w:val="00062A2C"/>
    <w:rsid w:val="00064A15"/>
    <w:rsid w:val="00064C5C"/>
    <w:rsid w:val="00065D09"/>
    <w:rsid w:val="00066B54"/>
    <w:rsid w:val="00067D59"/>
    <w:rsid w:val="00070584"/>
    <w:rsid w:val="00070D8F"/>
    <w:rsid w:val="0007114D"/>
    <w:rsid w:val="00071768"/>
    <w:rsid w:val="00072134"/>
    <w:rsid w:val="000736E6"/>
    <w:rsid w:val="000751EA"/>
    <w:rsid w:val="00077844"/>
    <w:rsid w:val="00077B37"/>
    <w:rsid w:val="00081738"/>
    <w:rsid w:val="00083851"/>
    <w:rsid w:val="00084B2F"/>
    <w:rsid w:val="00084EB2"/>
    <w:rsid w:val="00085D88"/>
    <w:rsid w:val="00087DF5"/>
    <w:rsid w:val="000908D3"/>
    <w:rsid w:val="0009291E"/>
    <w:rsid w:val="00092B38"/>
    <w:rsid w:val="000944D1"/>
    <w:rsid w:val="000955BE"/>
    <w:rsid w:val="000A03F8"/>
    <w:rsid w:val="000A12F0"/>
    <w:rsid w:val="000A1CDC"/>
    <w:rsid w:val="000A373A"/>
    <w:rsid w:val="000A435D"/>
    <w:rsid w:val="000A4E20"/>
    <w:rsid w:val="000B0875"/>
    <w:rsid w:val="000B0D8D"/>
    <w:rsid w:val="000B1AD0"/>
    <w:rsid w:val="000B1DB7"/>
    <w:rsid w:val="000B2F37"/>
    <w:rsid w:val="000B3052"/>
    <w:rsid w:val="000B35F9"/>
    <w:rsid w:val="000B3FE0"/>
    <w:rsid w:val="000B453C"/>
    <w:rsid w:val="000B644F"/>
    <w:rsid w:val="000C0598"/>
    <w:rsid w:val="000C1E0B"/>
    <w:rsid w:val="000C20D5"/>
    <w:rsid w:val="000C213D"/>
    <w:rsid w:val="000C36DE"/>
    <w:rsid w:val="000C3995"/>
    <w:rsid w:val="000C5635"/>
    <w:rsid w:val="000C6C0F"/>
    <w:rsid w:val="000C7016"/>
    <w:rsid w:val="000D004E"/>
    <w:rsid w:val="000D3754"/>
    <w:rsid w:val="000D4E1B"/>
    <w:rsid w:val="000D6428"/>
    <w:rsid w:val="000E0448"/>
    <w:rsid w:val="000E049E"/>
    <w:rsid w:val="000E1299"/>
    <w:rsid w:val="000E1655"/>
    <w:rsid w:val="000E408C"/>
    <w:rsid w:val="000E6663"/>
    <w:rsid w:val="000E6A7E"/>
    <w:rsid w:val="000F0F7D"/>
    <w:rsid w:val="000F11F6"/>
    <w:rsid w:val="000F1EE4"/>
    <w:rsid w:val="000F24C6"/>
    <w:rsid w:val="000F2C0C"/>
    <w:rsid w:val="000F388B"/>
    <w:rsid w:val="000F3B57"/>
    <w:rsid w:val="000F46A3"/>
    <w:rsid w:val="000F649B"/>
    <w:rsid w:val="00100B39"/>
    <w:rsid w:val="00101E84"/>
    <w:rsid w:val="00102BCA"/>
    <w:rsid w:val="001030BC"/>
    <w:rsid w:val="0010396D"/>
    <w:rsid w:val="0010749A"/>
    <w:rsid w:val="00107890"/>
    <w:rsid w:val="00107AC5"/>
    <w:rsid w:val="0011029D"/>
    <w:rsid w:val="00110384"/>
    <w:rsid w:val="00110652"/>
    <w:rsid w:val="00111F40"/>
    <w:rsid w:val="00112803"/>
    <w:rsid w:val="00112BDB"/>
    <w:rsid w:val="00113588"/>
    <w:rsid w:val="00113BE6"/>
    <w:rsid w:val="00114BAE"/>
    <w:rsid w:val="00114C17"/>
    <w:rsid w:val="00115C9A"/>
    <w:rsid w:val="00116430"/>
    <w:rsid w:val="00117071"/>
    <w:rsid w:val="0011729C"/>
    <w:rsid w:val="0012008D"/>
    <w:rsid w:val="00120935"/>
    <w:rsid w:val="00120EB4"/>
    <w:rsid w:val="001210FC"/>
    <w:rsid w:val="00122BC8"/>
    <w:rsid w:val="0013062E"/>
    <w:rsid w:val="00131E6A"/>
    <w:rsid w:val="0013258B"/>
    <w:rsid w:val="001325A9"/>
    <w:rsid w:val="001332D8"/>
    <w:rsid w:val="0013432D"/>
    <w:rsid w:val="00135693"/>
    <w:rsid w:val="0013663E"/>
    <w:rsid w:val="00143A27"/>
    <w:rsid w:val="00144DF1"/>
    <w:rsid w:val="00147414"/>
    <w:rsid w:val="00147A6F"/>
    <w:rsid w:val="0015020D"/>
    <w:rsid w:val="001507D9"/>
    <w:rsid w:val="00151342"/>
    <w:rsid w:val="001535EF"/>
    <w:rsid w:val="00154146"/>
    <w:rsid w:val="00154908"/>
    <w:rsid w:val="0015696A"/>
    <w:rsid w:val="00157126"/>
    <w:rsid w:val="00161ABD"/>
    <w:rsid w:val="00163DB6"/>
    <w:rsid w:val="00163F62"/>
    <w:rsid w:val="0016562A"/>
    <w:rsid w:val="0016762B"/>
    <w:rsid w:val="00167DB4"/>
    <w:rsid w:val="0017156A"/>
    <w:rsid w:val="00172055"/>
    <w:rsid w:val="0017390E"/>
    <w:rsid w:val="0017452A"/>
    <w:rsid w:val="001749B6"/>
    <w:rsid w:val="00177F9D"/>
    <w:rsid w:val="00177FD4"/>
    <w:rsid w:val="00180B96"/>
    <w:rsid w:val="00180F45"/>
    <w:rsid w:val="00185A99"/>
    <w:rsid w:val="00185F54"/>
    <w:rsid w:val="00187ADB"/>
    <w:rsid w:val="00187E4F"/>
    <w:rsid w:val="00193800"/>
    <w:rsid w:val="00193AC4"/>
    <w:rsid w:val="001950A5"/>
    <w:rsid w:val="00195C2C"/>
    <w:rsid w:val="00196D41"/>
    <w:rsid w:val="00196F3B"/>
    <w:rsid w:val="001A021C"/>
    <w:rsid w:val="001A07AC"/>
    <w:rsid w:val="001A0C9B"/>
    <w:rsid w:val="001A0E5D"/>
    <w:rsid w:val="001A3C2C"/>
    <w:rsid w:val="001A4604"/>
    <w:rsid w:val="001A4FEE"/>
    <w:rsid w:val="001A5183"/>
    <w:rsid w:val="001A6347"/>
    <w:rsid w:val="001A673E"/>
    <w:rsid w:val="001B1353"/>
    <w:rsid w:val="001B2FEF"/>
    <w:rsid w:val="001B61A6"/>
    <w:rsid w:val="001B6778"/>
    <w:rsid w:val="001C096E"/>
    <w:rsid w:val="001C0A9E"/>
    <w:rsid w:val="001C2B79"/>
    <w:rsid w:val="001C5425"/>
    <w:rsid w:val="001C6025"/>
    <w:rsid w:val="001C6C81"/>
    <w:rsid w:val="001D0509"/>
    <w:rsid w:val="001D0928"/>
    <w:rsid w:val="001D2355"/>
    <w:rsid w:val="001D35F0"/>
    <w:rsid w:val="001D42DE"/>
    <w:rsid w:val="001D514C"/>
    <w:rsid w:val="001D5540"/>
    <w:rsid w:val="001D6B93"/>
    <w:rsid w:val="001E1055"/>
    <w:rsid w:val="001E1B2E"/>
    <w:rsid w:val="001E4F4F"/>
    <w:rsid w:val="001F0424"/>
    <w:rsid w:val="001F06EE"/>
    <w:rsid w:val="001F20A7"/>
    <w:rsid w:val="001F20D9"/>
    <w:rsid w:val="001F2854"/>
    <w:rsid w:val="001F35F0"/>
    <w:rsid w:val="001F392F"/>
    <w:rsid w:val="001F53D1"/>
    <w:rsid w:val="001F5C39"/>
    <w:rsid w:val="002022D7"/>
    <w:rsid w:val="00202506"/>
    <w:rsid w:val="00202534"/>
    <w:rsid w:val="002058D5"/>
    <w:rsid w:val="00206F4D"/>
    <w:rsid w:val="00210D49"/>
    <w:rsid w:val="00211ED6"/>
    <w:rsid w:val="00211FE6"/>
    <w:rsid w:val="00212E44"/>
    <w:rsid w:val="00214DCB"/>
    <w:rsid w:val="00216775"/>
    <w:rsid w:val="00222FC0"/>
    <w:rsid w:val="00224EB2"/>
    <w:rsid w:val="00226637"/>
    <w:rsid w:val="00227189"/>
    <w:rsid w:val="00231237"/>
    <w:rsid w:val="002312BF"/>
    <w:rsid w:val="002313C4"/>
    <w:rsid w:val="0023574D"/>
    <w:rsid w:val="00235A0D"/>
    <w:rsid w:val="00235E71"/>
    <w:rsid w:val="00237414"/>
    <w:rsid w:val="00237A01"/>
    <w:rsid w:val="002400B8"/>
    <w:rsid w:val="002411B3"/>
    <w:rsid w:val="0024121B"/>
    <w:rsid w:val="002422E9"/>
    <w:rsid w:val="00245088"/>
    <w:rsid w:val="00245788"/>
    <w:rsid w:val="00247395"/>
    <w:rsid w:val="00251923"/>
    <w:rsid w:val="00251EAE"/>
    <w:rsid w:val="00252801"/>
    <w:rsid w:val="00253327"/>
    <w:rsid w:val="0025470D"/>
    <w:rsid w:val="00254DA5"/>
    <w:rsid w:val="00255155"/>
    <w:rsid w:val="00256E85"/>
    <w:rsid w:val="00256F30"/>
    <w:rsid w:val="0026203F"/>
    <w:rsid w:val="002620B9"/>
    <w:rsid w:val="0026342F"/>
    <w:rsid w:val="002647B2"/>
    <w:rsid w:val="00264C1A"/>
    <w:rsid w:val="0026521D"/>
    <w:rsid w:val="00265666"/>
    <w:rsid w:val="00265D9F"/>
    <w:rsid w:val="002661DC"/>
    <w:rsid w:val="00266BF6"/>
    <w:rsid w:val="00267B52"/>
    <w:rsid w:val="00267ECE"/>
    <w:rsid w:val="002704B0"/>
    <w:rsid w:val="002707F5"/>
    <w:rsid w:val="00272353"/>
    <w:rsid w:val="002752B4"/>
    <w:rsid w:val="00275802"/>
    <w:rsid w:val="002772DA"/>
    <w:rsid w:val="00282E2E"/>
    <w:rsid w:val="00283D9C"/>
    <w:rsid w:val="00284704"/>
    <w:rsid w:val="00285C08"/>
    <w:rsid w:val="00287C5F"/>
    <w:rsid w:val="0029205E"/>
    <w:rsid w:val="00294862"/>
    <w:rsid w:val="00295801"/>
    <w:rsid w:val="002A05CA"/>
    <w:rsid w:val="002A1430"/>
    <w:rsid w:val="002A315F"/>
    <w:rsid w:val="002A3303"/>
    <w:rsid w:val="002A3EE5"/>
    <w:rsid w:val="002A42BA"/>
    <w:rsid w:val="002A5B68"/>
    <w:rsid w:val="002A6E1A"/>
    <w:rsid w:val="002A730F"/>
    <w:rsid w:val="002A7E19"/>
    <w:rsid w:val="002B0456"/>
    <w:rsid w:val="002B235B"/>
    <w:rsid w:val="002B2E7B"/>
    <w:rsid w:val="002B30F9"/>
    <w:rsid w:val="002B3C32"/>
    <w:rsid w:val="002B70E0"/>
    <w:rsid w:val="002B78B0"/>
    <w:rsid w:val="002C1C4B"/>
    <w:rsid w:val="002C3DD1"/>
    <w:rsid w:val="002C49DF"/>
    <w:rsid w:val="002C4FF2"/>
    <w:rsid w:val="002C5814"/>
    <w:rsid w:val="002C6A46"/>
    <w:rsid w:val="002C6D7E"/>
    <w:rsid w:val="002D10C2"/>
    <w:rsid w:val="002D124A"/>
    <w:rsid w:val="002D2168"/>
    <w:rsid w:val="002D280F"/>
    <w:rsid w:val="002D3091"/>
    <w:rsid w:val="002D391E"/>
    <w:rsid w:val="002D3E5A"/>
    <w:rsid w:val="002D4D7C"/>
    <w:rsid w:val="002D5BEA"/>
    <w:rsid w:val="002E1066"/>
    <w:rsid w:val="002E1C4A"/>
    <w:rsid w:val="002E337E"/>
    <w:rsid w:val="002E39AA"/>
    <w:rsid w:val="002E4CE9"/>
    <w:rsid w:val="002E5D59"/>
    <w:rsid w:val="002E5EBD"/>
    <w:rsid w:val="002E730C"/>
    <w:rsid w:val="002F10DA"/>
    <w:rsid w:val="002F19E9"/>
    <w:rsid w:val="002F2AAB"/>
    <w:rsid w:val="002F35FC"/>
    <w:rsid w:val="002F39E2"/>
    <w:rsid w:val="002F3BB2"/>
    <w:rsid w:val="002F437C"/>
    <w:rsid w:val="002F4867"/>
    <w:rsid w:val="002F4BAF"/>
    <w:rsid w:val="002F646D"/>
    <w:rsid w:val="002F68C8"/>
    <w:rsid w:val="002F73EE"/>
    <w:rsid w:val="002F7717"/>
    <w:rsid w:val="002F7CEB"/>
    <w:rsid w:val="00300E36"/>
    <w:rsid w:val="00302074"/>
    <w:rsid w:val="00303929"/>
    <w:rsid w:val="0030760E"/>
    <w:rsid w:val="003110E8"/>
    <w:rsid w:val="00311109"/>
    <w:rsid w:val="00313748"/>
    <w:rsid w:val="003148A5"/>
    <w:rsid w:val="0031572F"/>
    <w:rsid w:val="00315946"/>
    <w:rsid w:val="00315DB7"/>
    <w:rsid w:val="00317967"/>
    <w:rsid w:val="00320187"/>
    <w:rsid w:val="003211B3"/>
    <w:rsid w:val="00321411"/>
    <w:rsid w:val="00321AED"/>
    <w:rsid w:val="0032242A"/>
    <w:rsid w:val="003248EF"/>
    <w:rsid w:val="003251B8"/>
    <w:rsid w:val="00327DA1"/>
    <w:rsid w:val="003303D2"/>
    <w:rsid w:val="00331D10"/>
    <w:rsid w:val="0033206E"/>
    <w:rsid w:val="00333E36"/>
    <w:rsid w:val="00334423"/>
    <w:rsid w:val="0033448C"/>
    <w:rsid w:val="0033454B"/>
    <w:rsid w:val="003353D5"/>
    <w:rsid w:val="0033614B"/>
    <w:rsid w:val="00343F97"/>
    <w:rsid w:val="00345237"/>
    <w:rsid w:val="0034611D"/>
    <w:rsid w:val="003461B8"/>
    <w:rsid w:val="00350249"/>
    <w:rsid w:val="0035075F"/>
    <w:rsid w:val="00350E06"/>
    <w:rsid w:val="00351D60"/>
    <w:rsid w:val="00353F82"/>
    <w:rsid w:val="00355BED"/>
    <w:rsid w:val="00356DA9"/>
    <w:rsid w:val="00356E3C"/>
    <w:rsid w:val="003571E8"/>
    <w:rsid w:val="00357C3F"/>
    <w:rsid w:val="003600C3"/>
    <w:rsid w:val="00360E10"/>
    <w:rsid w:val="00361ED6"/>
    <w:rsid w:val="0036297E"/>
    <w:rsid w:val="00364749"/>
    <w:rsid w:val="00365066"/>
    <w:rsid w:val="00365502"/>
    <w:rsid w:val="00366663"/>
    <w:rsid w:val="00366D86"/>
    <w:rsid w:val="003714C5"/>
    <w:rsid w:val="00371B11"/>
    <w:rsid w:val="003727EC"/>
    <w:rsid w:val="003765F8"/>
    <w:rsid w:val="0038069F"/>
    <w:rsid w:val="00381611"/>
    <w:rsid w:val="00382821"/>
    <w:rsid w:val="003830EC"/>
    <w:rsid w:val="00385271"/>
    <w:rsid w:val="0038619E"/>
    <w:rsid w:val="0038626F"/>
    <w:rsid w:val="0038638B"/>
    <w:rsid w:val="00386FEF"/>
    <w:rsid w:val="003876D8"/>
    <w:rsid w:val="003910BD"/>
    <w:rsid w:val="003912CB"/>
    <w:rsid w:val="00391659"/>
    <w:rsid w:val="00394100"/>
    <w:rsid w:val="00395966"/>
    <w:rsid w:val="003974B5"/>
    <w:rsid w:val="00397A41"/>
    <w:rsid w:val="00397CBF"/>
    <w:rsid w:val="003A0C9C"/>
    <w:rsid w:val="003A10BB"/>
    <w:rsid w:val="003A1834"/>
    <w:rsid w:val="003A1D2D"/>
    <w:rsid w:val="003A3B6F"/>
    <w:rsid w:val="003A7D1F"/>
    <w:rsid w:val="003B0174"/>
    <w:rsid w:val="003B0523"/>
    <w:rsid w:val="003B0C3D"/>
    <w:rsid w:val="003B1457"/>
    <w:rsid w:val="003B1F9C"/>
    <w:rsid w:val="003B23E8"/>
    <w:rsid w:val="003B2458"/>
    <w:rsid w:val="003B2B53"/>
    <w:rsid w:val="003B2F70"/>
    <w:rsid w:val="003B300C"/>
    <w:rsid w:val="003B31CA"/>
    <w:rsid w:val="003B48A9"/>
    <w:rsid w:val="003B503E"/>
    <w:rsid w:val="003B599E"/>
    <w:rsid w:val="003C3587"/>
    <w:rsid w:val="003C42BB"/>
    <w:rsid w:val="003C69A4"/>
    <w:rsid w:val="003D279D"/>
    <w:rsid w:val="003D3710"/>
    <w:rsid w:val="003D4A6E"/>
    <w:rsid w:val="003D5664"/>
    <w:rsid w:val="003D5C01"/>
    <w:rsid w:val="003E0F3A"/>
    <w:rsid w:val="003E0F90"/>
    <w:rsid w:val="003E251E"/>
    <w:rsid w:val="003E2588"/>
    <w:rsid w:val="003E29F3"/>
    <w:rsid w:val="003E3E6C"/>
    <w:rsid w:val="003E402E"/>
    <w:rsid w:val="003E476B"/>
    <w:rsid w:val="003F0974"/>
    <w:rsid w:val="003F1324"/>
    <w:rsid w:val="003F2AF5"/>
    <w:rsid w:val="003F4906"/>
    <w:rsid w:val="00400BCB"/>
    <w:rsid w:val="00401EFD"/>
    <w:rsid w:val="004028F9"/>
    <w:rsid w:val="00403134"/>
    <w:rsid w:val="00403CD2"/>
    <w:rsid w:val="00405D9B"/>
    <w:rsid w:val="00406609"/>
    <w:rsid w:val="00406E09"/>
    <w:rsid w:val="00410000"/>
    <w:rsid w:val="004114F6"/>
    <w:rsid w:val="0041203B"/>
    <w:rsid w:val="0041429D"/>
    <w:rsid w:val="00415957"/>
    <w:rsid w:val="00415A2A"/>
    <w:rsid w:val="00415F78"/>
    <w:rsid w:val="00416B50"/>
    <w:rsid w:val="00416F7D"/>
    <w:rsid w:val="00416FE4"/>
    <w:rsid w:val="004171D9"/>
    <w:rsid w:val="00417985"/>
    <w:rsid w:val="00420923"/>
    <w:rsid w:val="00423873"/>
    <w:rsid w:val="00425C99"/>
    <w:rsid w:val="004264AB"/>
    <w:rsid w:val="00427C03"/>
    <w:rsid w:val="0043049E"/>
    <w:rsid w:val="004317A0"/>
    <w:rsid w:val="00431AB1"/>
    <w:rsid w:val="00435CA9"/>
    <w:rsid w:val="004406CA"/>
    <w:rsid w:val="00440AD7"/>
    <w:rsid w:val="00442294"/>
    <w:rsid w:val="00443ABB"/>
    <w:rsid w:val="0044444D"/>
    <w:rsid w:val="004453D6"/>
    <w:rsid w:val="004457B1"/>
    <w:rsid w:val="004478D5"/>
    <w:rsid w:val="00451E7B"/>
    <w:rsid w:val="0045351F"/>
    <w:rsid w:val="00455170"/>
    <w:rsid w:val="0045537E"/>
    <w:rsid w:val="00456795"/>
    <w:rsid w:val="00456DDF"/>
    <w:rsid w:val="00457CE4"/>
    <w:rsid w:val="00457EB5"/>
    <w:rsid w:val="00461DC1"/>
    <w:rsid w:val="00462D3B"/>
    <w:rsid w:val="00463730"/>
    <w:rsid w:val="00463D82"/>
    <w:rsid w:val="004643AD"/>
    <w:rsid w:val="0046496C"/>
    <w:rsid w:val="0046583E"/>
    <w:rsid w:val="004659B4"/>
    <w:rsid w:val="00467E74"/>
    <w:rsid w:val="004711AD"/>
    <w:rsid w:val="004721B2"/>
    <w:rsid w:val="00472556"/>
    <w:rsid w:val="0047477D"/>
    <w:rsid w:val="00474CBE"/>
    <w:rsid w:val="00474D35"/>
    <w:rsid w:val="004752F2"/>
    <w:rsid w:val="00476321"/>
    <w:rsid w:val="00476971"/>
    <w:rsid w:val="00477BD1"/>
    <w:rsid w:val="0048045A"/>
    <w:rsid w:val="00483E03"/>
    <w:rsid w:val="004847B3"/>
    <w:rsid w:val="00484C7E"/>
    <w:rsid w:val="00484E59"/>
    <w:rsid w:val="00485422"/>
    <w:rsid w:val="0048554E"/>
    <w:rsid w:val="00491223"/>
    <w:rsid w:val="00491B57"/>
    <w:rsid w:val="00492042"/>
    <w:rsid w:val="004943A9"/>
    <w:rsid w:val="00495530"/>
    <w:rsid w:val="00495D96"/>
    <w:rsid w:val="0049712B"/>
    <w:rsid w:val="004A0682"/>
    <w:rsid w:val="004A22B4"/>
    <w:rsid w:val="004A24B5"/>
    <w:rsid w:val="004A3F74"/>
    <w:rsid w:val="004A5325"/>
    <w:rsid w:val="004A6634"/>
    <w:rsid w:val="004A77B2"/>
    <w:rsid w:val="004B2136"/>
    <w:rsid w:val="004B316C"/>
    <w:rsid w:val="004B31DA"/>
    <w:rsid w:val="004B4B60"/>
    <w:rsid w:val="004B5830"/>
    <w:rsid w:val="004B6006"/>
    <w:rsid w:val="004B6297"/>
    <w:rsid w:val="004B6417"/>
    <w:rsid w:val="004B72C4"/>
    <w:rsid w:val="004C256F"/>
    <w:rsid w:val="004C4A05"/>
    <w:rsid w:val="004C6416"/>
    <w:rsid w:val="004C7181"/>
    <w:rsid w:val="004C7300"/>
    <w:rsid w:val="004C7960"/>
    <w:rsid w:val="004D0476"/>
    <w:rsid w:val="004D087B"/>
    <w:rsid w:val="004D08B3"/>
    <w:rsid w:val="004D0A94"/>
    <w:rsid w:val="004D0C59"/>
    <w:rsid w:val="004D144B"/>
    <w:rsid w:val="004D20D9"/>
    <w:rsid w:val="004D2C6C"/>
    <w:rsid w:val="004D5996"/>
    <w:rsid w:val="004D6DFC"/>
    <w:rsid w:val="004D731D"/>
    <w:rsid w:val="004E07CB"/>
    <w:rsid w:val="004E1779"/>
    <w:rsid w:val="004E4EA7"/>
    <w:rsid w:val="004E5331"/>
    <w:rsid w:val="004E6F2D"/>
    <w:rsid w:val="004E74A7"/>
    <w:rsid w:val="004E7D39"/>
    <w:rsid w:val="004F46A7"/>
    <w:rsid w:val="004F58C5"/>
    <w:rsid w:val="004F6638"/>
    <w:rsid w:val="005014F0"/>
    <w:rsid w:val="00502137"/>
    <w:rsid w:val="00503BF5"/>
    <w:rsid w:val="00504DD3"/>
    <w:rsid w:val="00505150"/>
    <w:rsid w:val="0050570D"/>
    <w:rsid w:val="005058D7"/>
    <w:rsid w:val="005065FD"/>
    <w:rsid w:val="005107AD"/>
    <w:rsid w:val="00510E9B"/>
    <w:rsid w:val="0051176C"/>
    <w:rsid w:val="00511947"/>
    <w:rsid w:val="00511BDC"/>
    <w:rsid w:val="005139F0"/>
    <w:rsid w:val="00513DC7"/>
    <w:rsid w:val="0051416A"/>
    <w:rsid w:val="00517ACD"/>
    <w:rsid w:val="005209F5"/>
    <w:rsid w:val="00520F06"/>
    <w:rsid w:val="00521CDE"/>
    <w:rsid w:val="00521F07"/>
    <w:rsid w:val="00523936"/>
    <w:rsid w:val="00524654"/>
    <w:rsid w:val="00526038"/>
    <w:rsid w:val="0052690E"/>
    <w:rsid w:val="00531E85"/>
    <w:rsid w:val="00531EEA"/>
    <w:rsid w:val="00532EF9"/>
    <w:rsid w:val="005348BB"/>
    <w:rsid w:val="0053527A"/>
    <w:rsid w:val="00536AA1"/>
    <w:rsid w:val="00537DBB"/>
    <w:rsid w:val="00540ED4"/>
    <w:rsid w:val="00543664"/>
    <w:rsid w:val="0054391B"/>
    <w:rsid w:val="00543FAE"/>
    <w:rsid w:val="00545FD6"/>
    <w:rsid w:val="00546F9E"/>
    <w:rsid w:val="00547167"/>
    <w:rsid w:val="005505D8"/>
    <w:rsid w:val="00550E9F"/>
    <w:rsid w:val="00551E83"/>
    <w:rsid w:val="00554ECF"/>
    <w:rsid w:val="00555E39"/>
    <w:rsid w:val="0055767F"/>
    <w:rsid w:val="005613FE"/>
    <w:rsid w:val="00561615"/>
    <w:rsid w:val="00561850"/>
    <w:rsid w:val="00561CD5"/>
    <w:rsid w:val="00562AB4"/>
    <w:rsid w:val="005630EA"/>
    <w:rsid w:val="005634F8"/>
    <w:rsid w:val="00563988"/>
    <w:rsid w:val="00563EB2"/>
    <w:rsid w:val="00564BAF"/>
    <w:rsid w:val="00565BC1"/>
    <w:rsid w:val="00566600"/>
    <w:rsid w:val="00566F6D"/>
    <w:rsid w:val="00570AC0"/>
    <w:rsid w:val="005726B2"/>
    <w:rsid w:val="005733B3"/>
    <w:rsid w:val="00573E38"/>
    <w:rsid w:val="00580970"/>
    <w:rsid w:val="00580ABD"/>
    <w:rsid w:val="0058125F"/>
    <w:rsid w:val="00581662"/>
    <w:rsid w:val="00582524"/>
    <w:rsid w:val="005829DA"/>
    <w:rsid w:val="00582A8F"/>
    <w:rsid w:val="00583989"/>
    <w:rsid w:val="005858DC"/>
    <w:rsid w:val="00591C42"/>
    <w:rsid w:val="0059254C"/>
    <w:rsid w:val="005950A4"/>
    <w:rsid w:val="00595E5E"/>
    <w:rsid w:val="00596172"/>
    <w:rsid w:val="00597051"/>
    <w:rsid w:val="00597BBD"/>
    <w:rsid w:val="005A0549"/>
    <w:rsid w:val="005A1785"/>
    <w:rsid w:val="005A1DA7"/>
    <w:rsid w:val="005A37C5"/>
    <w:rsid w:val="005A6538"/>
    <w:rsid w:val="005B04BC"/>
    <w:rsid w:val="005B13B3"/>
    <w:rsid w:val="005B220E"/>
    <w:rsid w:val="005B2D42"/>
    <w:rsid w:val="005B2DD6"/>
    <w:rsid w:val="005B354B"/>
    <w:rsid w:val="005B4600"/>
    <w:rsid w:val="005B5950"/>
    <w:rsid w:val="005C02E4"/>
    <w:rsid w:val="005C041D"/>
    <w:rsid w:val="005C04CF"/>
    <w:rsid w:val="005C082B"/>
    <w:rsid w:val="005C19DD"/>
    <w:rsid w:val="005C40B4"/>
    <w:rsid w:val="005C46C0"/>
    <w:rsid w:val="005C47EC"/>
    <w:rsid w:val="005C4A46"/>
    <w:rsid w:val="005C55EE"/>
    <w:rsid w:val="005C5AC3"/>
    <w:rsid w:val="005C6856"/>
    <w:rsid w:val="005C7EAD"/>
    <w:rsid w:val="005D2270"/>
    <w:rsid w:val="005D2DAB"/>
    <w:rsid w:val="005D54B2"/>
    <w:rsid w:val="005D6F30"/>
    <w:rsid w:val="005E14A6"/>
    <w:rsid w:val="005E2B22"/>
    <w:rsid w:val="005E3BBE"/>
    <w:rsid w:val="005E5755"/>
    <w:rsid w:val="005E5F7E"/>
    <w:rsid w:val="005E7A3C"/>
    <w:rsid w:val="005E7B0D"/>
    <w:rsid w:val="005E7C09"/>
    <w:rsid w:val="005F0C85"/>
    <w:rsid w:val="005F1006"/>
    <w:rsid w:val="005F439A"/>
    <w:rsid w:val="005F483D"/>
    <w:rsid w:val="005F5564"/>
    <w:rsid w:val="005F5DE4"/>
    <w:rsid w:val="005F7D08"/>
    <w:rsid w:val="0060070D"/>
    <w:rsid w:val="00601824"/>
    <w:rsid w:val="006064BB"/>
    <w:rsid w:val="00606C92"/>
    <w:rsid w:val="00610E2D"/>
    <w:rsid w:val="0061451E"/>
    <w:rsid w:val="006158B9"/>
    <w:rsid w:val="00617D68"/>
    <w:rsid w:val="00617FB4"/>
    <w:rsid w:val="00620559"/>
    <w:rsid w:val="00621ED9"/>
    <w:rsid w:val="00622D32"/>
    <w:rsid w:val="006252D9"/>
    <w:rsid w:val="0062548F"/>
    <w:rsid w:val="00625904"/>
    <w:rsid w:val="0062647A"/>
    <w:rsid w:val="00630ABB"/>
    <w:rsid w:val="00631F46"/>
    <w:rsid w:val="0063382F"/>
    <w:rsid w:val="006349E3"/>
    <w:rsid w:val="0063768A"/>
    <w:rsid w:val="006405A3"/>
    <w:rsid w:val="00642614"/>
    <w:rsid w:val="006427E2"/>
    <w:rsid w:val="006429E1"/>
    <w:rsid w:val="0064339D"/>
    <w:rsid w:val="006441FB"/>
    <w:rsid w:val="0064549C"/>
    <w:rsid w:val="00645B5E"/>
    <w:rsid w:val="00647050"/>
    <w:rsid w:val="0064736E"/>
    <w:rsid w:val="006475B0"/>
    <w:rsid w:val="006500DF"/>
    <w:rsid w:val="00652B4E"/>
    <w:rsid w:val="0065466E"/>
    <w:rsid w:val="00654C26"/>
    <w:rsid w:val="00655AE4"/>
    <w:rsid w:val="00656430"/>
    <w:rsid w:val="006616C0"/>
    <w:rsid w:val="0066297B"/>
    <w:rsid w:val="00663385"/>
    <w:rsid w:val="00664D71"/>
    <w:rsid w:val="006653BF"/>
    <w:rsid w:val="00666325"/>
    <w:rsid w:val="00666425"/>
    <w:rsid w:val="006672EC"/>
    <w:rsid w:val="006675D0"/>
    <w:rsid w:val="006703BF"/>
    <w:rsid w:val="006739AE"/>
    <w:rsid w:val="00675438"/>
    <w:rsid w:val="0067587C"/>
    <w:rsid w:val="00676841"/>
    <w:rsid w:val="00676D4A"/>
    <w:rsid w:val="006814CE"/>
    <w:rsid w:val="00682B09"/>
    <w:rsid w:val="0068357C"/>
    <w:rsid w:val="0068475D"/>
    <w:rsid w:val="00685332"/>
    <w:rsid w:val="00685FBA"/>
    <w:rsid w:val="0068631A"/>
    <w:rsid w:val="006908C0"/>
    <w:rsid w:val="006943C5"/>
    <w:rsid w:val="006969DD"/>
    <w:rsid w:val="006970FB"/>
    <w:rsid w:val="006A0D00"/>
    <w:rsid w:val="006A330E"/>
    <w:rsid w:val="006A4E3C"/>
    <w:rsid w:val="006A4ECD"/>
    <w:rsid w:val="006A655F"/>
    <w:rsid w:val="006A75D0"/>
    <w:rsid w:val="006B0836"/>
    <w:rsid w:val="006B0C26"/>
    <w:rsid w:val="006B1CD1"/>
    <w:rsid w:val="006B2CB3"/>
    <w:rsid w:val="006B3D62"/>
    <w:rsid w:val="006B4226"/>
    <w:rsid w:val="006B4322"/>
    <w:rsid w:val="006B4ADC"/>
    <w:rsid w:val="006B57BD"/>
    <w:rsid w:val="006B5F28"/>
    <w:rsid w:val="006B7A9F"/>
    <w:rsid w:val="006C0A37"/>
    <w:rsid w:val="006C1ED2"/>
    <w:rsid w:val="006C4774"/>
    <w:rsid w:val="006C4BE3"/>
    <w:rsid w:val="006C77DA"/>
    <w:rsid w:val="006C7E5A"/>
    <w:rsid w:val="006D0973"/>
    <w:rsid w:val="006D20A0"/>
    <w:rsid w:val="006D3F1F"/>
    <w:rsid w:val="006D55ED"/>
    <w:rsid w:val="006D599A"/>
    <w:rsid w:val="006D7F81"/>
    <w:rsid w:val="006E142A"/>
    <w:rsid w:val="006E20C6"/>
    <w:rsid w:val="006E2CA5"/>
    <w:rsid w:val="006E368F"/>
    <w:rsid w:val="006E41D7"/>
    <w:rsid w:val="006E5014"/>
    <w:rsid w:val="006E5AD2"/>
    <w:rsid w:val="006E643E"/>
    <w:rsid w:val="006E74E4"/>
    <w:rsid w:val="006F0008"/>
    <w:rsid w:val="006F21C4"/>
    <w:rsid w:val="006F377F"/>
    <w:rsid w:val="006F39FA"/>
    <w:rsid w:val="006F636B"/>
    <w:rsid w:val="006F7197"/>
    <w:rsid w:val="007000A2"/>
    <w:rsid w:val="00700131"/>
    <w:rsid w:val="0070302B"/>
    <w:rsid w:val="0070344E"/>
    <w:rsid w:val="007053A6"/>
    <w:rsid w:val="007066BF"/>
    <w:rsid w:val="00706A9C"/>
    <w:rsid w:val="00707435"/>
    <w:rsid w:val="0070756E"/>
    <w:rsid w:val="007102C9"/>
    <w:rsid w:val="007102EB"/>
    <w:rsid w:val="007109CD"/>
    <w:rsid w:val="007124F0"/>
    <w:rsid w:val="00712FE5"/>
    <w:rsid w:val="00714165"/>
    <w:rsid w:val="00714A1D"/>
    <w:rsid w:val="00716AF2"/>
    <w:rsid w:val="00716D72"/>
    <w:rsid w:val="00717063"/>
    <w:rsid w:val="0071706A"/>
    <w:rsid w:val="0071765C"/>
    <w:rsid w:val="00717966"/>
    <w:rsid w:val="00717A12"/>
    <w:rsid w:val="00717D0B"/>
    <w:rsid w:val="00720C5B"/>
    <w:rsid w:val="00720F74"/>
    <w:rsid w:val="0072204E"/>
    <w:rsid w:val="00722CAB"/>
    <w:rsid w:val="007236EE"/>
    <w:rsid w:val="00724536"/>
    <w:rsid w:val="00726AC2"/>
    <w:rsid w:val="00733A06"/>
    <w:rsid w:val="007373B7"/>
    <w:rsid w:val="0074200C"/>
    <w:rsid w:val="0074203F"/>
    <w:rsid w:val="00742EB9"/>
    <w:rsid w:val="00743424"/>
    <w:rsid w:val="00744585"/>
    <w:rsid w:val="00744FF4"/>
    <w:rsid w:val="0075043E"/>
    <w:rsid w:val="007506DE"/>
    <w:rsid w:val="00750C7F"/>
    <w:rsid w:val="007511CC"/>
    <w:rsid w:val="00751B25"/>
    <w:rsid w:val="007522E5"/>
    <w:rsid w:val="007525FD"/>
    <w:rsid w:val="007532FC"/>
    <w:rsid w:val="0075337D"/>
    <w:rsid w:val="00754E42"/>
    <w:rsid w:val="00755A14"/>
    <w:rsid w:val="00755B21"/>
    <w:rsid w:val="0075727A"/>
    <w:rsid w:val="00760087"/>
    <w:rsid w:val="00761336"/>
    <w:rsid w:val="007651CC"/>
    <w:rsid w:val="00765520"/>
    <w:rsid w:val="007659A2"/>
    <w:rsid w:val="00767CEE"/>
    <w:rsid w:val="00771610"/>
    <w:rsid w:val="00772A32"/>
    <w:rsid w:val="00773D88"/>
    <w:rsid w:val="007751C8"/>
    <w:rsid w:val="0077663F"/>
    <w:rsid w:val="00776D94"/>
    <w:rsid w:val="00780B82"/>
    <w:rsid w:val="007819AB"/>
    <w:rsid w:val="007823F4"/>
    <w:rsid w:val="007847CD"/>
    <w:rsid w:val="007865A9"/>
    <w:rsid w:val="007867D3"/>
    <w:rsid w:val="00790692"/>
    <w:rsid w:val="00790914"/>
    <w:rsid w:val="00794586"/>
    <w:rsid w:val="00795648"/>
    <w:rsid w:val="00797592"/>
    <w:rsid w:val="007A0F30"/>
    <w:rsid w:val="007A37A9"/>
    <w:rsid w:val="007A38D7"/>
    <w:rsid w:val="007A40A6"/>
    <w:rsid w:val="007A414A"/>
    <w:rsid w:val="007A5E89"/>
    <w:rsid w:val="007A67A0"/>
    <w:rsid w:val="007B0E88"/>
    <w:rsid w:val="007B16A7"/>
    <w:rsid w:val="007B2680"/>
    <w:rsid w:val="007B3422"/>
    <w:rsid w:val="007B3E6B"/>
    <w:rsid w:val="007B7E74"/>
    <w:rsid w:val="007C1539"/>
    <w:rsid w:val="007D08CA"/>
    <w:rsid w:val="007D1BB4"/>
    <w:rsid w:val="007D300C"/>
    <w:rsid w:val="007D4BCA"/>
    <w:rsid w:val="007D5287"/>
    <w:rsid w:val="007E05DC"/>
    <w:rsid w:val="007E128A"/>
    <w:rsid w:val="007E1BE0"/>
    <w:rsid w:val="007E28BD"/>
    <w:rsid w:val="007E2C8E"/>
    <w:rsid w:val="007E2FBB"/>
    <w:rsid w:val="007E401A"/>
    <w:rsid w:val="007E49A7"/>
    <w:rsid w:val="007E7BB2"/>
    <w:rsid w:val="007F1F53"/>
    <w:rsid w:val="007F2483"/>
    <w:rsid w:val="007F26C0"/>
    <w:rsid w:val="007F2C0F"/>
    <w:rsid w:val="007F5852"/>
    <w:rsid w:val="007F7433"/>
    <w:rsid w:val="007F7C60"/>
    <w:rsid w:val="00800C95"/>
    <w:rsid w:val="00800D9C"/>
    <w:rsid w:val="00801A98"/>
    <w:rsid w:val="00803A56"/>
    <w:rsid w:val="00803FDA"/>
    <w:rsid w:val="00804B18"/>
    <w:rsid w:val="00805B73"/>
    <w:rsid w:val="00805C39"/>
    <w:rsid w:val="00806691"/>
    <w:rsid w:val="0080714B"/>
    <w:rsid w:val="00807A96"/>
    <w:rsid w:val="0081083B"/>
    <w:rsid w:val="00811B0F"/>
    <w:rsid w:val="00811FA6"/>
    <w:rsid w:val="008120E6"/>
    <w:rsid w:val="008127D5"/>
    <w:rsid w:val="00813A18"/>
    <w:rsid w:val="00813C03"/>
    <w:rsid w:val="0081462C"/>
    <w:rsid w:val="00814CA6"/>
    <w:rsid w:val="008167D6"/>
    <w:rsid w:val="00817C32"/>
    <w:rsid w:val="0082019E"/>
    <w:rsid w:val="00823401"/>
    <w:rsid w:val="00824C59"/>
    <w:rsid w:val="00825E04"/>
    <w:rsid w:val="00826581"/>
    <w:rsid w:val="008277BB"/>
    <w:rsid w:val="00831CCA"/>
    <w:rsid w:val="00832959"/>
    <w:rsid w:val="00833264"/>
    <w:rsid w:val="00833393"/>
    <w:rsid w:val="00833550"/>
    <w:rsid w:val="0083368B"/>
    <w:rsid w:val="0084057F"/>
    <w:rsid w:val="00840FEF"/>
    <w:rsid w:val="00842A0A"/>
    <w:rsid w:val="00843FC9"/>
    <w:rsid w:val="00844977"/>
    <w:rsid w:val="0084567D"/>
    <w:rsid w:val="00850BB5"/>
    <w:rsid w:val="00852091"/>
    <w:rsid w:val="008523EC"/>
    <w:rsid w:val="00853D25"/>
    <w:rsid w:val="00854E1F"/>
    <w:rsid w:val="00857088"/>
    <w:rsid w:val="0085714A"/>
    <w:rsid w:val="00860CA5"/>
    <w:rsid w:val="00861904"/>
    <w:rsid w:val="00861E93"/>
    <w:rsid w:val="00862D45"/>
    <w:rsid w:val="008633AE"/>
    <w:rsid w:val="00863ABC"/>
    <w:rsid w:val="00864BEF"/>
    <w:rsid w:val="00864C2C"/>
    <w:rsid w:val="00864E18"/>
    <w:rsid w:val="00865918"/>
    <w:rsid w:val="0086705B"/>
    <w:rsid w:val="008707D9"/>
    <w:rsid w:val="00871203"/>
    <w:rsid w:val="008713D4"/>
    <w:rsid w:val="0087368B"/>
    <w:rsid w:val="00873986"/>
    <w:rsid w:val="008760C1"/>
    <w:rsid w:val="0088473F"/>
    <w:rsid w:val="00885C62"/>
    <w:rsid w:val="00885E1C"/>
    <w:rsid w:val="00886830"/>
    <w:rsid w:val="0088796D"/>
    <w:rsid w:val="00891D0E"/>
    <w:rsid w:val="00892736"/>
    <w:rsid w:val="00894AB4"/>
    <w:rsid w:val="00896979"/>
    <w:rsid w:val="00896C31"/>
    <w:rsid w:val="00897D59"/>
    <w:rsid w:val="00897E60"/>
    <w:rsid w:val="008A323A"/>
    <w:rsid w:val="008A4124"/>
    <w:rsid w:val="008A548C"/>
    <w:rsid w:val="008A5E40"/>
    <w:rsid w:val="008A5F8B"/>
    <w:rsid w:val="008A6140"/>
    <w:rsid w:val="008B0B6C"/>
    <w:rsid w:val="008B16AE"/>
    <w:rsid w:val="008B2CCE"/>
    <w:rsid w:val="008B3165"/>
    <w:rsid w:val="008B37C4"/>
    <w:rsid w:val="008B3939"/>
    <w:rsid w:val="008B4346"/>
    <w:rsid w:val="008B446C"/>
    <w:rsid w:val="008B4C2B"/>
    <w:rsid w:val="008B74DD"/>
    <w:rsid w:val="008C0A58"/>
    <w:rsid w:val="008C0D29"/>
    <w:rsid w:val="008C1798"/>
    <w:rsid w:val="008C2212"/>
    <w:rsid w:val="008C3DB0"/>
    <w:rsid w:val="008C3DD1"/>
    <w:rsid w:val="008C408A"/>
    <w:rsid w:val="008C4C48"/>
    <w:rsid w:val="008C628A"/>
    <w:rsid w:val="008C651E"/>
    <w:rsid w:val="008C67E9"/>
    <w:rsid w:val="008C6C2C"/>
    <w:rsid w:val="008C75C9"/>
    <w:rsid w:val="008D0661"/>
    <w:rsid w:val="008D1C19"/>
    <w:rsid w:val="008D1CEF"/>
    <w:rsid w:val="008D27E9"/>
    <w:rsid w:val="008D47A9"/>
    <w:rsid w:val="008D5E42"/>
    <w:rsid w:val="008E093A"/>
    <w:rsid w:val="008E2BBB"/>
    <w:rsid w:val="008E3D52"/>
    <w:rsid w:val="008E6163"/>
    <w:rsid w:val="008E6A80"/>
    <w:rsid w:val="008F0895"/>
    <w:rsid w:val="008F21C5"/>
    <w:rsid w:val="008F60FF"/>
    <w:rsid w:val="008F61C3"/>
    <w:rsid w:val="008F7115"/>
    <w:rsid w:val="009008C9"/>
    <w:rsid w:val="009019F9"/>
    <w:rsid w:val="00901D31"/>
    <w:rsid w:val="0090222D"/>
    <w:rsid w:val="009022E2"/>
    <w:rsid w:val="00903C8E"/>
    <w:rsid w:val="0090689E"/>
    <w:rsid w:val="00906E40"/>
    <w:rsid w:val="00906F30"/>
    <w:rsid w:val="00907536"/>
    <w:rsid w:val="00910910"/>
    <w:rsid w:val="009112D1"/>
    <w:rsid w:val="00911600"/>
    <w:rsid w:val="0091254E"/>
    <w:rsid w:val="00912A76"/>
    <w:rsid w:val="00913FB2"/>
    <w:rsid w:val="009140B8"/>
    <w:rsid w:val="00914805"/>
    <w:rsid w:val="00915928"/>
    <w:rsid w:val="00916A55"/>
    <w:rsid w:val="009174AB"/>
    <w:rsid w:val="00920C3C"/>
    <w:rsid w:val="009219A1"/>
    <w:rsid w:val="00921B5B"/>
    <w:rsid w:val="00921C9A"/>
    <w:rsid w:val="00926B8B"/>
    <w:rsid w:val="00927D26"/>
    <w:rsid w:val="00927F79"/>
    <w:rsid w:val="00931394"/>
    <w:rsid w:val="00931C06"/>
    <w:rsid w:val="0093312C"/>
    <w:rsid w:val="00933606"/>
    <w:rsid w:val="00933FFA"/>
    <w:rsid w:val="0093460B"/>
    <w:rsid w:val="00935CA5"/>
    <w:rsid w:val="0094181F"/>
    <w:rsid w:val="00942633"/>
    <w:rsid w:val="00942DDE"/>
    <w:rsid w:val="00943AA1"/>
    <w:rsid w:val="00950051"/>
    <w:rsid w:val="00950638"/>
    <w:rsid w:val="009519DB"/>
    <w:rsid w:val="00952EA9"/>
    <w:rsid w:val="00952F66"/>
    <w:rsid w:val="00953C7F"/>
    <w:rsid w:val="00953CCA"/>
    <w:rsid w:val="009549A8"/>
    <w:rsid w:val="00956055"/>
    <w:rsid w:val="009562FE"/>
    <w:rsid w:val="009567A7"/>
    <w:rsid w:val="00956909"/>
    <w:rsid w:val="00956C49"/>
    <w:rsid w:val="0096095A"/>
    <w:rsid w:val="00960CE6"/>
    <w:rsid w:val="00961331"/>
    <w:rsid w:val="009615A6"/>
    <w:rsid w:val="009624F3"/>
    <w:rsid w:val="00962540"/>
    <w:rsid w:val="009628BE"/>
    <w:rsid w:val="009631BC"/>
    <w:rsid w:val="009652C7"/>
    <w:rsid w:val="00965E58"/>
    <w:rsid w:val="00966729"/>
    <w:rsid w:val="00970CE8"/>
    <w:rsid w:val="009719BF"/>
    <w:rsid w:val="009734BF"/>
    <w:rsid w:val="00973B99"/>
    <w:rsid w:val="00974917"/>
    <w:rsid w:val="00974A4F"/>
    <w:rsid w:val="00977BFC"/>
    <w:rsid w:val="00982473"/>
    <w:rsid w:val="0098248A"/>
    <w:rsid w:val="009832AC"/>
    <w:rsid w:val="00986DF4"/>
    <w:rsid w:val="00987EA3"/>
    <w:rsid w:val="009921EA"/>
    <w:rsid w:val="00992F91"/>
    <w:rsid w:val="00993382"/>
    <w:rsid w:val="00995326"/>
    <w:rsid w:val="0099544F"/>
    <w:rsid w:val="00995674"/>
    <w:rsid w:val="00996391"/>
    <w:rsid w:val="00996AFE"/>
    <w:rsid w:val="00996C02"/>
    <w:rsid w:val="00996D54"/>
    <w:rsid w:val="00996F63"/>
    <w:rsid w:val="009A38DF"/>
    <w:rsid w:val="009A616C"/>
    <w:rsid w:val="009A715C"/>
    <w:rsid w:val="009B0073"/>
    <w:rsid w:val="009B3C3C"/>
    <w:rsid w:val="009B59F7"/>
    <w:rsid w:val="009B7A47"/>
    <w:rsid w:val="009C0C6C"/>
    <w:rsid w:val="009C1DF0"/>
    <w:rsid w:val="009C2A1E"/>
    <w:rsid w:val="009C468A"/>
    <w:rsid w:val="009C5C19"/>
    <w:rsid w:val="009C75C9"/>
    <w:rsid w:val="009C76B2"/>
    <w:rsid w:val="009D1064"/>
    <w:rsid w:val="009D10A6"/>
    <w:rsid w:val="009D446B"/>
    <w:rsid w:val="009D67BE"/>
    <w:rsid w:val="009D6EAD"/>
    <w:rsid w:val="009D7C4B"/>
    <w:rsid w:val="009E07AB"/>
    <w:rsid w:val="009E08D3"/>
    <w:rsid w:val="009E09D2"/>
    <w:rsid w:val="009E1B14"/>
    <w:rsid w:val="009E7019"/>
    <w:rsid w:val="009E707B"/>
    <w:rsid w:val="009F0535"/>
    <w:rsid w:val="009F0AD9"/>
    <w:rsid w:val="009F0B7A"/>
    <w:rsid w:val="009F1DE3"/>
    <w:rsid w:val="009F27FA"/>
    <w:rsid w:val="009F2DAC"/>
    <w:rsid w:val="009F3990"/>
    <w:rsid w:val="009F3C11"/>
    <w:rsid w:val="009F4A7B"/>
    <w:rsid w:val="009F6556"/>
    <w:rsid w:val="009F7364"/>
    <w:rsid w:val="00A0009B"/>
    <w:rsid w:val="00A01A05"/>
    <w:rsid w:val="00A04598"/>
    <w:rsid w:val="00A04FB4"/>
    <w:rsid w:val="00A06D05"/>
    <w:rsid w:val="00A07DA7"/>
    <w:rsid w:val="00A11657"/>
    <w:rsid w:val="00A1450F"/>
    <w:rsid w:val="00A1568D"/>
    <w:rsid w:val="00A15B56"/>
    <w:rsid w:val="00A16B14"/>
    <w:rsid w:val="00A2203F"/>
    <w:rsid w:val="00A25B30"/>
    <w:rsid w:val="00A264BF"/>
    <w:rsid w:val="00A26C1E"/>
    <w:rsid w:val="00A30E52"/>
    <w:rsid w:val="00A31618"/>
    <w:rsid w:val="00A31DB5"/>
    <w:rsid w:val="00A31FE9"/>
    <w:rsid w:val="00A32C3D"/>
    <w:rsid w:val="00A3326C"/>
    <w:rsid w:val="00A3766B"/>
    <w:rsid w:val="00A42660"/>
    <w:rsid w:val="00A439AD"/>
    <w:rsid w:val="00A44AE6"/>
    <w:rsid w:val="00A44FC2"/>
    <w:rsid w:val="00A45C14"/>
    <w:rsid w:val="00A463CA"/>
    <w:rsid w:val="00A47FB3"/>
    <w:rsid w:val="00A513E3"/>
    <w:rsid w:val="00A538C6"/>
    <w:rsid w:val="00A564B0"/>
    <w:rsid w:val="00A57F49"/>
    <w:rsid w:val="00A606A9"/>
    <w:rsid w:val="00A6312E"/>
    <w:rsid w:val="00A64DFD"/>
    <w:rsid w:val="00A6551E"/>
    <w:rsid w:val="00A65562"/>
    <w:rsid w:val="00A70AA7"/>
    <w:rsid w:val="00A73699"/>
    <w:rsid w:val="00A73C00"/>
    <w:rsid w:val="00A768E9"/>
    <w:rsid w:val="00A76949"/>
    <w:rsid w:val="00A76AC2"/>
    <w:rsid w:val="00A77F5E"/>
    <w:rsid w:val="00A811D4"/>
    <w:rsid w:val="00A83D40"/>
    <w:rsid w:val="00A85D4B"/>
    <w:rsid w:val="00A91AED"/>
    <w:rsid w:val="00A91E08"/>
    <w:rsid w:val="00A93B74"/>
    <w:rsid w:val="00A93E38"/>
    <w:rsid w:val="00A94106"/>
    <w:rsid w:val="00A9429E"/>
    <w:rsid w:val="00A94697"/>
    <w:rsid w:val="00A94757"/>
    <w:rsid w:val="00A96BD5"/>
    <w:rsid w:val="00A97FE8"/>
    <w:rsid w:val="00AA0A72"/>
    <w:rsid w:val="00AA168E"/>
    <w:rsid w:val="00AA1A43"/>
    <w:rsid w:val="00AA1A55"/>
    <w:rsid w:val="00AA1BA4"/>
    <w:rsid w:val="00AA1C37"/>
    <w:rsid w:val="00AA205E"/>
    <w:rsid w:val="00AA35A7"/>
    <w:rsid w:val="00AA4650"/>
    <w:rsid w:val="00AA5227"/>
    <w:rsid w:val="00AA5B6A"/>
    <w:rsid w:val="00AA613A"/>
    <w:rsid w:val="00AA6ED9"/>
    <w:rsid w:val="00AA74F5"/>
    <w:rsid w:val="00AA7532"/>
    <w:rsid w:val="00AA7912"/>
    <w:rsid w:val="00AB05AD"/>
    <w:rsid w:val="00AB076D"/>
    <w:rsid w:val="00AB0D58"/>
    <w:rsid w:val="00AB109F"/>
    <w:rsid w:val="00AB16C0"/>
    <w:rsid w:val="00AB240B"/>
    <w:rsid w:val="00AB393D"/>
    <w:rsid w:val="00AB50F0"/>
    <w:rsid w:val="00AB678D"/>
    <w:rsid w:val="00AB7FBB"/>
    <w:rsid w:val="00AC0377"/>
    <w:rsid w:val="00AC0B04"/>
    <w:rsid w:val="00AC2E66"/>
    <w:rsid w:val="00AC3562"/>
    <w:rsid w:val="00AC7E39"/>
    <w:rsid w:val="00AD2383"/>
    <w:rsid w:val="00AD2ABC"/>
    <w:rsid w:val="00AD3835"/>
    <w:rsid w:val="00AD4047"/>
    <w:rsid w:val="00AD5BC1"/>
    <w:rsid w:val="00AD68FB"/>
    <w:rsid w:val="00AD7EC5"/>
    <w:rsid w:val="00AE2175"/>
    <w:rsid w:val="00AE2CDF"/>
    <w:rsid w:val="00AE3CE1"/>
    <w:rsid w:val="00AE58F1"/>
    <w:rsid w:val="00AE5F57"/>
    <w:rsid w:val="00AE6A49"/>
    <w:rsid w:val="00AF13FD"/>
    <w:rsid w:val="00AF1450"/>
    <w:rsid w:val="00AF173A"/>
    <w:rsid w:val="00AF58C9"/>
    <w:rsid w:val="00B003EB"/>
    <w:rsid w:val="00B00BD6"/>
    <w:rsid w:val="00B0433D"/>
    <w:rsid w:val="00B05012"/>
    <w:rsid w:val="00B0747D"/>
    <w:rsid w:val="00B076E0"/>
    <w:rsid w:val="00B10CFA"/>
    <w:rsid w:val="00B11ECD"/>
    <w:rsid w:val="00B12C44"/>
    <w:rsid w:val="00B1305C"/>
    <w:rsid w:val="00B13458"/>
    <w:rsid w:val="00B13995"/>
    <w:rsid w:val="00B146C9"/>
    <w:rsid w:val="00B15D27"/>
    <w:rsid w:val="00B160A7"/>
    <w:rsid w:val="00B16A53"/>
    <w:rsid w:val="00B16E3F"/>
    <w:rsid w:val="00B228A6"/>
    <w:rsid w:val="00B239C0"/>
    <w:rsid w:val="00B24D75"/>
    <w:rsid w:val="00B26AB7"/>
    <w:rsid w:val="00B278BB"/>
    <w:rsid w:val="00B3164D"/>
    <w:rsid w:val="00B355C3"/>
    <w:rsid w:val="00B37132"/>
    <w:rsid w:val="00B37351"/>
    <w:rsid w:val="00B37C2C"/>
    <w:rsid w:val="00B4035D"/>
    <w:rsid w:val="00B4061F"/>
    <w:rsid w:val="00B419F0"/>
    <w:rsid w:val="00B41C3E"/>
    <w:rsid w:val="00B420F7"/>
    <w:rsid w:val="00B422BE"/>
    <w:rsid w:val="00B4571B"/>
    <w:rsid w:val="00B45BC7"/>
    <w:rsid w:val="00B46CEA"/>
    <w:rsid w:val="00B46E3F"/>
    <w:rsid w:val="00B4766F"/>
    <w:rsid w:val="00B47CBB"/>
    <w:rsid w:val="00B50757"/>
    <w:rsid w:val="00B547E2"/>
    <w:rsid w:val="00B54A02"/>
    <w:rsid w:val="00B561CA"/>
    <w:rsid w:val="00B5635D"/>
    <w:rsid w:val="00B56720"/>
    <w:rsid w:val="00B605B3"/>
    <w:rsid w:val="00B619BC"/>
    <w:rsid w:val="00B61FE5"/>
    <w:rsid w:val="00B63BBB"/>
    <w:rsid w:val="00B663B2"/>
    <w:rsid w:val="00B674B1"/>
    <w:rsid w:val="00B70438"/>
    <w:rsid w:val="00B70D77"/>
    <w:rsid w:val="00B7238C"/>
    <w:rsid w:val="00B72980"/>
    <w:rsid w:val="00B7299A"/>
    <w:rsid w:val="00B8060D"/>
    <w:rsid w:val="00B80F2B"/>
    <w:rsid w:val="00B839F7"/>
    <w:rsid w:val="00B84152"/>
    <w:rsid w:val="00B852D7"/>
    <w:rsid w:val="00B86829"/>
    <w:rsid w:val="00B872D7"/>
    <w:rsid w:val="00B87795"/>
    <w:rsid w:val="00B87AD3"/>
    <w:rsid w:val="00B87E49"/>
    <w:rsid w:val="00B87F81"/>
    <w:rsid w:val="00B90587"/>
    <w:rsid w:val="00B91D88"/>
    <w:rsid w:val="00B923B1"/>
    <w:rsid w:val="00B92BCC"/>
    <w:rsid w:val="00B9322E"/>
    <w:rsid w:val="00B93F39"/>
    <w:rsid w:val="00B94217"/>
    <w:rsid w:val="00B9455F"/>
    <w:rsid w:val="00B94C0F"/>
    <w:rsid w:val="00B97C32"/>
    <w:rsid w:val="00BA1A86"/>
    <w:rsid w:val="00BA2B22"/>
    <w:rsid w:val="00BA3D21"/>
    <w:rsid w:val="00BA5BB3"/>
    <w:rsid w:val="00BB036A"/>
    <w:rsid w:val="00BB21C8"/>
    <w:rsid w:val="00BB2B62"/>
    <w:rsid w:val="00BB2E2F"/>
    <w:rsid w:val="00BB3986"/>
    <w:rsid w:val="00BB3E53"/>
    <w:rsid w:val="00BB4993"/>
    <w:rsid w:val="00BB6263"/>
    <w:rsid w:val="00BB704B"/>
    <w:rsid w:val="00BB71BA"/>
    <w:rsid w:val="00BB799E"/>
    <w:rsid w:val="00BC2044"/>
    <w:rsid w:val="00BC3484"/>
    <w:rsid w:val="00BC3A7C"/>
    <w:rsid w:val="00BC4E84"/>
    <w:rsid w:val="00BC5063"/>
    <w:rsid w:val="00BC5665"/>
    <w:rsid w:val="00BC6D7C"/>
    <w:rsid w:val="00BD1920"/>
    <w:rsid w:val="00BD6EF3"/>
    <w:rsid w:val="00BD6FB8"/>
    <w:rsid w:val="00BE00FA"/>
    <w:rsid w:val="00BE12DB"/>
    <w:rsid w:val="00BE130E"/>
    <w:rsid w:val="00BE4733"/>
    <w:rsid w:val="00BE4E06"/>
    <w:rsid w:val="00BE6F51"/>
    <w:rsid w:val="00BF2CA6"/>
    <w:rsid w:val="00BF2D6D"/>
    <w:rsid w:val="00BF3635"/>
    <w:rsid w:val="00BF465F"/>
    <w:rsid w:val="00BF5984"/>
    <w:rsid w:val="00BF7A30"/>
    <w:rsid w:val="00C000FA"/>
    <w:rsid w:val="00C00129"/>
    <w:rsid w:val="00C00C02"/>
    <w:rsid w:val="00C01771"/>
    <w:rsid w:val="00C0287A"/>
    <w:rsid w:val="00C02AB8"/>
    <w:rsid w:val="00C0455E"/>
    <w:rsid w:val="00C04F59"/>
    <w:rsid w:val="00C05716"/>
    <w:rsid w:val="00C060D8"/>
    <w:rsid w:val="00C0628F"/>
    <w:rsid w:val="00C0630E"/>
    <w:rsid w:val="00C07972"/>
    <w:rsid w:val="00C07E4F"/>
    <w:rsid w:val="00C10B5D"/>
    <w:rsid w:val="00C12EA3"/>
    <w:rsid w:val="00C1370D"/>
    <w:rsid w:val="00C14C66"/>
    <w:rsid w:val="00C1652E"/>
    <w:rsid w:val="00C1695A"/>
    <w:rsid w:val="00C174F4"/>
    <w:rsid w:val="00C20DE6"/>
    <w:rsid w:val="00C210B6"/>
    <w:rsid w:val="00C213AA"/>
    <w:rsid w:val="00C22B1B"/>
    <w:rsid w:val="00C22CE2"/>
    <w:rsid w:val="00C25CAC"/>
    <w:rsid w:val="00C260CD"/>
    <w:rsid w:val="00C30486"/>
    <w:rsid w:val="00C30B63"/>
    <w:rsid w:val="00C31F31"/>
    <w:rsid w:val="00C321BE"/>
    <w:rsid w:val="00C343BF"/>
    <w:rsid w:val="00C349EC"/>
    <w:rsid w:val="00C36AE6"/>
    <w:rsid w:val="00C3730C"/>
    <w:rsid w:val="00C40548"/>
    <w:rsid w:val="00C40F86"/>
    <w:rsid w:val="00C43B35"/>
    <w:rsid w:val="00C4484C"/>
    <w:rsid w:val="00C451E8"/>
    <w:rsid w:val="00C470F2"/>
    <w:rsid w:val="00C47669"/>
    <w:rsid w:val="00C47AB9"/>
    <w:rsid w:val="00C50D69"/>
    <w:rsid w:val="00C50F94"/>
    <w:rsid w:val="00C5249B"/>
    <w:rsid w:val="00C53DD6"/>
    <w:rsid w:val="00C550A3"/>
    <w:rsid w:val="00C55300"/>
    <w:rsid w:val="00C55E47"/>
    <w:rsid w:val="00C57B88"/>
    <w:rsid w:val="00C62454"/>
    <w:rsid w:val="00C62CAA"/>
    <w:rsid w:val="00C63F15"/>
    <w:rsid w:val="00C64AD4"/>
    <w:rsid w:val="00C64F1F"/>
    <w:rsid w:val="00C658E9"/>
    <w:rsid w:val="00C6711D"/>
    <w:rsid w:val="00C70563"/>
    <w:rsid w:val="00C71CD6"/>
    <w:rsid w:val="00C724DB"/>
    <w:rsid w:val="00C72782"/>
    <w:rsid w:val="00C760DD"/>
    <w:rsid w:val="00C77F55"/>
    <w:rsid w:val="00C800E3"/>
    <w:rsid w:val="00C80957"/>
    <w:rsid w:val="00C80D95"/>
    <w:rsid w:val="00C8197D"/>
    <w:rsid w:val="00C82429"/>
    <w:rsid w:val="00C82673"/>
    <w:rsid w:val="00C83730"/>
    <w:rsid w:val="00C843E3"/>
    <w:rsid w:val="00C84959"/>
    <w:rsid w:val="00C850B3"/>
    <w:rsid w:val="00C86BA8"/>
    <w:rsid w:val="00C86DD3"/>
    <w:rsid w:val="00C87969"/>
    <w:rsid w:val="00C87BC1"/>
    <w:rsid w:val="00C90DEA"/>
    <w:rsid w:val="00C91DF0"/>
    <w:rsid w:val="00C92BEE"/>
    <w:rsid w:val="00C956F9"/>
    <w:rsid w:val="00C96A58"/>
    <w:rsid w:val="00CA46BC"/>
    <w:rsid w:val="00CA4E6F"/>
    <w:rsid w:val="00CA5951"/>
    <w:rsid w:val="00CA5E51"/>
    <w:rsid w:val="00CA788C"/>
    <w:rsid w:val="00CB012A"/>
    <w:rsid w:val="00CB036C"/>
    <w:rsid w:val="00CB05EC"/>
    <w:rsid w:val="00CB3422"/>
    <w:rsid w:val="00CB3B9C"/>
    <w:rsid w:val="00CB4ADD"/>
    <w:rsid w:val="00CB58B5"/>
    <w:rsid w:val="00CB7E9D"/>
    <w:rsid w:val="00CC0B32"/>
    <w:rsid w:val="00CC0C0B"/>
    <w:rsid w:val="00CC13F6"/>
    <w:rsid w:val="00CC19C6"/>
    <w:rsid w:val="00CC2691"/>
    <w:rsid w:val="00CC3C9A"/>
    <w:rsid w:val="00CC3DA1"/>
    <w:rsid w:val="00CC4F5E"/>
    <w:rsid w:val="00CC51F1"/>
    <w:rsid w:val="00CC61DE"/>
    <w:rsid w:val="00CC6315"/>
    <w:rsid w:val="00CC7519"/>
    <w:rsid w:val="00CD1510"/>
    <w:rsid w:val="00CD3811"/>
    <w:rsid w:val="00CD5350"/>
    <w:rsid w:val="00CD6677"/>
    <w:rsid w:val="00CD6808"/>
    <w:rsid w:val="00CD6FC9"/>
    <w:rsid w:val="00CD7E99"/>
    <w:rsid w:val="00CE1B7B"/>
    <w:rsid w:val="00CE2926"/>
    <w:rsid w:val="00CE3DEE"/>
    <w:rsid w:val="00CE507A"/>
    <w:rsid w:val="00CE711F"/>
    <w:rsid w:val="00CF11C5"/>
    <w:rsid w:val="00CF249E"/>
    <w:rsid w:val="00CF2EC6"/>
    <w:rsid w:val="00CF6DA6"/>
    <w:rsid w:val="00D01B42"/>
    <w:rsid w:val="00D0410F"/>
    <w:rsid w:val="00D044B7"/>
    <w:rsid w:val="00D05049"/>
    <w:rsid w:val="00D063B2"/>
    <w:rsid w:val="00D116B6"/>
    <w:rsid w:val="00D13014"/>
    <w:rsid w:val="00D13D5D"/>
    <w:rsid w:val="00D14407"/>
    <w:rsid w:val="00D1487C"/>
    <w:rsid w:val="00D15C71"/>
    <w:rsid w:val="00D1606D"/>
    <w:rsid w:val="00D16B60"/>
    <w:rsid w:val="00D176C2"/>
    <w:rsid w:val="00D203FB"/>
    <w:rsid w:val="00D20658"/>
    <w:rsid w:val="00D20C31"/>
    <w:rsid w:val="00D25E5C"/>
    <w:rsid w:val="00D26100"/>
    <w:rsid w:val="00D261A2"/>
    <w:rsid w:val="00D26AD9"/>
    <w:rsid w:val="00D27182"/>
    <w:rsid w:val="00D3069E"/>
    <w:rsid w:val="00D31377"/>
    <w:rsid w:val="00D31AB1"/>
    <w:rsid w:val="00D330E9"/>
    <w:rsid w:val="00D33A52"/>
    <w:rsid w:val="00D34AD2"/>
    <w:rsid w:val="00D353FE"/>
    <w:rsid w:val="00D35BB7"/>
    <w:rsid w:val="00D3627E"/>
    <w:rsid w:val="00D37AE5"/>
    <w:rsid w:val="00D44628"/>
    <w:rsid w:val="00D44A5D"/>
    <w:rsid w:val="00D462DF"/>
    <w:rsid w:val="00D462F5"/>
    <w:rsid w:val="00D463BB"/>
    <w:rsid w:val="00D51168"/>
    <w:rsid w:val="00D51613"/>
    <w:rsid w:val="00D51A77"/>
    <w:rsid w:val="00D51BC0"/>
    <w:rsid w:val="00D5252B"/>
    <w:rsid w:val="00D54D23"/>
    <w:rsid w:val="00D54E21"/>
    <w:rsid w:val="00D561EA"/>
    <w:rsid w:val="00D565D6"/>
    <w:rsid w:val="00D56D50"/>
    <w:rsid w:val="00D62716"/>
    <w:rsid w:val="00D65741"/>
    <w:rsid w:val="00D674CA"/>
    <w:rsid w:val="00D67E7F"/>
    <w:rsid w:val="00D72501"/>
    <w:rsid w:val="00D745A3"/>
    <w:rsid w:val="00D75174"/>
    <w:rsid w:val="00D7591D"/>
    <w:rsid w:val="00D75BD4"/>
    <w:rsid w:val="00D8089C"/>
    <w:rsid w:val="00D82C32"/>
    <w:rsid w:val="00D85BEA"/>
    <w:rsid w:val="00D864A0"/>
    <w:rsid w:val="00D87374"/>
    <w:rsid w:val="00D874BA"/>
    <w:rsid w:val="00D90376"/>
    <w:rsid w:val="00D9068C"/>
    <w:rsid w:val="00D91079"/>
    <w:rsid w:val="00D94121"/>
    <w:rsid w:val="00D95077"/>
    <w:rsid w:val="00D95D0C"/>
    <w:rsid w:val="00D9609F"/>
    <w:rsid w:val="00D96808"/>
    <w:rsid w:val="00D97372"/>
    <w:rsid w:val="00D97AA2"/>
    <w:rsid w:val="00DA067F"/>
    <w:rsid w:val="00DA0776"/>
    <w:rsid w:val="00DA1CB7"/>
    <w:rsid w:val="00DA25AE"/>
    <w:rsid w:val="00DA42B7"/>
    <w:rsid w:val="00DA5B2A"/>
    <w:rsid w:val="00DA5BD0"/>
    <w:rsid w:val="00DA64FB"/>
    <w:rsid w:val="00DB01FF"/>
    <w:rsid w:val="00DB6195"/>
    <w:rsid w:val="00DB7182"/>
    <w:rsid w:val="00DB72A3"/>
    <w:rsid w:val="00DB741D"/>
    <w:rsid w:val="00DC0149"/>
    <w:rsid w:val="00DC0774"/>
    <w:rsid w:val="00DC0C5B"/>
    <w:rsid w:val="00DC1340"/>
    <w:rsid w:val="00DC217D"/>
    <w:rsid w:val="00DC2B50"/>
    <w:rsid w:val="00DC3499"/>
    <w:rsid w:val="00DC405A"/>
    <w:rsid w:val="00DC5F1A"/>
    <w:rsid w:val="00DC6D28"/>
    <w:rsid w:val="00DD17F7"/>
    <w:rsid w:val="00DD2523"/>
    <w:rsid w:val="00DD2F79"/>
    <w:rsid w:val="00DD41D8"/>
    <w:rsid w:val="00DD55CA"/>
    <w:rsid w:val="00DD5B73"/>
    <w:rsid w:val="00DD78F8"/>
    <w:rsid w:val="00DE2332"/>
    <w:rsid w:val="00DE2950"/>
    <w:rsid w:val="00DE3308"/>
    <w:rsid w:val="00DE52B7"/>
    <w:rsid w:val="00DE5A80"/>
    <w:rsid w:val="00DE6941"/>
    <w:rsid w:val="00DF4EA6"/>
    <w:rsid w:val="00DF54A6"/>
    <w:rsid w:val="00DF6158"/>
    <w:rsid w:val="00E02C2C"/>
    <w:rsid w:val="00E02C66"/>
    <w:rsid w:val="00E03050"/>
    <w:rsid w:val="00E04B0C"/>
    <w:rsid w:val="00E05FCA"/>
    <w:rsid w:val="00E07122"/>
    <w:rsid w:val="00E10641"/>
    <w:rsid w:val="00E106EF"/>
    <w:rsid w:val="00E123BC"/>
    <w:rsid w:val="00E124A4"/>
    <w:rsid w:val="00E15A8C"/>
    <w:rsid w:val="00E16DD1"/>
    <w:rsid w:val="00E171FB"/>
    <w:rsid w:val="00E17F25"/>
    <w:rsid w:val="00E17FDD"/>
    <w:rsid w:val="00E2058C"/>
    <w:rsid w:val="00E209AF"/>
    <w:rsid w:val="00E20DD1"/>
    <w:rsid w:val="00E21BA0"/>
    <w:rsid w:val="00E21FEE"/>
    <w:rsid w:val="00E2213F"/>
    <w:rsid w:val="00E22B86"/>
    <w:rsid w:val="00E24DC0"/>
    <w:rsid w:val="00E25213"/>
    <w:rsid w:val="00E252F0"/>
    <w:rsid w:val="00E25B77"/>
    <w:rsid w:val="00E2637D"/>
    <w:rsid w:val="00E309B2"/>
    <w:rsid w:val="00E30F84"/>
    <w:rsid w:val="00E31083"/>
    <w:rsid w:val="00E31204"/>
    <w:rsid w:val="00E31ADA"/>
    <w:rsid w:val="00E31E2E"/>
    <w:rsid w:val="00E34C1E"/>
    <w:rsid w:val="00E35257"/>
    <w:rsid w:val="00E35517"/>
    <w:rsid w:val="00E35C5D"/>
    <w:rsid w:val="00E3689D"/>
    <w:rsid w:val="00E3698E"/>
    <w:rsid w:val="00E372AD"/>
    <w:rsid w:val="00E4092F"/>
    <w:rsid w:val="00E41B8A"/>
    <w:rsid w:val="00E41BC1"/>
    <w:rsid w:val="00E41F64"/>
    <w:rsid w:val="00E43399"/>
    <w:rsid w:val="00E4585F"/>
    <w:rsid w:val="00E4689B"/>
    <w:rsid w:val="00E46A29"/>
    <w:rsid w:val="00E46C70"/>
    <w:rsid w:val="00E506CC"/>
    <w:rsid w:val="00E50BF9"/>
    <w:rsid w:val="00E50CCB"/>
    <w:rsid w:val="00E50DC9"/>
    <w:rsid w:val="00E51E35"/>
    <w:rsid w:val="00E54660"/>
    <w:rsid w:val="00E54C0D"/>
    <w:rsid w:val="00E556B5"/>
    <w:rsid w:val="00E57FA7"/>
    <w:rsid w:val="00E60E04"/>
    <w:rsid w:val="00E61241"/>
    <w:rsid w:val="00E623C7"/>
    <w:rsid w:val="00E62D17"/>
    <w:rsid w:val="00E64517"/>
    <w:rsid w:val="00E65E6C"/>
    <w:rsid w:val="00E6677E"/>
    <w:rsid w:val="00E71527"/>
    <w:rsid w:val="00E71959"/>
    <w:rsid w:val="00E742AE"/>
    <w:rsid w:val="00E75112"/>
    <w:rsid w:val="00E75F80"/>
    <w:rsid w:val="00E76DFD"/>
    <w:rsid w:val="00E77532"/>
    <w:rsid w:val="00E80D40"/>
    <w:rsid w:val="00E815A8"/>
    <w:rsid w:val="00E81A1E"/>
    <w:rsid w:val="00E828FA"/>
    <w:rsid w:val="00E82CF6"/>
    <w:rsid w:val="00E846C0"/>
    <w:rsid w:val="00E84CCC"/>
    <w:rsid w:val="00E86188"/>
    <w:rsid w:val="00E86678"/>
    <w:rsid w:val="00E870D8"/>
    <w:rsid w:val="00E87776"/>
    <w:rsid w:val="00E902AB"/>
    <w:rsid w:val="00E93996"/>
    <w:rsid w:val="00E94644"/>
    <w:rsid w:val="00E94664"/>
    <w:rsid w:val="00E956B8"/>
    <w:rsid w:val="00E9579E"/>
    <w:rsid w:val="00EA41A6"/>
    <w:rsid w:val="00EA4AF1"/>
    <w:rsid w:val="00EA4F0E"/>
    <w:rsid w:val="00EA6485"/>
    <w:rsid w:val="00EA6C96"/>
    <w:rsid w:val="00EA6DBE"/>
    <w:rsid w:val="00EA7A21"/>
    <w:rsid w:val="00EA7E2C"/>
    <w:rsid w:val="00EA7F82"/>
    <w:rsid w:val="00EB1BBF"/>
    <w:rsid w:val="00EB3D73"/>
    <w:rsid w:val="00EB3E8B"/>
    <w:rsid w:val="00EB4BB0"/>
    <w:rsid w:val="00EB52F8"/>
    <w:rsid w:val="00EC0720"/>
    <w:rsid w:val="00EC1A22"/>
    <w:rsid w:val="00EC23CB"/>
    <w:rsid w:val="00EC2467"/>
    <w:rsid w:val="00EC2592"/>
    <w:rsid w:val="00EC2880"/>
    <w:rsid w:val="00EC49FF"/>
    <w:rsid w:val="00EC4E23"/>
    <w:rsid w:val="00EC50DE"/>
    <w:rsid w:val="00EC5165"/>
    <w:rsid w:val="00EC59EB"/>
    <w:rsid w:val="00EC61C0"/>
    <w:rsid w:val="00EC6A0D"/>
    <w:rsid w:val="00EC7686"/>
    <w:rsid w:val="00EC7ACA"/>
    <w:rsid w:val="00ED0DCB"/>
    <w:rsid w:val="00ED3502"/>
    <w:rsid w:val="00ED3B70"/>
    <w:rsid w:val="00ED5B3D"/>
    <w:rsid w:val="00ED5B74"/>
    <w:rsid w:val="00ED7C02"/>
    <w:rsid w:val="00EE079C"/>
    <w:rsid w:val="00EE11BB"/>
    <w:rsid w:val="00EE1BA6"/>
    <w:rsid w:val="00EE2939"/>
    <w:rsid w:val="00EE4D47"/>
    <w:rsid w:val="00EE6BA7"/>
    <w:rsid w:val="00EF107C"/>
    <w:rsid w:val="00EF14ED"/>
    <w:rsid w:val="00EF20B0"/>
    <w:rsid w:val="00EF2BD1"/>
    <w:rsid w:val="00EF2BEC"/>
    <w:rsid w:val="00EF38BE"/>
    <w:rsid w:val="00EF3B9C"/>
    <w:rsid w:val="00EF44B5"/>
    <w:rsid w:val="00EF5341"/>
    <w:rsid w:val="00EF7B69"/>
    <w:rsid w:val="00F002B2"/>
    <w:rsid w:val="00F0040C"/>
    <w:rsid w:val="00F01BD3"/>
    <w:rsid w:val="00F024B4"/>
    <w:rsid w:val="00F02BB5"/>
    <w:rsid w:val="00F05597"/>
    <w:rsid w:val="00F1213B"/>
    <w:rsid w:val="00F12993"/>
    <w:rsid w:val="00F12C63"/>
    <w:rsid w:val="00F133A5"/>
    <w:rsid w:val="00F136BF"/>
    <w:rsid w:val="00F13BD4"/>
    <w:rsid w:val="00F13CDB"/>
    <w:rsid w:val="00F1700B"/>
    <w:rsid w:val="00F17FA2"/>
    <w:rsid w:val="00F20D54"/>
    <w:rsid w:val="00F21601"/>
    <w:rsid w:val="00F268AD"/>
    <w:rsid w:val="00F2757B"/>
    <w:rsid w:val="00F305AD"/>
    <w:rsid w:val="00F30FD0"/>
    <w:rsid w:val="00F311E9"/>
    <w:rsid w:val="00F312C7"/>
    <w:rsid w:val="00F36820"/>
    <w:rsid w:val="00F376FD"/>
    <w:rsid w:val="00F419B7"/>
    <w:rsid w:val="00F41A4F"/>
    <w:rsid w:val="00F41E07"/>
    <w:rsid w:val="00F426C6"/>
    <w:rsid w:val="00F43D22"/>
    <w:rsid w:val="00F44547"/>
    <w:rsid w:val="00F4544E"/>
    <w:rsid w:val="00F45E27"/>
    <w:rsid w:val="00F4608D"/>
    <w:rsid w:val="00F47772"/>
    <w:rsid w:val="00F5343A"/>
    <w:rsid w:val="00F535C4"/>
    <w:rsid w:val="00F54E74"/>
    <w:rsid w:val="00F55C3E"/>
    <w:rsid w:val="00F56B02"/>
    <w:rsid w:val="00F60492"/>
    <w:rsid w:val="00F608E6"/>
    <w:rsid w:val="00F62A3F"/>
    <w:rsid w:val="00F64FBA"/>
    <w:rsid w:val="00F664B5"/>
    <w:rsid w:val="00F668D5"/>
    <w:rsid w:val="00F70F09"/>
    <w:rsid w:val="00F71159"/>
    <w:rsid w:val="00F72E59"/>
    <w:rsid w:val="00F72FA8"/>
    <w:rsid w:val="00F73D87"/>
    <w:rsid w:val="00F74095"/>
    <w:rsid w:val="00F76122"/>
    <w:rsid w:val="00F76AC5"/>
    <w:rsid w:val="00F82B82"/>
    <w:rsid w:val="00F83C49"/>
    <w:rsid w:val="00F87ECF"/>
    <w:rsid w:val="00F9031A"/>
    <w:rsid w:val="00F90AD9"/>
    <w:rsid w:val="00F915F3"/>
    <w:rsid w:val="00F92879"/>
    <w:rsid w:val="00F95981"/>
    <w:rsid w:val="00F96826"/>
    <w:rsid w:val="00F96CB3"/>
    <w:rsid w:val="00FA36F8"/>
    <w:rsid w:val="00FA483A"/>
    <w:rsid w:val="00FA5645"/>
    <w:rsid w:val="00FA6326"/>
    <w:rsid w:val="00FA6446"/>
    <w:rsid w:val="00FA6B33"/>
    <w:rsid w:val="00FA7ED8"/>
    <w:rsid w:val="00FB13E2"/>
    <w:rsid w:val="00FB2646"/>
    <w:rsid w:val="00FB39BC"/>
    <w:rsid w:val="00FB3ADD"/>
    <w:rsid w:val="00FB75DF"/>
    <w:rsid w:val="00FC1125"/>
    <w:rsid w:val="00FC17AB"/>
    <w:rsid w:val="00FC364E"/>
    <w:rsid w:val="00FC5370"/>
    <w:rsid w:val="00FC579E"/>
    <w:rsid w:val="00FC6467"/>
    <w:rsid w:val="00FC77D3"/>
    <w:rsid w:val="00FC7BD4"/>
    <w:rsid w:val="00FD13D6"/>
    <w:rsid w:val="00FD140E"/>
    <w:rsid w:val="00FD207F"/>
    <w:rsid w:val="00FD29B8"/>
    <w:rsid w:val="00FD3A31"/>
    <w:rsid w:val="00FD411C"/>
    <w:rsid w:val="00FD56CD"/>
    <w:rsid w:val="00FD5827"/>
    <w:rsid w:val="00FD6142"/>
    <w:rsid w:val="00FE07AC"/>
    <w:rsid w:val="00FE4131"/>
    <w:rsid w:val="00FE42B1"/>
    <w:rsid w:val="00FE461B"/>
    <w:rsid w:val="00FE5385"/>
    <w:rsid w:val="00FE6864"/>
    <w:rsid w:val="00FE762F"/>
    <w:rsid w:val="00FF01C1"/>
    <w:rsid w:val="00FF048A"/>
    <w:rsid w:val="00FF2625"/>
    <w:rsid w:val="00FF3B14"/>
    <w:rsid w:val="00FF4EFC"/>
    <w:rsid w:val="00FF6E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3C"/>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7E9"/>
    <w:pPr>
      <w:ind w:left="720"/>
      <w:contextualSpacing/>
    </w:pPr>
  </w:style>
  <w:style w:type="paragraph" w:customStyle="1" w:styleId="ConsPlusNormal">
    <w:name w:val="ConsPlusNormal"/>
    <w:rsid w:val="005A1785"/>
    <w:pPr>
      <w:widowControl w:val="0"/>
      <w:autoSpaceDE w:val="0"/>
      <w:autoSpaceDN w:val="0"/>
      <w:ind w:firstLine="0"/>
      <w:jc w:val="left"/>
    </w:pPr>
    <w:rPr>
      <w:rFonts w:eastAsia="Times New Roman"/>
      <w:szCs w:val="20"/>
      <w:lang w:eastAsia="ru-RU"/>
    </w:rPr>
  </w:style>
  <w:style w:type="paragraph" w:styleId="a4">
    <w:name w:val="header"/>
    <w:basedOn w:val="a"/>
    <w:link w:val="a5"/>
    <w:uiPriority w:val="99"/>
    <w:unhideWhenUsed/>
    <w:rsid w:val="009549A8"/>
    <w:pPr>
      <w:tabs>
        <w:tab w:val="center" w:pos="4677"/>
        <w:tab w:val="right" w:pos="9355"/>
      </w:tabs>
    </w:pPr>
  </w:style>
  <w:style w:type="character" w:customStyle="1" w:styleId="a5">
    <w:name w:val="Верхний колонтитул Знак"/>
    <w:basedOn w:val="a0"/>
    <w:link w:val="a4"/>
    <w:uiPriority w:val="99"/>
    <w:rsid w:val="009549A8"/>
    <w:rPr>
      <w:rFonts w:eastAsia="Calibri"/>
    </w:rPr>
  </w:style>
  <w:style w:type="paragraph" w:styleId="a6">
    <w:name w:val="footer"/>
    <w:basedOn w:val="a"/>
    <w:link w:val="a7"/>
    <w:uiPriority w:val="99"/>
    <w:unhideWhenUsed/>
    <w:rsid w:val="009549A8"/>
    <w:pPr>
      <w:tabs>
        <w:tab w:val="center" w:pos="4677"/>
        <w:tab w:val="right" w:pos="9355"/>
      </w:tabs>
    </w:pPr>
  </w:style>
  <w:style w:type="character" w:customStyle="1" w:styleId="a7">
    <w:name w:val="Нижний колонтитул Знак"/>
    <w:basedOn w:val="a0"/>
    <w:link w:val="a6"/>
    <w:uiPriority w:val="99"/>
    <w:rsid w:val="009549A8"/>
    <w:rPr>
      <w:rFonts w:eastAsia="Calibri"/>
    </w:rPr>
  </w:style>
  <w:style w:type="paragraph" w:customStyle="1" w:styleId="ConsPlusTitle">
    <w:name w:val="ConsPlusTitle"/>
    <w:rsid w:val="006B57BD"/>
    <w:pPr>
      <w:widowControl w:val="0"/>
      <w:autoSpaceDE w:val="0"/>
      <w:autoSpaceDN w:val="0"/>
      <w:ind w:firstLine="0"/>
      <w:jc w:val="left"/>
    </w:pPr>
    <w:rPr>
      <w:rFonts w:eastAsia="Times New Roman"/>
      <w:b/>
      <w:szCs w:val="20"/>
      <w:lang w:eastAsia="ru-RU"/>
    </w:rPr>
  </w:style>
  <w:style w:type="table" w:styleId="a8">
    <w:name w:val="Table Grid"/>
    <w:basedOn w:val="a1"/>
    <w:rsid w:val="00CD6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
    <w:rsid w:val="000A4E20"/>
    <w:pPr>
      <w:ind w:firstLine="0"/>
      <w:jc w:val="left"/>
    </w:pPr>
    <w:rPr>
      <w:rFonts w:ascii="Verdana" w:eastAsia="Times New Roman" w:hAnsi="Verdana" w:cs="Verdana"/>
      <w:sz w:val="20"/>
      <w:szCs w:val="20"/>
      <w:lang w:val="en-US"/>
    </w:rPr>
  </w:style>
  <w:style w:type="paragraph" w:styleId="a9">
    <w:name w:val="Balloon Text"/>
    <w:basedOn w:val="a"/>
    <w:link w:val="aa"/>
    <w:uiPriority w:val="99"/>
    <w:semiHidden/>
    <w:unhideWhenUsed/>
    <w:rsid w:val="00EB3D73"/>
    <w:rPr>
      <w:rFonts w:ascii="Tahoma" w:hAnsi="Tahoma" w:cs="Tahoma"/>
      <w:sz w:val="16"/>
      <w:szCs w:val="16"/>
    </w:rPr>
  </w:style>
  <w:style w:type="character" w:customStyle="1" w:styleId="aa">
    <w:name w:val="Текст выноски Знак"/>
    <w:basedOn w:val="a0"/>
    <w:link w:val="a9"/>
    <w:uiPriority w:val="99"/>
    <w:semiHidden/>
    <w:rsid w:val="00EB3D73"/>
    <w:rPr>
      <w:rFonts w:ascii="Tahoma" w:eastAsia="Calibri" w:hAnsi="Tahoma" w:cs="Tahoma"/>
      <w:sz w:val="16"/>
      <w:szCs w:val="16"/>
    </w:rPr>
  </w:style>
  <w:style w:type="paragraph" w:customStyle="1" w:styleId="ConsPlusNonformat">
    <w:name w:val="ConsPlusNonformat"/>
    <w:rsid w:val="0038619E"/>
    <w:pPr>
      <w:widowControl w:val="0"/>
      <w:autoSpaceDE w:val="0"/>
      <w:autoSpaceDN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E3C"/>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7E9"/>
    <w:pPr>
      <w:ind w:left="720"/>
      <w:contextualSpacing/>
    </w:pPr>
  </w:style>
  <w:style w:type="paragraph" w:customStyle="1" w:styleId="ConsPlusNormal">
    <w:name w:val="ConsPlusNormal"/>
    <w:rsid w:val="005A1785"/>
    <w:pPr>
      <w:widowControl w:val="0"/>
      <w:autoSpaceDE w:val="0"/>
      <w:autoSpaceDN w:val="0"/>
      <w:ind w:firstLine="0"/>
      <w:jc w:val="left"/>
    </w:pPr>
    <w:rPr>
      <w:rFonts w:eastAsia="Times New Roman"/>
      <w:szCs w:val="20"/>
      <w:lang w:eastAsia="ru-RU"/>
    </w:rPr>
  </w:style>
  <w:style w:type="paragraph" w:styleId="a4">
    <w:name w:val="header"/>
    <w:basedOn w:val="a"/>
    <w:link w:val="a5"/>
    <w:uiPriority w:val="99"/>
    <w:unhideWhenUsed/>
    <w:rsid w:val="009549A8"/>
    <w:pPr>
      <w:tabs>
        <w:tab w:val="center" w:pos="4677"/>
        <w:tab w:val="right" w:pos="9355"/>
      </w:tabs>
    </w:pPr>
  </w:style>
  <w:style w:type="character" w:customStyle="1" w:styleId="a5">
    <w:name w:val="Верхний колонтитул Знак"/>
    <w:basedOn w:val="a0"/>
    <w:link w:val="a4"/>
    <w:uiPriority w:val="99"/>
    <w:rsid w:val="009549A8"/>
    <w:rPr>
      <w:rFonts w:eastAsia="Calibri"/>
    </w:rPr>
  </w:style>
  <w:style w:type="paragraph" w:styleId="a6">
    <w:name w:val="footer"/>
    <w:basedOn w:val="a"/>
    <w:link w:val="a7"/>
    <w:uiPriority w:val="99"/>
    <w:unhideWhenUsed/>
    <w:rsid w:val="009549A8"/>
    <w:pPr>
      <w:tabs>
        <w:tab w:val="center" w:pos="4677"/>
        <w:tab w:val="right" w:pos="9355"/>
      </w:tabs>
    </w:pPr>
  </w:style>
  <w:style w:type="character" w:customStyle="1" w:styleId="a7">
    <w:name w:val="Нижний колонтитул Знак"/>
    <w:basedOn w:val="a0"/>
    <w:link w:val="a6"/>
    <w:uiPriority w:val="99"/>
    <w:rsid w:val="009549A8"/>
    <w:rPr>
      <w:rFonts w:eastAsia="Calibri"/>
    </w:rPr>
  </w:style>
  <w:style w:type="paragraph" w:customStyle="1" w:styleId="ConsPlusTitle">
    <w:name w:val="ConsPlusTitle"/>
    <w:rsid w:val="006B57BD"/>
    <w:pPr>
      <w:widowControl w:val="0"/>
      <w:autoSpaceDE w:val="0"/>
      <w:autoSpaceDN w:val="0"/>
      <w:ind w:firstLine="0"/>
      <w:jc w:val="left"/>
    </w:pPr>
    <w:rPr>
      <w:rFonts w:eastAsia="Times New Roman"/>
      <w:b/>
      <w:szCs w:val="20"/>
      <w:lang w:eastAsia="ru-RU"/>
    </w:rPr>
  </w:style>
  <w:style w:type="table" w:styleId="a8">
    <w:name w:val="Table Grid"/>
    <w:basedOn w:val="a1"/>
    <w:uiPriority w:val="59"/>
    <w:rsid w:val="00CD6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a"/>
    <w:rsid w:val="000A4E20"/>
    <w:pPr>
      <w:ind w:firstLine="0"/>
      <w:jc w:val="left"/>
    </w:pPr>
    <w:rPr>
      <w:rFonts w:ascii="Verdana" w:eastAsia="Times New Roman" w:hAnsi="Verdana" w:cs="Verdana"/>
      <w:sz w:val="20"/>
      <w:szCs w:val="20"/>
      <w:lang w:val="en-US"/>
    </w:rPr>
  </w:style>
  <w:style w:type="paragraph" w:styleId="a9">
    <w:name w:val="Balloon Text"/>
    <w:basedOn w:val="a"/>
    <w:link w:val="aa"/>
    <w:uiPriority w:val="99"/>
    <w:semiHidden/>
    <w:unhideWhenUsed/>
    <w:rsid w:val="00EB3D73"/>
    <w:rPr>
      <w:rFonts w:ascii="Tahoma" w:hAnsi="Tahoma" w:cs="Tahoma"/>
      <w:sz w:val="16"/>
      <w:szCs w:val="16"/>
    </w:rPr>
  </w:style>
  <w:style w:type="character" w:customStyle="1" w:styleId="aa">
    <w:name w:val="Текст выноски Знак"/>
    <w:basedOn w:val="a0"/>
    <w:link w:val="a9"/>
    <w:uiPriority w:val="99"/>
    <w:semiHidden/>
    <w:rsid w:val="00EB3D7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6194B-6BEB-4301-A4F2-EF141465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27</Pages>
  <Words>8575</Words>
  <Characters>48883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Минфин СО</Company>
  <LinksUpToDate>false</LinksUpToDate>
  <CharactersWithSpaces>57344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Yurk</dc:creator>
  <cp:lastModifiedBy>Clerk</cp:lastModifiedBy>
  <cp:revision>20</cp:revision>
  <cp:lastPrinted>2018-05-18T05:48:00Z</cp:lastPrinted>
  <dcterms:created xsi:type="dcterms:W3CDTF">2017-12-05T03:27:00Z</dcterms:created>
  <dcterms:modified xsi:type="dcterms:W3CDTF">2018-05-18T05:48:00Z</dcterms:modified>
</cp:coreProperties>
</file>