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D356C6" w:rsidP="00305D9E">
      <w:pPr>
        <w:ind w:firstLine="708"/>
        <w:jc w:val="right"/>
        <w:rPr>
          <w:b/>
          <w:bCs/>
          <w:sz w:val="28"/>
          <w:szCs w:val="28"/>
        </w:rPr>
      </w:pPr>
      <w:r w:rsidRPr="00D356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7728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230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634659" w:rsidP="00305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53A4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23.05</w:t>
      </w:r>
      <w:r w:rsidR="002C7230" w:rsidRPr="00305D9E">
        <w:rPr>
          <w:b/>
          <w:bCs/>
          <w:sz w:val="28"/>
          <w:szCs w:val="28"/>
        </w:rPr>
        <w:t>.</w:t>
      </w:r>
      <w:r w:rsidR="00472C2D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201</w:t>
      </w:r>
      <w:r w:rsidR="00893602">
        <w:rPr>
          <w:b/>
          <w:bCs/>
          <w:sz w:val="28"/>
          <w:szCs w:val="28"/>
        </w:rPr>
        <w:t>8</w:t>
      </w:r>
      <w:r w:rsidR="002C7230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г</w:t>
      </w:r>
      <w:r w:rsidR="00EA5967">
        <w:rPr>
          <w:b/>
          <w:bCs/>
          <w:sz w:val="28"/>
          <w:szCs w:val="28"/>
        </w:rPr>
        <w:t xml:space="preserve">. №  </w:t>
      </w:r>
      <w:r>
        <w:rPr>
          <w:b/>
          <w:bCs/>
          <w:sz w:val="28"/>
          <w:szCs w:val="28"/>
        </w:rPr>
        <w:t>462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72C2D">
        <w:rPr>
          <w:b/>
          <w:bCs/>
          <w:sz w:val="28"/>
          <w:szCs w:val="28"/>
        </w:rPr>
        <w:t xml:space="preserve"> внесении изменений в схему </w:t>
      </w:r>
      <w:r>
        <w:rPr>
          <w:b/>
          <w:bCs/>
          <w:sz w:val="28"/>
          <w:szCs w:val="28"/>
        </w:rPr>
        <w:t>размещения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нестационарных     </w:t>
      </w:r>
      <w:r w:rsidR="00472C2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торговых   </w:t>
      </w:r>
      <w:r w:rsidR="00472C2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472C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объектов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      </w:t>
      </w:r>
      <w:r w:rsidR="00472C2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территории        </w:t>
      </w:r>
      <w:r w:rsidR="00472C2D"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</w:t>
      </w:r>
      <w:r w:rsidR="00472C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72C2D">
        <w:rPr>
          <w:b/>
          <w:bCs/>
          <w:sz w:val="28"/>
          <w:szCs w:val="28"/>
        </w:rPr>
        <w:t xml:space="preserve">  </w:t>
      </w:r>
      <w:proofErr w:type="spellStart"/>
      <w:r w:rsidRPr="00E52ACD">
        <w:rPr>
          <w:b/>
          <w:bCs/>
          <w:sz w:val="28"/>
          <w:szCs w:val="28"/>
        </w:rPr>
        <w:t>Красноуфимский</w:t>
      </w:r>
      <w:proofErr w:type="spellEnd"/>
      <w:r w:rsidRPr="00E52AC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472C2D">
        <w:rPr>
          <w:b/>
          <w:bCs/>
          <w:sz w:val="28"/>
          <w:szCs w:val="28"/>
        </w:rPr>
        <w:t xml:space="preserve">   </w:t>
      </w:r>
      <w:r w:rsidRPr="00E52ACD">
        <w:rPr>
          <w:b/>
          <w:bCs/>
          <w:sz w:val="28"/>
          <w:szCs w:val="28"/>
        </w:rPr>
        <w:t>округ</w:t>
      </w:r>
    </w:p>
    <w:p w:rsidR="002C7230" w:rsidRDefault="00053A4E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 –  2018</w:t>
      </w:r>
      <w:r w:rsidR="002C7230">
        <w:rPr>
          <w:b/>
          <w:bCs/>
          <w:sz w:val="28"/>
          <w:szCs w:val="28"/>
        </w:rPr>
        <w:t xml:space="preserve"> годы 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соответствии  с Федеральным  Законом  от 28.12.2009 г. № 381-ФЗ  «Об  основах  государственного  регулирования  торговой  деятельности                         в  Российской </w:t>
      </w:r>
      <w:r w:rsidR="00053A4E">
        <w:rPr>
          <w:sz w:val="28"/>
          <w:szCs w:val="28"/>
        </w:rPr>
        <w:t xml:space="preserve"> Федерации»,  </w:t>
      </w:r>
      <w:r>
        <w:rPr>
          <w:sz w:val="28"/>
          <w:szCs w:val="28"/>
        </w:rPr>
        <w:t>постановлением  Правительств</w:t>
      </w:r>
      <w:r w:rsidR="00472C2D">
        <w:rPr>
          <w:sz w:val="28"/>
          <w:szCs w:val="28"/>
        </w:rPr>
        <w:t>а  Свердловской  области  от  27.04.2017 г.  № 295</w:t>
      </w:r>
      <w:r>
        <w:rPr>
          <w:sz w:val="28"/>
          <w:szCs w:val="28"/>
        </w:rPr>
        <w:t xml:space="preserve">-ПП  «Об  утверждении  Порядка  разработки  и  утверждения  схем  размещения  нестационарных  торговых  объектов  </w:t>
      </w:r>
      <w:r w:rsidR="00472C2D">
        <w:rPr>
          <w:sz w:val="28"/>
          <w:szCs w:val="28"/>
        </w:rPr>
        <w:t>в муниципальных  образованиях, расположенных  на территории</w:t>
      </w:r>
      <w:r>
        <w:rPr>
          <w:sz w:val="28"/>
          <w:szCs w:val="28"/>
        </w:rPr>
        <w:t xml:space="preserve">  Свердловской  области», </w:t>
      </w:r>
      <w:r w:rsidR="00472C2D">
        <w:rPr>
          <w:sz w:val="28"/>
          <w:szCs w:val="28"/>
        </w:rPr>
        <w:t>по результатам рассмотрения зая</w:t>
      </w:r>
      <w:r w:rsidR="00C14D26">
        <w:rPr>
          <w:sz w:val="28"/>
          <w:szCs w:val="28"/>
        </w:rPr>
        <w:t>вления от индивидуального предпринимателя комиссией по разработке схемы размещения нестационарных торговых объектов</w:t>
      </w:r>
      <w:proofErr w:type="gramEnd"/>
      <w:r w:rsidR="00C14D26">
        <w:rPr>
          <w:sz w:val="28"/>
          <w:szCs w:val="28"/>
        </w:rPr>
        <w:t xml:space="preserve"> МО </w:t>
      </w:r>
      <w:proofErr w:type="spellStart"/>
      <w:r w:rsidR="00C14D26">
        <w:rPr>
          <w:sz w:val="28"/>
          <w:szCs w:val="28"/>
        </w:rPr>
        <w:t>Красноуфимский</w:t>
      </w:r>
      <w:proofErr w:type="spellEnd"/>
      <w:r w:rsidR="00C14D26">
        <w:rPr>
          <w:sz w:val="28"/>
          <w:szCs w:val="28"/>
        </w:rPr>
        <w:t xml:space="preserve"> округ (протокол от 10.04.2018 г.), </w:t>
      </w:r>
      <w:r w:rsidR="00CD2767">
        <w:rPr>
          <w:sz w:val="28"/>
          <w:szCs w:val="28"/>
        </w:rPr>
        <w:t>руководствуясь ст. 26</w:t>
      </w:r>
      <w:r>
        <w:rPr>
          <w:sz w:val="28"/>
          <w:szCs w:val="28"/>
        </w:rPr>
        <w:t>,</w:t>
      </w:r>
      <w:r w:rsidR="00CD2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 Устава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  <w:proofErr w:type="gramStart"/>
      <w:r w:rsidRPr="005C6F22">
        <w:rPr>
          <w:b/>
          <w:bCs/>
          <w:sz w:val="28"/>
          <w:szCs w:val="28"/>
        </w:rPr>
        <w:t>П</w:t>
      </w:r>
      <w:proofErr w:type="gramEnd"/>
      <w:r w:rsidRPr="005C6F22">
        <w:rPr>
          <w:b/>
          <w:bCs/>
          <w:sz w:val="28"/>
          <w:szCs w:val="28"/>
        </w:rPr>
        <w:t xml:space="preserve"> О С Т А Н О В Л Я Ю:</w:t>
      </w: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</w:p>
    <w:p w:rsidR="00C14D26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14D2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схему  размещения  нестационарных  торговых  объектов  на  территории Муниципального образовани</w:t>
      </w:r>
      <w:r w:rsidR="005349ED">
        <w:rPr>
          <w:sz w:val="28"/>
          <w:szCs w:val="28"/>
        </w:rPr>
        <w:t xml:space="preserve">я </w:t>
      </w:r>
      <w:proofErr w:type="spellStart"/>
      <w:r w:rsidR="005349ED">
        <w:rPr>
          <w:sz w:val="28"/>
          <w:szCs w:val="28"/>
        </w:rPr>
        <w:t>Красноуфимский</w:t>
      </w:r>
      <w:proofErr w:type="spellEnd"/>
      <w:r w:rsidR="005349ED">
        <w:rPr>
          <w:sz w:val="28"/>
          <w:szCs w:val="28"/>
        </w:rPr>
        <w:t xml:space="preserve">  округ  на 2017 - 2018</w:t>
      </w:r>
      <w:r>
        <w:rPr>
          <w:sz w:val="28"/>
          <w:szCs w:val="28"/>
        </w:rPr>
        <w:t xml:space="preserve"> годы</w:t>
      </w:r>
      <w:r w:rsidR="00C14D26">
        <w:rPr>
          <w:sz w:val="28"/>
          <w:szCs w:val="28"/>
        </w:rPr>
        <w:t xml:space="preserve">, утверждённую </w:t>
      </w:r>
      <w:r w:rsidR="00E64870">
        <w:rPr>
          <w:sz w:val="28"/>
          <w:szCs w:val="28"/>
        </w:rPr>
        <w:t xml:space="preserve">постановлением Администрации МО </w:t>
      </w:r>
      <w:proofErr w:type="spellStart"/>
      <w:r w:rsidR="00E64870">
        <w:rPr>
          <w:sz w:val="28"/>
          <w:szCs w:val="28"/>
        </w:rPr>
        <w:t>Красноуфимский</w:t>
      </w:r>
      <w:proofErr w:type="spellEnd"/>
      <w:r w:rsidR="00E64870">
        <w:rPr>
          <w:sz w:val="28"/>
          <w:szCs w:val="28"/>
        </w:rPr>
        <w:t xml:space="preserve"> округ от 25.11.2016 г. № 1031,</w:t>
      </w:r>
      <w:r w:rsidR="00C14D26">
        <w:rPr>
          <w:sz w:val="28"/>
          <w:szCs w:val="28"/>
        </w:rPr>
        <w:t xml:space="preserve"> следующее изменение:</w:t>
      </w:r>
    </w:p>
    <w:p w:rsidR="002C7230" w:rsidRDefault="00C14D26" w:rsidP="00C14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«Передвижные (разносные) объекты торговли» приложения</w:t>
      </w:r>
      <w:r w:rsidR="00E64870">
        <w:rPr>
          <w:sz w:val="28"/>
          <w:szCs w:val="28"/>
        </w:rPr>
        <w:t xml:space="preserve">              к постановлению Администрации Муниципального образования </w:t>
      </w:r>
      <w:proofErr w:type="spellStart"/>
      <w:r w:rsidR="00E64870">
        <w:rPr>
          <w:sz w:val="28"/>
          <w:szCs w:val="28"/>
        </w:rPr>
        <w:t>Красноуфимский</w:t>
      </w:r>
      <w:proofErr w:type="spellEnd"/>
      <w:r w:rsidR="00E64870">
        <w:rPr>
          <w:sz w:val="28"/>
          <w:szCs w:val="28"/>
        </w:rPr>
        <w:t xml:space="preserve"> округ от 25.11.2016 г.  № 1031 </w:t>
      </w:r>
      <w:r>
        <w:rPr>
          <w:sz w:val="28"/>
          <w:szCs w:val="28"/>
        </w:rPr>
        <w:t xml:space="preserve"> дополнить строкой № 61</w:t>
      </w:r>
      <w:r w:rsidR="002C7230">
        <w:rPr>
          <w:sz w:val="28"/>
          <w:szCs w:val="28"/>
        </w:rPr>
        <w:t xml:space="preserve"> (прилагается).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данное постановление в газете «Вперед» и разместить  на  официальном  сайте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возло</w:t>
      </w:r>
      <w:r w:rsidR="005349ED">
        <w:rPr>
          <w:sz w:val="28"/>
          <w:szCs w:val="28"/>
        </w:rPr>
        <w:t>жить  на   заместителя  главы  А</w:t>
      </w:r>
      <w:r w:rsidR="00E64870">
        <w:rPr>
          <w:sz w:val="28"/>
          <w:szCs w:val="28"/>
        </w:rPr>
        <w:t>дминистрации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по  экономическим  вопросам  </w:t>
      </w:r>
      <w:r w:rsidR="00E64870">
        <w:rPr>
          <w:sz w:val="28"/>
          <w:szCs w:val="28"/>
        </w:rPr>
        <w:t>Г.А.</w:t>
      </w:r>
      <w:r>
        <w:rPr>
          <w:sz w:val="28"/>
          <w:szCs w:val="28"/>
        </w:rPr>
        <w:t>Пастухову</w:t>
      </w:r>
      <w:r w:rsidR="00E648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7230" w:rsidRDefault="002C7230" w:rsidP="00046E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</w:t>
      </w:r>
      <w:r w:rsidR="005349ED">
        <w:rPr>
          <w:sz w:val="28"/>
          <w:szCs w:val="28"/>
        </w:rPr>
        <w:t xml:space="preserve">                    </w:t>
      </w:r>
      <w:proofErr w:type="spellStart"/>
      <w:r w:rsidR="005349ED">
        <w:rPr>
          <w:sz w:val="28"/>
          <w:szCs w:val="28"/>
        </w:rPr>
        <w:t>О.В.Ряписов</w:t>
      </w:r>
      <w:proofErr w:type="spellEnd"/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E64870" w:rsidRDefault="00E64870" w:rsidP="00046E7D">
      <w:pPr>
        <w:jc w:val="both"/>
        <w:rPr>
          <w:sz w:val="28"/>
          <w:szCs w:val="28"/>
        </w:rPr>
      </w:pPr>
    </w:p>
    <w:p w:rsidR="00E64870" w:rsidRDefault="00E64870" w:rsidP="00046E7D">
      <w:pPr>
        <w:jc w:val="both"/>
        <w:rPr>
          <w:sz w:val="28"/>
          <w:szCs w:val="28"/>
        </w:rPr>
      </w:pPr>
    </w:p>
    <w:p w:rsidR="00E64870" w:rsidRDefault="00E6487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sectPr w:rsidR="002C7230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3A4E"/>
    <w:rsid w:val="00056D95"/>
    <w:rsid w:val="000900E7"/>
    <w:rsid w:val="000A675D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53E57"/>
    <w:rsid w:val="00364D31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2C2D"/>
    <w:rsid w:val="004736DE"/>
    <w:rsid w:val="004B7BDB"/>
    <w:rsid w:val="004C722A"/>
    <w:rsid w:val="00503257"/>
    <w:rsid w:val="00504C0F"/>
    <w:rsid w:val="00513C17"/>
    <w:rsid w:val="00515B87"/>
    <w:rsid w:val="005349ED"/>
    <w:rsid w:val="00535E02"/>
    <w:rsid w:val="00565D15"/>
    <w:rsid w:val="00566431"/>
    <w:rsid w:val="00567A69"/>
    <w:rsid w:val="00567FB6"/>
    <w:rsid w:val="005818D4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5486"/>
    <w:rsid w:val="00632CBE"/>
    <w:rsid w:val="00634659"/>
    <w:rsid w:val="006439E9"/>
    <w:rsid w:val="00662AD1"/>
    <w:rsid w:val="00685D85"/>
    <w:rsid w:val="00687D3A"/>
    <w:rsid w:val="006911F0"/>
    <w:rsid w:val="006A41B6"/>
    <w:rsid w:val="006B4A50"/>
    <w:rsid w:val="006C1500"/>
    <w:rsid w:val="006C78F8"/>
    <w:rsid w:val="006D3AE7"/>
    <w:rsid w:val="006E0A17"/>
    <w:rsid w:val="006E1217"/>
    <w:rsid w:val="006E6175"/>
    <w:rsid w:val="006F790A"/>
    <w:rsid w:val="00710395"/>
    <w:rsid w:val="0071318F"/>
    <w:rsid w:val="007141EF"/>
    <w:rsid w:val="00720441"/>
    <w:rsid w:val="00762517"/>
    <w:rsid w:val="007717EF"/>
    <w:rsid w:val="00790649"/>
    <w:rsid w:val="00791549"/>
    <w:rsid w:val="007A0DAD"/>
    <w:rsid w:val="007B63C8"/>
    <w:rsid w:val="007E6297"/>
    <w:rsid w:val="007E6643"/>
    <w:rsid w:val="007F49B4"/>
    <w:rsid w:val="00844F31"/>
    <w:rsid w:val="00893602"/>
    <w:rsid w:val="008A23C4"/>
    <w:rsid w:val="00904E46"/>
    <w:rsid w:val="00952D5D"/>
    <w:rsid w:val="00956314"/>
    <w:rsid w:val="00957118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4097D"/>
    <w:rsid w:val="00B47B6C"/>
    <w:rsid w:val="00B61407"/>
    <w:rsid w:val="00B663C7"/>
    <w:rsid w:val="00B667AB"/>
    <w:rsid w:val="00B80BE5"/>
    <w:rsid w:val="00BA7F62"/>
    <w:rsid w:val="00BC58DC"/>
    <w:rsid w:val="00BC5E1F"/>
    <w:rsid w:val="00C14D26"/>
    <w:rsid w:val="00C41519"/>
    <w:rsid w:val="00C42D03"/>
    <w:rsid w:val="00C630F6"/>
    <w:rsid w:val="00C91BBB"/>
    <w:rsid w:val="00CD2767"/>
    <w:rsid w:val="00CD441A"/>
    <w:rsid w:val="00CF3D79"/>
    <w:rsid w:val="00D028DD"/>
    <w:rsid w:val="00D13387"/>
    <w:rsid w:val="00D1502F"/>
    <w:rsid w:val="00D24D03"/>
    <w:rsid w:val="00D27DCF"/>
    <w:rsid w:val="00D356C6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13199"/>
    <w:rsid w:val="00E348B4"/>
    <w:rsid w:val="00E3652C"/>
    <w:rsid w:val="00E37803"/>
    <w:rsid w:val="00E45A5D"/>
    <w:rsid w:val="00E505D0"/>
    <w:rsid w:val="00E52ACD"/>
    <w:rsid w:val="00E5431D"/>
    <w:rsid w:val="00E61185"/>
    <w:rsid w:val="00E64870"/>
    <w:rsid w:val="00E66866"/>
    <w:rsid w:val="00E81382"/>
    <w:rsid w:val="00E9214D"/>
    <w:rsid w:val="00E951F6"/>
    <w:rsid w:val="00EA3282"/>
    <w:rsid w:val="00EA5967"/>
    <w:rsid w:val="00EB241E"/>
    <w:rsid w:val="00EB27AC"/>
    <w:rsid w:val="00EC1E35"/>
    <w:rsid w:val="00EC69C8"/>
    <w:rsid w:val="00ED080E"/>
    <w:rsid w:val="00EF50AF"/>
    <w:rsid w:val="00EF7BC7"/>
    <w:rsid w:val="00F07FE0"/>
    <w:rsid w:val="00F223EF"/>
    <w:rsid w:val="00F3388F"/>
    <w:rsid w:val="00F4156E"/>
    <w:rsid w:val="00F5216C"/>
    <w:rsid w:val="00F6219C"/>
    <w:rsid w:val="00F63F09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2</Pages>
  <Words>219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76</cp:revision>
  <cp:lastPrinted>2018-05-23T03:38:00Z</cp:lastPrinted>
  <dcterms:created xsi:type="dcterms:W3CDTF">2012-10-15T05:49:00Z</dcterms:created>
  <dcterms:modified xsi:type="dcterms:W3CDTF">2018-05-28T04:17:00Z</dcterms:modified>
</cp:coreProperties>
</file>