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0B" w:rsidRPr="00F15D71" w:rsidRDefault="0003550B" w:rsidP="009661DF">
      <w:pPr>
        <w:spacing w:after="0" w:line="240" w:lineRule="auto"/>
        <w:jc w:val="center"/>
        <w:rPr>
          <w:rFonts w:ascii="Liberation Serif" w:hAnsi="Liberation Serif"/>
          <w:b/>
          <w:sz w:val="28"/>
          <w:szCs w:val="28"/>
        </w:rPr>
      </w:pPr>
      <w:bookmarkStart w:id="0" w:name="bookmark1"/>
      <w:bookmarkStart w:id="1" w:name="_GoBack"/>
      <w:bookmarkEnd w:id="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14:anchorId="5C3F2C85" wp14:editId="7E9BDD07">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2" w:name="bookmark5"/>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w:t>
      </w:r>
      <w:r w:rsidR="00537AF9" w:rsidRPr="00F15D71">
        <w:rPr>
          <w:rFonts w:ascii="Liberation Serif" w:eastAsia="Sylfaen" w:hAnsi="Liberation Serif" w:cs="Sylfaen"/>
          <w:b/>
          <w:color w:val="000000"/>
          <w:sz w:val="28"/>
          <w:szCs w:val="28"/>
          <w:lang w:eastAsia="ru-RU" w:bidi="ru-RU"/>
        </w:rPr>
        <w:t xml:space="preserve"> </w:t>
      </w:r>
      <w:r w:rsidRPr="00F15D71">
        <w:rPr>
          <w:rFonts w:ascii="Liberation Serif" w:eastAsia="Sylfaen" w:hAnsi="Liberation Serif" w:cs="Sylfaen"/>
          <w:b/>
          <w:color w:val="000000"/>
          <w:sz w:val="28"/>
          <w:szCs w:val="28"/>
          <w:lang w:eastAsia="ru-RU" w:bidi="ru-RU"/>
        </w:rPr>
        <w:t>ОРГАНИЗАЦИИ</w:t>
      </w:r>
    </w:p>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r w:rsidR="00537AF9" w:rsidRPr="00F15D71">
        <w:rPr>
          <w:rFonts w:ascii="Liberation Serif" w:eastAsia="Sylfaen" w:hAnsi="Liberation Serif" w:cs="Sylfaen"/>
          <w:color w:val="000000"/>
          <w:sz w:val="28"/>
          <w:szCs w:val="28"/>
          <w:lang w:eastAsia="ru-RU" w:bidi="ru-RU"/>
        </w:rPr>
        <w:t xml:space="preserve"> </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Default="00DA4A65" w:rsidP="009661DF">
      <w:pPr>
        <w:widowControl w:val="0"/>
        <w:spacing w:after="0" w:line="240" w:lineRule="auto"/>
        <w:ind w:firstLine="709"/>
        <w:jc w:val="both"/>
        <w:rPr>
          <w:rFonts w:ascii="Liberation Serif" w:eastAsia="Sylfaen" w:hAnsi="Liberation Serif" w:cs="Sylfaen"/>
          <w:color w:val="000000"/>
          <w:sz w:val="28"/>
          <w:szCs w:val="28"/>
          <w:lang w:val="en-US"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Сегодня в фокусе внимания экстремистских</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различные экстремистские структуры неонацистского толка, квазирелигиозные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расхожим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исламистские, но и квазирелигиозные организации,</w:t>
      </w:r>
      <w:r w:rsidR="00815E01">
        <w:rPr>
          <w:rFonts w:ascii="Liberation Serif" w:eastAsia="Sylfaen" w:hAnsi="Liberation Serif" w:cs="Sylfaen"/>
          <w:color w:val="000000"/>
          <w:sz w:val="28"/>
          <w:szCs w:val="28"/>
          <w:lang w:eastAsia="ru-RU" w:bidi="ru-RU"/>
        </w:rPr>
        <w:t xml:space="preserve">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квазихристианского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признаны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«Файзрахманисты»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 Боровский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«Тризуб им. Степана Бандеры»,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События на Украине, с которой граничит и Белгородская область, заставляют гораздо более внимательно относиться</w:t>
      </w:r>
      <w:r w:rsidR="008A4A5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Угрозу для внутренней безопасности</w:t>
      </w:r>
      <w:r w:rsidR="002D0F12">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деструктивные квазирелигиозные</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секты, организации неонацистского</w:t>
      </w:r>
      <w:r w:rsidR="002D0F12">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внекультового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психику».</w:t>
      </w:r>
      <w:r w:rsidRPr="00F15D71">
        <w:rPr>
          <w:rFonts w:ascii="Liberation Serif" w:eastAsia="Sylfaen" w:hAnsi="Liberation Serif" w:cs="Sylfaen"/>
          <w:color w:val="000000"/>
          <w:sz w:val="28"/>
          <w:szCs w:val="28"/>
          <w:vertAlign w:val="superscript"/>
          <w:lang w:eastAsia="ru-RU" w:bidi="ru-RU"/>
        </w:rPr>
        <w:footnoteReference w:id="1"/>
      </w:r>
      <w:r w:rsidRPr="00F15D71">
        <w:rPr>
          <w:rFonts w:ascii="Liberation Serif" w:eastAsia="Sylfaen" w:hAnsi="Liberation Serif" w:cs="Sylfaen"/>
          <w:color w:val="000000"/>
          <w:sz w:val="28"/>
          <w:szCs w:val="28"/>
          <w:vertAlign w:val="superscript"/>
          <w:lang w:eastAsia="ru-RU" w:bidi="ru-RU"/>
        </w:rPr>
        <w:t xml:space="preserve"> </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lang w:eastAsia="ru-RU" w:bidi="ru-RU"/>
        </w:rPr>
        <w:t xml:space="preserve"> </w:t>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оптимизацией тактики правоохранительных органов по выявлению соответствующих преступлений</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в социальных сетях г. Воронежа «Вконтакте»</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«Одноклассники» вела</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25-летняя Кристина Преснякова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(она же ИншаАллах Гураба). Девушка вступила в ряды незаконного вооруженного формирования (НВФ) «Джамаат Абу Ханифа», который готовит боевиков для участия в боевых действиях против правительственных сил Сирии,</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 Ракка, находящегося под контролем «ДАИШ». В отношении</w:t>
      </w:r>
      <w:r w:rsidR="00703EF4">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гр. Пресняковой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УК РФ («Наемничество») осужден Зелимхан Шапаев. Суд первой инстанции признал Шапаева также виновным</w:t>
      </w:r>
      <w:r w:rsidR="00E571A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«самовербовки»</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радикализуются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t xml:space="preserve">Например, «Хизб-ут-Тахрир»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«Хизб-ут-Тахрир» не признает</w:t>
      </w:r>
      <w:r w:rsidR="00C930D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«Хизб-ут-Тахрир»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квазигосударства.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Квазиэкономика, основанная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Мосуле),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иерархо-сетевой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медиа-ресурсах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val="en-US" w:bidi="en-US"/>
        </w:rPr>
        <w:t>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медиа-специалисты,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Нет сомнений в том, что ДАИШ сегодня нужны не только рядовые боевики (здесь вербовка осуществляется</w:t>
      </w:r>
      <w:r w:rsidR="00EB5F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квазигосударства.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r w:rsidR="00490B55">
        <w:rPr>
          <w:rFonts w:ascii="Liberation Serif" w:eastAsia="Sylfaen" w:hAnsi="Liberation Serif" w:cs="Sylfaen"/>
          <w:color w:val="000000"/>
          <w:sz w:val="28"/>
          <w:szCs w:val="28"/>
          <w:lang w:eastAsia="ru-RU" w:bidi="ru-RU"/>
        </w:rPr>
        <w:t xml:space="preserve"> </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r>
        <w:rPr>
          <w:rFonts w:ascii="Liberation Serif" w:eastAsia="Sylfaen" w:hAnsi="Liberation Serif" w:cs="Sylfaen"/>
          <w:color w:val="000000"/>
          <w:sz w:val="28"/>
          <w:szCs w:val="28"/>
          <w:lang w:eastAsia="ru-RU" w:bidi="ru-RU"/>
        </w:rPr>
        <w:t xml:space="preserve"> </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При вовлечении самым активным образом используются деструктивные 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Pr="0095189C">
        <w:rPr>
          <w:rFonts w:ascii="Liberation Serif" w:eastAsia="Microsoft Sans Serif" w:hAnsi="Liberation Serif" w:cs="Microsoft Sans Serif"/>
          <w:bCs/>
          <w:color w:val="000000"/>
          <w:sz w:val="28"/>
          <w:szCs w:val="28"/>
          <w:lang w:eastAsia="ru-RU" w:bidi="ru-RU"/>
        </w:rPr>
        <w:t xml:space="preserve"> </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w:t>
      </w:r>
      <w:r w:rsidR="00E05767">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 xml:space="preserve">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3"/>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w:t>
      </w:r>
      <w:r w:rsidR="0095189C">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«Белое братство», мормоны, сайентологи, сатанисты).</w:t>
      </w:r>
      <w:r w:rsidRPr="00F15D71">
        <w:rPr>
          <w:rFonts w:ascii="Liberation Serif" w:eastAsia="Microsoft Sans Serif" w:hAnsi="Liberation Serif" w:cs="Microsoft Sans Serif"/>
          <w:b/>
          <w:bCs/>
          <w:color w:val="000000"/>
          <w:sz w:val="28"/>
          <w:szCs w:val="28"/>
          <w:lang w:eastAsia="ru-RU" w:bidi="ru-RU"/>
        </w:rPr>
        <w:t xml:space="preserve"> </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истероиды,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зависимый тип личности, лица из семей с гиперопекой,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пережившие тяжелые психотравмы,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дети и родственники культистов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переживание социальной несправедливости со склонностью проецировать причины своих жизненных неудач на близкое окружение или общество</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w:t>
      </w:r>
      <w:r w:rsidR="00703EF4">
        <w:rPr>
          <w:rFonts w:ascii="Liberation Serif" w:eastAsia="Sylfaen" w:hAnsi="Liberation Serif" w:cs="Sylfaen"/>
          <w:color w:val="000000"/>
          <w:sz w:val="28"/>
          <w:szCs w:val="28"/>
          <w:lang w:eastAsia="ru-RU" w:bidi="ru-RU"/>
        </w:rPr>
        <w:t xml:space="preserve"> </w:t>
      </w:r>
      <w:r w:rsidRPr="00703EF4">
        <w:rPr>
          <w:rFonts w:ascii="Liberation Serif" w:eastAsia="Sylfaen" w:hAnsi="Liberation Serif" w:cs="Sylfaen"/>
          <w:color w:val="000000"/>
          <w:sz w:val="28"/>
          <w:szCs w:val="28"/>
          <w:lang w:eastAsia="ru-RU" w:bidi="ru-RU"/>
        </w:rPr>
        <w:t>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4"/>
      </w:r>
      <w:r w:rsidRPr="00F15D71">
        <w:rPr>
          <w:rFonts w:ascii="Liberation Serif" w:eastAsia="Sylfaen" w:hAnsi="Liberation Serif" w:cs="Sylfaen"/>
          <w:color w:val="000000"/>
          <w:sz w:val="28"/>
          <w:szCs w:val="28"/>
          <w:vertAlign w:val="superscript"/>
          <w:lang w:eastAsia="ru-RU" w:bidi="ru-RU"/>
        </w:rPr>
        <w:t xml:space="preserve"> </w:t>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этих целях вербовщик изучает контент </w:t>
      </w:r>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форумов, блогов, сообществ на предмет обнаружения активных участников;</w:t>
      </w:r>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блогах,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14:anchorId="3C7B5944" wp14:editId="631C6BFA">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2753995"/>
                    </a:xfrm>
                    <a:prstGeom prst="rect">
                      <a:avLst/>
                    </a:prstGeom>
                    <a:noFill/>
                  </pic:spPr>
                </pic:pic>
              </a:graphicData>
            </a:graphic>
            <wp14:sizeRelH relativeFrom="page">
              <wp14:pctWidth>0</wp14:pctWidth>
            </wp14:sizeRelH>
            <wp14:sizeRelV relativeFrom="page">
              <wp14:pctHeight>0</wp14:pctHeight>
            </wp14:sizeRelV>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lang w:eastAsia="ru-RU"/>
        </w:rPr>
        <w:drawing>
          <wp:inline distT="0" distB="0" distL="0" distR="0" wp14:anchorId="546753B3" wp14:editId="1B02D9DD">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высказывание и демонстрация на форумах и в блогах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и т.п.; имеет контакты с представителями конкретных СМИ; располагает устойчивыми контактами в конкретной этнической диаспоре, религиозной группе из числа интересующих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Установление непосредственного контакта с потенциальным объектом, онлайн-беседы, предложения изучить определенную литературу или просмотреть специальные сайты. 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онлайн-режиме;</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переход к реальной деятельности. Сопряжен</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w:t>
      </w:r>
      <w:r w:rsidR="002C531A" w:rsidRPr="002C531A">
        <w:rPr>
          <w:rFonts w:ascii="Liberation Serif" w:eastAsia="Sylfaen" w:hAnsi="Liberation Serif" w:cs="Sylfaen"/>
          <w:b/>
          <w:color w:val="000000"/>
          <w:sz w:val="28"/>
          <w:szCs w:val="28"/>
          <w:lang w:eastAsia="ru-RU" w:bidi="ru-RU"/>
        </w:rPr>
        <w:t xml:space="preserve"> </w:t>
      </w:r>
      <w:r w:rsidRPr="002C531A">
        <w:rPr>
          <w:rFonts w:ascii="Liberation Serif" w:eastAsia="Sylfaen" w:hAnsi="Liberation Serif" w:cs="Sylfaen"/>
          <w:b/>
          <w:color w:val="000000"/>
          <w:sz w:val="28"/>
          <w:szCs w:val="28"/>
          <w:lang w:eastAsia="ru-RU" w:bidi="ru-RU"/>
        </w:rPr>
        <w:t>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демонстрирует ультрарадикализм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(«домашний джихадист»).</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чего устанавливает личный контакт с ним. 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(производит онлайновый инструктаж и осуществляет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лайн,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«Аль Кайды».</w:t>
      </w:r>
      <w:r w:rsidRPr="00F15D71">
        <w:rPr>
          <w:rFonts w:ascii="Liberation Serif" w:eastAsia="Sylfaen" w:hAnsi="Liberation Serif" w:cs="Sylfaen"/>
          <w:color w:val="000000"/>
          <w:sz w:val="28"/>
          <w:szCs w:val="28"/>
          <w:vertAlign w:val="superscript"/>
          <w:lang w:eastAsia="ru-RU" w:bidi="ru-RU"/>
        </w:rPr>
        <w:footnoteReference w:id="5"/>
      </w:r>
      <w:r w:rsidRPr="00F15D71">
        <w:rPr>
          <w:rFonts w:ascii="Liberation Serif" w:eastAsia="Sylfaen" w:hAnsi="Liberation Serif" w:cs="Sylfaen"/>
          <w:color w:val="000000"/>
          <w:sz w:val="28"/>
          <w:szCs w:val="28"/>
          <w:lang w:eastAsia="ru-RU" w:bidi="ru-RU"/>
        </w:rPr>
        <w:t xml:space="preserve"> Ее автор Абу Омар аль-Каиди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к такого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который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w:t>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1"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rusigra</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г. Чикаго (США).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вербовки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14:anchorId="576CB2F9" wp14:editId="001AE370">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5990" cy="3455801"/>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59" w:rsidRPr="00F15D71">
        <w:rPr>
          <w:rFonts w:ascii="Liberation Serif" w:eastAsia="Sylfaen" w:hAnsi="Liberation Serif" w:cs="Sylfaen"/>
          <w:color w:val="000000"/>
          <w:sz w:val="28"/>
          <w:szCs w:val="28"/>
          <w:lang w:eastAsia="ru-RU" w:bidi="ru-RU"/>
        </w:rPr>
        <w:t>фотоотчеты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14:anchorId="2293DF29" wp14:editId="1DE4E677">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54AC244B" wp14:editId="6AF93A12">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просчитывание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не использовавшиеся слова, которые не характерны для конкретной социальной 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(иншалла (клянусь), «хлебом клянусь», упоминание названий джамаатов,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Такого рода «ключевые слова» обычно используются в пропагандистских листовках, брошюрах, материалах, в том числе псевдо-религиозного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w:t>
      </w:r>
      <w:r>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color w:val="000000"/>
          <w:sz w:val="28"/>
          <w:szCs w:val="28"/>
          <w:lang w:eastAsia="ru-RU" w:bidi="ru-RU"/>
        </w:rPr>
        <w:t>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xml:space="preserve">, в которых разыгрываются смешанные (онлайн и оффлайн)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онлайн-режиме.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sidR="00024859" w:rsidRPr="00F15D71">
        <w:rPr>
          <w:rFonts w:ascii="Liberation Serif" w:eastAsia="Sylfaen" w:hAnsi="Liberation Serif" w:cs="Sylfaen"/>
          <w:color w:val="000000"/>
          <w:sz w:val="28"/>
          <w:szCs w:val="28"/>
          <w:lang w:eastAsia="ru-RU" w:bidi="ru-RU"/>
        </w:rPr>
        <w:t xml:space="preserve">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w:t>
      </w:r>
      <w:r w:rsidR="00756FD5">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Смена обычной одежды на специализированную</w:t>
      </w:r>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хиджаб;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мужчина перестает носить галстук; цвета одежды «темнеют» и становятся однородными; появляются специализированные четки; отращивается характерная бородка. Лица, принадлежащие к ваххабизму, перестают носить нижнее белье, что соответствует особой традиции;</w:t>
      </w:r>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«харам»,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w:t>
      </w:r>
      <w:r w:rsidR="00FF43D3">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7"/>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1742858D" wp14:editId="6E0A29AB">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тату-салонах;</w:t>
      </w:r>
      <w:r w:rsidR="002242C7">
        <w:rPr>
          <w:rStyle w:val="ad"/>
          <w:rFonts w:ascii="Liberation Serif" w:eastAsia="Sylfaen" w:hAnsi="Liberation Serif" w:cs="Sylfaen"/>
          <w:color w:val="000000"/>
          <w:sz w:val="28"/>
          <w:szCs w:val="28"/>
          <w:lang w:eastAsia="ru-RU" w:bidi="ru-RU"/>
        </w:rPr>
        <w:footnoteReference w:id="8"/>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16ED6ED9" wp14:editId="2DC239B3">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 xml:space="preserve">оявление новых знакомыхприятелей, новой социальной микрогруппы </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онлайн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что оценивать как тревожные можно только совокупность признаков одной и той</w:t>
      </w:r>
      <w:r w:rsidR="005F4A2E">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3"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r w:rsidRPr="00F15D71">
        <w:rPr>
          <w:rFonts w:ascii="Liberation Serif" w:eastAsia="Arial" w:hAnsi="Liberation Serif" w:cs="Arial"/>
          <w:b/>
          <w:bCs/>
          <w:color w:val="000000"/>
          <w:sz w:val="28"/>
          <w:szCs w:val="28"/>
          <w:lang w:eastAsia="ru-RU" w:bidi="ru-RU"/>
        </w:rPr>
        <w:t xml:space="preserve">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3"/>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пропавших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малолетних детей правоохранительные органы приступают к розыску незамедлительно и принимают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желательно иметь недавнюю фотографию пропавшего в обычном его виде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4" w:name="bookmark16"/>
      <w:bookmarkStart w:id="5" w:name="bookmark17"/>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4"/>
      <w:bookmarkEnd w:id="5"/>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группировки «ИГИЛ») и «Фронт ан-Нусра»,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связи с этим любое участие в деятельности ДАИШ и «Фронта ан-Нусра»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Pr="00F15D71">
        <w:rPr>
          <w:rFonts w:ascii="Liberation Serif" w:eastAsia="Sylfaen" w:hAnsi="Liberation Serif" w:cs="Sylfaen"/>
          <w:color w:val="000000"/>
          <w:sz w:val="28"/>
          <w:szCs w:val="28"/>
          <w:lang w:eastAsia="ru-RU" w:bidi="ru-RU"/>
        </w:rPr>
        <w:t xml:space="preserve">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«Наемничество».</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r w:rsidR="00024859" w:rsidRPr="0005518E">
        <w:rPr>
          <w:rFonts w:ascii="Liberation Serif" w:eastAsia="Microsoft Sans Serif" w:hAnsi="Liberation Serif" w:cs="Microsoft Sans Serif"/>
          <w:bCs/>
          <w:color w:val="000000"/>
          <w:sz w:val="28"/>
          <w:szCs w:val="28"/>
          <w:lang w:eastAsia="ru-RU" w:bidi="ru-RU"/>
        </w:rPr>
        <w:t>и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2"/>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7"/>
      <w:pgSz w:w="11906" w:h="16838"/>
      <w:pgMar w:top="1134" w:right="850"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9D" w:rsidRDefault="007D4D9D" w:rsidP="0003550B">
      <w:pPr>
        <w:spacing w:after="0" w:line="240" w:lineRule="auto"/>
      </w:pPr>
      <w:r>
        <w:separator/>
      </w:r>
    </w:p>
  </w:endnote>
  <w:endnote w:type="continuationSeparator" w:id="0">
    <w:p w:rsidR="007D4D9D" w:rsidRDefault="007D4D9D" w:rsidP="0003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9D" w:rsidRDefault="007D4D9D" w:rsidP="0003550B">
      <w:pPr>
        <w:spacing w:after="0" w:line="240" w:lineRule="auto"/>
      </w:pPr>
      <w:r>
        <w:separator/>
      </w:r>
    </w:p>
  </w:footnote>
  <w:footnote w:type="continuationSeparator" w:id="0">
    <w:p w:rsidR="007D4D9D" w:rsidRDefault="007D4D9D" w:rsidP="0003550B">
      <w:pPr>
        <w:spacing w:after="0" w:line="240" w:lineRule="auto"/>
      </w:pPr>
      <w:r>
        <w:continuationSeparator/>
      </w:r>
    </w:p>
  </w:footnote>
  <w:footnote w:id="1">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Подробнее см.: Лири Т., Стюарт М. и др. Технологии изменения сознания в деструктивных культах. Пер. с англ. / под ред. И. Митрофановой. Санкт-Петербург, 2002.</w:t>
      </w:r>
    </w:p>
  </w:footnote>
  <w:footnote w:id="2">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t xml:space="preserve">Сундиев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3">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4">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См. подробнее: Олейник И., Соснин В. Почему люди тянутся в тоталитарные секты? //</w:t>
      </w:r>
      <w:hyperlink r:id="rId1" w:history="1">
        <w:r>
          <w:rPr>
            <w:rStyle w:val="a3"/>
            <w:lang w:val="en-US" w:bidi="en-US"/>
          </w:rPr>
          <w:t>http</w:t>
        </w:r>
        <w:r w:rsidRPr="007C2BF3">
          <w:rPr>
            <w:rStyle w:val="a3"/>
            <w:lang w:bidi="en-US"/>
          </w:rPr>
          <w:t>://</w:t>
        </w:r>
        <w:r>
          <w:rPr>
            <w:rStyle w:val="a3"/>
            <w:lang w:val="en-US" w:bidi="en-US"/>
          </w:rPr>
          <w:t>psyfactor</w:t>
        </w:r>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r>
          <w:rPr>
            <w:rStyle w:val="a3"/>
            <w:lang w:val="en-US" w:bidi="en-US"/>
          </w:rPr>
          <w:t>sekta</w:t>
        </w:r>
        <w:r w:rsidRPr="007C2BF3">
          <w:rPr>
            <w:rStyle w:val="a3"/>
            <w:lang w:bidi="en-US"/>
          </w:rPr>
          <w:t>24.</w:t>
        </w:r>
        <w:r>
          <w:rPr>
            <w:rStyle w:val="a3"/>
            <w:lang w:val="en-US" w:bidi="en-US"/>
          </w:rPr>
          <w:t>htm</w:t>
        </w:r>
      </w:hyperlink>
    </w:p>
  </w:footnote>
  <w:footnote w:id="5">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r>
          <w:rPr>
            <w:rStyle w:val="a3"/>
            <w:lang w:val="en-US" w:bidi="en-US"/>
          </w:rPr>
          <w:t>nationalsecurity</w:t>
        </w:r>
        <w:r w:rsidRPr="007C2BF3">
          <w:rPr>
            <w:rStyle w:val="a3"/>
            <w:lang w:bidi="en-US"/>
          </w:rPr>
          <w:t>.</w:t>
        </w:r>
        <w:r>
          <w:rPr>
            <w:rStyle w:val="a3"/>
            <w:lang w:val="en-US" w:bidi="en-US"/>
          </w:rPr>
          <w:t>ru</w:t>
        </w:r>
        <w:r w:rsidRPr="007C2BF3">
          <w:rPr>
            <w:rStyle w:val="a3"/>
            <w:lang w:bidi="en-US"/>
          </w:rPr>
          <w:t>/</w:t>
        </w:r>
        <w:r>
          <w:rPr>
            <w:rStyle w:val="a3"/>
            <w:lang w:val="en-US" w:bidi="en-US"/>
          </w:rPr>
          <w:t>library</w:t>
        </w:r>
        <w:r w:rsidRPr="007C2BF3">
          <w:rPr>
            <w:rStyle w:val="a3"/>
            <w:lang w:bidi="en-US"/>
          </w:rPr>
          <w:t>/00016/00016</w:t>
        </w:r>
        <w:r>
          <w:rPr>
            <w:rStyle w:val="a3"/>
            <w:lang w:val="en-US" w:bidi="en-US"/>
          </w:rPr>
          <w:t>sagemanl</w:t>
        </w:r>
        <w:r w:rsidRPr="007C2BF3">
          <w:rPr>
            <w:rStyle w:val="a3"/>
            <w:lang w:bidi="en-US"/>
          </w:rPr>
          <w:t>.</w:t>
        </w:r>
        <w:r>
          <w:rPr>
            <w:rStyle w:val="a3"/>
            <w:lang w:val="en-US" w:bidi="en-US"/>
          </w:rPr>
          <w:t>htm</w:t>
        </w:r>
      </w:hyperlink>
      <w:r w:rsidRPr="007C2BF3">
        <w:rPr>
          <w:color w:val="000000"/>
          <w:lang w:bidi="en-US"/>
        </w:rPr>
        <w:t>&gt;.</w:t>
      </w:r>
    </w:p>
  </w:footnote>
  <w:footnote w:id="6">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интернет-проекта «Большая игра «Сломай Систему» и обращения </w:t>
      </w:r>
      <w:r w:rsidRPr="007C2BF3">
        <w:rPr>
          <w:color w:val="000000"/>
          <w:lang w:bidi="en-US"/>
        </w:rPr>
        <w:t>«</w:t>
      </w:r>
      <w:r>
        <w:rPr>
          <w:color w:val="000000"/>
          <w:lang w:val="en-US" w:bidi="en-US"/>
        </w:rPr>
        <w:t>Combat</w:t>
      </w:r>
      <w:r w:rsidRPr="007C2BF3">
        <w:rPr>
          <w:color w:val="000000"/>
          <w:lang w:bidi="en-US"/>
        </w:rPr>
        <w:t xml:space="preserve"> </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7">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sidRPr="007C2BF3">
        <w:rPr>
          <w:color w:val="000000"/>
          <w:lang w:val="en-US" w:eastAsia="ru-RU" w:bidi="ru-RU"/>
        </w:rPr>
        <w:t xml:space="preserve"> </w:t>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world/middle-east/captured-islamic-state-fighter-said-be-china. 14.09.2014.</w:t>
      </w:r>
    </w:p>
  </w:footnote>
  <w:footnote w:id="8">
    <w:p w:rsidR="002242C7" w:rsidRPr="002242C7" w:rsidRDefault="002242C7" w:rsidP="00FF3F68">
      <w:pPr>
        <w:pStyle w:val="ab"/>
        <w:jc w:val="both"/>
        <w:rPr>
          <w:sz w:val="18"/>
          <w:szCs w:val="18"/>
          <w:lang w:val="en-US"/>
        </w:rPr>
      </w:pPr>
      <w:r>
        <w:rPr>
          <w:rStyle w:val="ad"/>
        </w:rPr>
        <w:footnoteRef/>
      </w:r>
      <w:r w:rsidRPr="002242C7">
        <w:rPr>
          <w:lang w:val="en-US"/>
        </w:rPr>
        <w:t xml:space="preserve"> </w:t>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kitsapreport.com/isis-ink-is-in-high-demand-at-bainbridge-island-tattoo-parlor.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FF43D3"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463E8D">
          <w:rPr>
            <w:rFonts w:ascii="Times New Roman" w:hAnsi="Times New Roman" w:cs="Times New Roman"/>
            <w:noProof/>
            <w:sz w:val="28"/>
            <w:szCs w:val="28"/>
          </w:rPr>
          <w:t>2</w:t>
        </w:r>
        <w:r w:rsidRPr="000B75C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A042E"/>
    <w:rsid w:val="003B5069"/>
    <w:rsid w:val="003C6F39"/>
    <w:rsid w:val="00436172"/>
    <w:rsid w:val="00463E8D"/>
    <w:rsid w:val="00490B55"/>
    <w:rsid w:val="004B0C93"/>
    <w:rsid w:val="004C26BB"/>
    <w:rsid w:val="004F104A"/>
    <w:rsid w:val="00537AF9"/>
    <w:rsid w:val="005540D7"/>
    <w:rsid w:val="00557CB3"/>
    <w:rsid w:val="00566F40"/>
    <w:rsid w:val="005A650A"/>
    <w:rsid w:val="005F4A2E"/>
    <w:rsid w:val="00661613"/>
    <w:rsid w:val="0069001F"/>
    <w:rsid w:val="00690FF9"/>
    <w:rsid w:val="0069327A"/>
    <w:rsid w:val="006B5738"/>
    <w:rsid w:val="006E3866"/>
    <w:rsid w:val="00703EF4"/>
    <w:rsid w:val="00743DEE"/>
    <w:rsid w:val="00756FD5"/>
    <w:rsid w:val="00772157"/>
    <w:rsid w:val="007D4D9D"/>
    <w:rsid w:val="007E4409"/>
    <w:rsid w:val="00806715"/>
    <w:rsid w:val="00815E01"/>
    <w:rsid w:val="008164A6"/>
    <w:rsid w:val="008A4A5C"/>
    <w:rsid w:val="008C4504"/>
    <w:rsid w:val="008D3FA3"/>
    <w:rsid w:val="009005C8"/>
    <w:rsid w:val="0095189C"/>
    <w:rsid w:val="009661DF"/>
    <w:rsid w:val="009E3275"/>
    <w:rsid w:val="00A20571"/>
    <w:rsid w:val="00A379B3"/>
    <w:rsid w:val="00A40576"/>
    <w:rsid w:val="00A42BFF"/>
    <w:rsid w:val="00A54D8A"/>
    <w:rsid w:val="00A66424"/>
    <w:rsid w:val="00A66B61"/>
    <w:rsid w:val="00A96280"/>
    <w:rsid w:val="00B13FB0"/>
    <w:rsid w:val="00B9199F"/>
    <w:rsid w:val="00B937AF"/>
    <w:rsid w:val="00C02CEA"/>
    <w:rsid w:val="00C206E2"/>
    <w:rsid w:val="00C2292A"/>
    <w:rsid w:val="00C930DC"/>
    <w:rsid w:val="00CD0A49"/>
    <w:rsid w:val="00D26934"/>
    <w:rsid w:val="00D33706"/>
    <w:rsid w:val="00D82C4A"/>
    <w:rsid w:val="00D90651"/>
    <w:rsid w:val="00D95936"/>
    <w:rsid w:val="00DA4A65"/>
    <w:rsid w:val="00DB4DF4"/>
    <w:rsid w:val="00DE0083"/>
    <w:rsid w:val="00E05767"/>
    <w:rsid w:val="00E140AC"/>
    <w:rsid w:val="00E24C40"/>
    <w:rsid w:val="00E571A3"/>
    <w:rsid w:val="00E666A6"/>
    <w:rsid w:val="00E957A8"/>
    <w:rsid w:val="00EB5FB6"/>
    <w:rsid w:val="00F0363D"/>
    <w:rsid w:val="00F15D71"/>
    <w:rsid w:val="00FE33E9"/>
    <w:rsid w:val="00FF3F68"/>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045B87-1980-4529-BB6B-55555467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g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164A-2E22-4659-9718-B286A1E9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User</cp:lastModifiedBy>
  <cp:revision>2</cp:revision>
  <dcterms:created xsi:type="dcterms:W3CDTF">2019-03-13T10:11:00Z</dcterms:created>
  <dcterms:modified xsi:type="dcterms:W3CDTF">2019-03-13T10:11:00Z</dcterms:modified>
</cp:coreProperties>
</file>