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3" w:rsidRPr="005B7CA3" w:rsidRDefault="00F421C1" w:rsidP="00776561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 w:rsidRPr="00F421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207.55pt;margin-top:13.3pt;width:52.2pt;height:64.8pt;z-index:251657728;visibility:visible">
            <v:imagedata r:id="rId7" o:title=""/>
            <w10:wrap type="topAndBottom"/>
          </v:shape>
        </w:pict>
      </w:r>
      <w:r w:rsidR="00851473" w:rsidRPr="005B7CA3">
        <w:rPr>
          <w:rStyle w:val="FontStyle14"/>
          <w:sz w:val="28"/>
          <w:szCs w:val="28"/>
        </w:rPr>
        <w:t>ГЛАВА</w:t>
      </w:r>
    </w:p>
    <w:p w:rsidR="00851473" w:rsidRPr="005B7CA3" w:rsidRDefault="00851473" w:rsidP="00776561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851473" w:rsidRPr="005B7CA3" w:rsidRDefault="00851473" w:rsidP="00776561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64A7D" w:rsidRDefault="00F64A7D" w:rsidP="00776561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</w:p>
    <w:p w:rsidR="00851473" w:rsidRPr="005B7CA3" w:rsidRDefault="00851473" w:rsidP="00776561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851473" w:rsidRPr="005B7CA3" w:rsidRDefault="00851473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от </w:t>
      </w:r>
      <w:r w:rsidR="004035C2">
        <w:rPr>
          <w:rStyle w:val="FontStyle14"/>
          <w:sz w:val="28"/>
          <w:szCs w:val="28"/>
        </w:rPr>
        <w:t xml:space="preserve"> </w:t>
      </w:r>
      <w:r w:rsidR="00C93B17">
        <w:rPr>
          <w:rStyle w:val="FontStyle14"/>
          <w:sz w:val="28"/>
          <w:szCs w:val="28"/>
        </w:rPr>
        <w:t>25</w:t>
      </w:r>
      <w:r w:rsidR="004035C2">
        <w:rPr>
          <w:rStyle w:val="FontStyle14"/>
          <w:sz w:val="28"/>
          <w:szCs w:val="28"/>
        </w:rPr>
        <w:t>.09</w:t>
      </w:r>
      <w:r w:rsidR="002C6FBA">
        <w:rPr>
          <w:rStyle w:val="FontStyle14"/>
          <w:sz w:val="28"/>
          <w:szCs w:val="28"/>
        </w:rPr>
        <w:t>.</w:t>
      </w:r>
      <w:r w:rsidRPr="005B7CA3">
        <w:rPr>
          <w:rStyle w:val="FontStyle14"/>
          <w:sz w:val="28"/>
          <w:szCs w:val="28"/>
        </w:rPr>
        <w:t>201</w:t>
      </w:r>
      <w:r w:rsidR="004035C2">
        <w:rPr>
          <w:rStyle w:val="FontStyle14"/>
          <w:sz w:val="28"/>
          <w:szCs w:val="28"/>
        </w:rPr>
        <w:t>9</w:t>
      </w:r>
      <w:r w:rsidRPr="005B7CA3">
        <w:rPr>
          <w:rStyle w:val="FontStyle14"/>
          <w:sz w:val="28"/>
          <w:szCs w:val="28"/>
        </w:rPr>
        <w:t xml:space="preserve"> г. №</w:t>
      </w:r>
      <w:r w:rsidR="002C6FBA">
        <w:rPr>
          <w:rStyle w:val="FontStyle14"/>
          <w:sz w:val="28"/>
          <w:szCs w:val="28"/>
        </w:rPr>
        <w:t xml:space="preserve"> </w:t>
      </w:r>
      <w:r w:rsidR="00C93B17">
        <w:rPr>
          <w:rStyle w:val="FontStyle14"/>
          <w:sz w:val="28"/>
          <w:szCs w:val="28"/>
        </w:rPr>
        <w:t>76</w:t>
      </w: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851473" w:rsidRPr="005B7CA3" w:rsidRDefault="0085147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F64A7D" w:rsidRDefault="00F64A7D" w:rsidP="00776561">
      <w:pPr>
        <w:pStyle w:val="Style4"/>
        <w:widowControl/>
        <w:tabs>
          <w:tab w:val="left" w:pos="5529"/>
        </w:tabs>
        <w:spacing w:before="82"/>
        <w:ind w:right="3826"/>
        <w:rPr>
          <w:b/>
          <w:bCs/>
          <w:sz w:val="28"/>
          <w:szCs w:val="28"/>
        </w:rPr>
      </w:pPr>
    </w:p>
    <w:p w:rsidR="00851473" w:rsidRDefault="00851473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  <w:r w:rsidRPr="00876401">
        <w:rPr>
          <w:b/>
          <w:bCs/>
          <w:sz w:val="28"/>
          <w:szCs w:val="28"/>
        </w:rPr>
        <w:t>О внесении изменений в перечень</w:t>
      </w:r>
      <w:r w:rsidR="00140F79">
        <w:rPr>
          <w:b/>
          <w:bCs/>
          <w:sz w:val="28"/>
          <w:szCs w:val="28"/>
        </w:rPr>
        <w:t xml:space="preserve"> </w:t>
      </w:r>
      <w:r w:rsidRPr="00876401">
        <w:rPr>
          <w:rStyle w:val="FontStyle14"/>
          <w:sz w:val="28"/>
          <w:szCs w:val="28"/>
        </w:rPr>
        <w:t>муниципальных услуг (функций), предоставляемых</w:t>
      </w:r>
      <w:r w:rsidRPr="005B7CA3">
        <w:rPr>
          <w:rStyle w:val="FontStyle14"/>
          <w:sz w:val="28"/>
          <w:szCs w:val="28"/>
        </w:rPr>
        <w:t xml:space="preserve"> органами местного самоуправления и муниципальными учреждениями МО </w:t>
      </w:r>
      <w:proofErr w:type="spellStart"/>
      <w:r w:rsidRPr="005B7CA3">
        <w:rPr>
          <w:rStyle w:val="FontStyle14"/>
          <w:sz w:val="28"/>
          <w:szCs w:val="28"/>
        </w:rPr>
        <w:t>Красноуфимский</w:t>
      </w:r>
      <w:proofErr w:type="spellEnd"/>
      <w:r w:rsidRPr="005B7CA3">
        <w:rPr>
          <w:rStyle w:val="FontStyle14"/>
          <w:sz w:val="28"/>
          <w:szCs w:val="28"/>
        </w:rPr>
        <w:t xml:space="preserve">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F64A7D" w:rsidRPr="005B7CA3" w:rsidRDefault="00F64A7D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</w:p>
    <w:p w:rsidR="00851473" w:rsidRPr="005B7CA3" w:rsidRDefault="00851473">
      <w:pPr>
        <w:pStyle w:val="Style5"/>
        <w:widowControl/>
        <w:spacing w:line="240" w:lineRule="exact"/>
        <w:rPr>
          <w:sz w:val="28"/>
          <w:szCs w:val="28"/>
        </w:rPr>
      </w:pPr>
    </w:p>
    <w:p w:rsidR="004A371F" w:rsidRPr="00634329" w:rsidRDefault="00851473" w:rsidP="00634329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>В целях реализации Федерального закона от 27 июля 2010 г. N 210-ФЗ "Об организации предоставления государственных и муниципальных услуг",</w:t>
      </w:r>
    </w:p>
    <w:p w:rsidR="004035C2" w:rsidRPr="00634329" w:rsidRDefault="004A371F" w:rsidP="004035C2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 xml:space="preserve">руководствуясь Федеральным законом от 13 июля 2015г. № 248-ФЗ «О внесении изменений в Федеральный закон «Об автомобильных дорогах и о </w:t>
      </w:r>
      <w:proofErr w:type="gramStart"/>
      <w:r w:rsidRPr="00634329">
        <w:rPr>
          <w:rStyle w:val="FontStyle16"/>
          <w:sz w:val="28"/>
          <w:szCs w:val="28"/>
        </w:rPr>
        <w:t xml:space="preserve">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грузов», </w:t>
      </w:r>
      <w:r w:rsidR="00BC40EB" w:rsidRPr="00634329">
        <w:rPr>
          <w:rStyle w:val="FontStyle16"/>
          <w:sz w:val="28"/>
          <w:szCs w:val="28"/>
        </w:rPr>
        <w:t>"Земельным кодексом Российской Федерации" от 25.10.2001 N 136-ФЗ (ред. от 03.07.2016</w:t>
      </w:r>
      <w:r w:rsidR="00634329" w:rsidRPr="00634329">
        <w:rPr>
          <w:rStyle w:val="FontStyle16"/>
          <w:sz w:val="28"/>
          <w:szCs w:val="28"/>
        </w:rPr>
        <w:t>г.),</w:t>
      </w:r>
      <w:r w:rsidR="004035C2">
        <w:rPr>
          <w:rStyle w:val="FontStyle16"/>
          <w:sz w:val="28"/>
          <w:szCs w:val="28"/>
        </w:rPr>
        <w:t xml:space="preserve"> постановлением Правительства Свердловской области от 25.09.2013</w:t>
      </w:r>
      <w:proofErr w:type="gramEnd"/>
      <w:r w:rsidR="004035C2">
        <w:rPr>
          <w:rStyle w:val="FontStyle16"/>
          <w:sz w:val="28"/>
          <w:szCs w:val="28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</w:t>
      </w:r>
      <w:r w:rsidR="004035C2">
        <w:rPr>
          <w:rStyle w:val="FontStyle16"/>
          <w:sz w:val="28"/>
          <w:szCs w:val="28"/>
        </w:rPr>
        <w:lastRenderedPageBreak/>
        <w:t>муниципальных услуг»»</w:t>
      </w:r>
      <w:r w:rsidR="004035C2" w:rsidRPr="004035C2">
        <w:rPr>
          <w:rStyle w:val="FontStyle16"/>
          <w:sz w:val="28"/>
          <w:szCs w:val="28"/>
        </w:rPr>
        <w:t xml:space="preserve"> </w:t>
      </w:r>
      <w:r w:rsidR="004035C2" w:rsidRPr="00634329">
        <w:rPr>
          <w:rStyle w:val="FontStyle16"/>
          <w:sz w:val="28"/>
          <w:szCs w:val="28"/>
        </w:rPr>
        <w:t xml:space="preserve">ст. 26,31 Устава Муниципального образования </w:t>
      </w:r>
      <w:proofErr w:type="spellStart"/>
      <w:r w:rsidR="004035C2" w:rsidRPr="00634329">
        <w:rPr>
          <w:rStyle w:val="FontStyle16"/>
          <w:sz w:val="28"/>
          <w:szCs w:val="28"/>
        </w:rPr>
        <w:t>Красноуфимский</w:t>
      </w:r>
      <w:proofErr w:type="spellEnd"/>
      <w:r w:rsidR="004035C2" w:rsidRPr="00634329">
        <w:rPr>
          <w:rStyle w:val="FontStyle16"/>
          <w:sz w:val="28"/>
          <w:szCs w:val="28"/>
        </w:rPr>
        <w:t xml:space="preserve"> округ</w:t>
      </w:r>
    </w:p>
    <w:p w:rsidR="00851473" w:rsidRPr="00634329" w:rsidRDefault="00851473" w:rsidP="00634329">
      <w:pPr>
        <w:pStyle w:val="Style4"/>
        <w:widowControl/>
        <w:spacing w:line="240" w:lineRule="auto"/>
        <w:rPr>
          <w:sz w:val="28"/>
          <w:szCs w:val="28"/>
        </w:rPr>
      </w:pPr>
    </w:p>
    <w:p w:rsidR="00851473" w:rsidRDefault="00851473">
      <w:pPr>
        <w:pStyle w:val="Style4"/>
        <w:widowControl/>
        <w:spacing w:before="101" w:line="240" w:lineRule="auto"/>
        <w:jc w:val="left"/>
        <w:rPr>
          <w:rStyle w:val="FontStyle14"/>
          <w:sz w:val="28"/>
          <w:szCs w:val="28"/>
        </w:rPr>
      </w:pPr>
      <w:proofErr w:type="gramStart"/>
      <w:r w:rsidRPr="005B7CA3">
        <w:rPr>
          <w:rStyle w:val="FontStyle14"/>
          <w:sz w:val="28"/>
          <w:szCs w:val="28"/>
        </w:rPr>
        <w:t>П</w:t>
      </w:r>
      <w:proofErr w:type="gramEnd"/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О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С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Т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А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Н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О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В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Л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Я</w:t>
      </w:r>
      <w:r w:rsidR="009A6D35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Ю:</w:t>
      </w:r>
    </w:p>
    <w:p w:rsidR="00986AF7" w:rsidRPr="005B7CA3" w:rsidRDefault="00986AF7">
      <w:pPr>
        <w:pStyle w:val="Style4"/>
        <w:widowControl/>
        <w:spacing w:before="101" w:line="240" w:lineRule="auto"/>
        <w:jc w:val="left"/>
        <w:rPr>
          <w:rStyle w:val="FontStyle14"/>
          <w:sz w:val="28"/>
          <w:szCs w:val="28"/>
        </w:rPr>
      </w:pPr>
    </w:p>
    <w:p w:rsidR="00986AF7" w:rsidRDefault="00986AF7" w:rsidP="00986AF7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муниципальных услуг (функций), предоставляемых органами местного самоуправления и муниципальными учреждениями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подлежащих переводу в электронный вид</w:t>
      </w:r>
      <w:r w:rsidR="00A87E91">
        <w:rPr>
          <w:sz w:val="28"/>
          <w:szCs w:val="28"/>
        </w:rPr>
        <w:t>,</w:t>
      </w:r>
      <w:r w:rsidR="00A87E91" w:rsidRPr="00A87E91">
        <w:rPr>
          <w:sz w:val="28"/>
          <w:szCs w:val="28"/>
        </w:rPr>
        <w:t xml:space="preserve"> </w:t>
      </w:r>
      <w:r w:rsidR="00A87E91">
        <w:rPr>
          <w:sz w:val="28"/>
          <w:szCs w:val="28"/>
        </w:rPr>
        <w:t>требующих межведомственного взаимодействия и предоставляемых по принципу «одного окна»</w:t>
      </w:r>
      <w:r>
        <w:rPr>
          <w:sz w:val="28"/>
          <w:szCs w:val="28"/>
        </w:rPr>
        <w:t xml:space="preserve">, утвержденный постановлением главы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16 октября 2013 года № 85, изложив его в новой редакции (прилагается).</w:t>
      </w:r>
      <w:proofErr w:type="gramEnd"/>
    </w:p>
    <w:p w:rsidR="00851473" w:rsidRPr="005B7CA3" w:rsidRDefault="00851473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Органам местного самоуправления, муниципальным учреждениям и структурным подразделениям </w:t>
      </w:r>
      <w:r w:rsidR="004E4CD7">
        <w:rPr>
          <w:rStyle w:val="FontStyle16"/>
          <w:sz w:val="28"/>
          <w:szCs w:val="28"/>
        </w:rPr>
        <w:t>А</w:t>
      </w:r>
      <w:r w:rsidRPr="005B7CA3">
        <w:rPr>
          <w:rStyle w:val="FontStyle16"/>
          <w:sz w:val="28"/>
          <w:szCs w:val="28"/>
        </w:rPr>
        <w:t xml:space="preserve">дминистрации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 разработать административные регламенты в соответствии с перечнем, утвержденным настоящим постановлением.</w:t>
      </w:r>
    </w:p>
    <w:p w:rsidR="00851473" w:rsidRPr="005B7CA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Ответственным должностным лицам осуществлять размещение сведений о муниципальных услугах, предоставляемых в электронном виде на территории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округ, в Реестре государственных услуг (функций) Свердловской области в соответствии с порядком формирования и ведения реестра государственных услуг (функций) Свердловской области.</w:t>
      </w:r>
    </w:p>
    <w:p w:rsidR="0085147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Данное </w:t>
      </w:r>
      <w:r w:rsidR="004E4CD7">
        <w:rPr>
          <w:rStyle w:val="FontStyle16"/>
          <w:sz w:val="28"/>
          <w:szCs w:val="28"/>
        </w:rPr>
        <w:t>п</w:t>
      </w:r>
      <w:r w:rsidRPr="005B7CA3">
        <w:rPr>
          <w:rStyle w:val="FontStyle16"/>
          <w:sz w:val="28"/>
          <w:szCs w:val="28"/>
        </w:rPr>
        <w:t xml:space="preserve">остановление разместить на сайте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округ.</w:t>
      </w:r>
    </w:p>
    <w:p w:rsidR="00851473" w:rsidRPr="00634329" w:rsidRDefault="00851473" w:rsidP="00634329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 xml:space="preserve">Контроль исполнения настоящего </w:t>
      </w:r>
      <w:r w:rsidR="00A67318">
        <w:rPr>
          <w:rStyle w:val="FontStyle16"/>
          <w:sz w:val="28"/>
          <w:szCs w:val="28"/>
        </w:rPr>
        <w:t>п</w:t>
      </w:r>
      <w:r w:rsidRPr="00634329">
        <w:rPr>
          <w:rStyle w:val="FontStyle16"/>
          <w:sz w:val="28"/>
          <w:szCs w:val="28"/>
        </w:rPr>
        <w:t xml:space="preserve">остановления </w:t>
      </w:r>
      <w:r w:rsidR="00772C58">
        <w:rPr>
          <w:rStyle w:val="FontStyle16"/>
          <w:sz w:val="28"/>
          <w:szCs w:val="28"/>
        </w:rPr>
        <w:t>оставляю за собой</w:t>
      </w:r>
    </w:p>
    <w:p w:rsidR="00851473" w:rsidRPr="005B7CA3" w:rsidRDefault="00851473">
      <w:pPr>
        <w:pStyle w:val="Style8"/>
        <w:widowControl/>
        <w:spacing w:line="240" w:lineRule="exact"/>
        <w:rPr>
          <w:sz w:val="28"/>
          <w:szCs w:val="28"/>
        </w:rPr>
      </w:pPr>
    </w:p>
    <w:p w:rsidR="00772C58" w:rsidRDefault="00772C58">
      <w:pPr>
        <w:pStyle w:val="Style8"/>
        <w:widowControl/>
        <w:spacing w:before="110"/>
        <w:rPr>
          <w:rStyle w:val="FontStyle16"/>
          <w:sz w:val="28"/>
          <w:szCs w:val="28"/>
        </w:rPr>
      </w:pPr>
    </w:p>
    <w:p w:rsidR="00772C58" w:rsidRDefault="00772C58">
      <w:pPr>
        <w:pStyle w:val="Style8"/>
        <w:widowControl/>
        <w:spacing w:before="110"/>
        <w:rPr>
          <w:rStyle w:val="FontStyle16"/>
          <w:sz w:val="28"/>
          <w:szCs w:val="28"/>
        </w:rPr>
      </w:pPr>
    </w:p>
    <w:p w:rsidR="00851473" w:rsidRPr="005B7CA3" w:rsidRDefault="00851473" w:rsidP="00A67318">
      <w:pPr>
        <w:pStyle w:val="Style8"/>
        <w:widowControl/>
        <w:spacing w:before="110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851473" w:rsidRDefault="00851473" w:rsidP="00A67318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МО </w:t>
      </w:r>
      <w:proofErr w:type="spellStart"/>
      <w:r w:rsidRPr="005B7CA3">
        <w:rPr>
          <w:rStyle w:val="FontStyle16"/>
          <w:sz w:val="28"/>
          <w:szCs w:val="28"/>
        </w:rPr>
        <w:t>Красноуфимскийоруг</w:t>
      </w:r>
      <w:proofErr w:type="spellEnd"/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="00F64A7D">
        <w:rPr>
          <w:rStyle w:val="FontStyle16"/>
          <w:sz w:val="28"/>
          <w:szCs w:val="28"/>
        </w:rPr>
        <w:t xml:space="preserve">          </w:t>
      </w:r>
      <w:r w:rsidRPr="005B7CA3">
        <w:rPr>
          <w:rStyle w:val="FontStyle16"/>
          <w:sz w:val="28"/>
          <w:szCs w:val="28"/>
        </w:rPr>
        <w:t xml:space="preserve">О.В. </w:t>
      </w:r>
      <w:proofErr w:type="spellStart"/>
      <w:r w:rsidRPr="005B7CA3">
        <w:rPr>
          <w:rStyle w:val="FontStyle16"/>
          <w:sz w:val="28"/>
          <w:szCs w:val="28"/>
        </w:rPr>
        <w:t>Ряписов</w:t>
      </w:r>
      <w:proofErr w:type="spellEnd"/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  <w:sectPr w:rsidR="00851473" w:rsidSect="007765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634329" w:rsidRDefault="00851473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lastRenderedPageBreak/>
        <w:t>Приложение</w:t>
      </w:r>
      <w:r w:rsidR="00634329">
        <w:rPr>
          <w:rStyle w:val="FontStyle16"/>
          <w:sz w:val="28"/>
          <w:szCs w:val="28"/>
        </w:rPr>
        <w:t xml:space="preserve"> к </w:t>
      </w:r>
      <w:bookmarkStart w:id="0" w:name="_GoBack"/>
      <w:bookmarkEnd w:id="0"/>
      <w:r w:rsidR="00634329">
        <w:rPr>
          <w:rStyle w:val="FontStyle16"/>
          <w:sz w:val="28"/>
          <w:szCs w:val="28"/>
        </w:rPr>
        <w:t xml:space="preserve">постановлению </w:t>
      </w:r>
    </w:p>
    <w:p w:rsidR="00851473" w:rsidRPr="005B7CA3" w:rsidRDefault="0021614A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851473" w:rsidRPr="005B7CA3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</w:t>
      </w:r>
      <w:r w:rsidR="00C93B17">
        <w:rPr>
          <w:rStyle w:val="FontStyle16"/>
          <w:sz w:val="28"/>
          <w:szCs w:val="28"/>
        </w:rPr>
        <w:t>25</w:t>
      </w:r>
      <w:r w:rsidR="00851473">
        <w:rPr>
          <w:rStyle w:val="FontStyle16"/>
          <w:sz w:val="28"/>
          <w:szCs w:val="28"/>
        </w:rPr>
        <w:t>.0</w:t>
      </w:r>
      <w:r>
        <w:rPr>
          <w:rStyle w:val="FontStyle16"/>
          <w:sz w:val="28"/>
          <w:szCs w:val="28"/>
        </w:rPr>
        <w:t>9</w:t>
      </w:r>
      <w:r w:rsidR="00851473">
        <w:rPr>
          <w:rStyle w:val="FontStyle16"/>
          <w:sz w:val="28"/>
          <w:szCs w:val="28"/>
        </w:rPr>
        <w:t>.</w:t>
      </w:r>
      <w:r w:rsidR="00851473" w:rsidRPr="005B7CA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9</w:t>
      </w:r>
      <w:r w:rsidR="00851473" w:rsidRPr="005B7CA3">
        <w:rPr>
          <w:rStyle w:val="FontStyle16"/>
          <w:sz w:val="28"/>
          <w:szCs w:val="28"/>
        </w:rPr>
        <w:t xml:space="preserve"> г. №</w:t>
      </w:r>
      <w:r w:rsidR="00C93B17">
        <w:rPr>
          <w:rStyle w:val="FontStyle16"/>
          <w:sz w:val="28"/>
          <w:szCs w:val="28"/>
        </w:rPr>
        <w:t>76</w:t>
      </w:r>
      <w:r>
        <w:rPr>
          <w:rStyle w:val="FontStyle16"/>
          <w:sz w:val="28"/>
          <w:szCs w:val="28"/>
        </w:rPr>
        <w:t xml:space="preserve">  </w:t>
      </w:r>
      <w:r w:rsidR="00CC53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</w:p>
    <w:p w:rsidR="00851473" w:rsidRPr="005B7CA3" w:rsidRDefault="00851473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муниципальных услуг (функций), предоставляемых органами местного самоуправления и муниципальными учреждениями МО </w:t>
      </w:r>
      <w:proofErr w:type="spellStart"/>
      <w:r w:rsidRPr="005B7CA3">
        <w:rPr>
          <w:rStyle w:val="FontStyle14"/>
          <w:sz w:val="28"/>
          <w:szCs w:val="28"/>
        </w:rPr>
        <w:t>Красноуфимский</w:t>
      </w:r>
      <w:proofErr w:type="spellEnd"/>
      <w:r w:rsidRPr="005B7CA3">
        <w:rPr>
          <w:rStyle w:val="FontStyle14"/>
          <w:sz w:val="28"/>
          <w:szCs w:val="28"/>
        </w:rPr>
        <w:t xml:space="preserve">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D53">
              <w:rPr>
                <w:rStyle w:val="FontStyle20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1D53">
              <w:rPr>
                <w:rStyle w:val="FontStyle20"/>
                <w:b/>
                <w:bCs/>
                <w:sz w:val="24"/>
                <w:szCs w:val="24"/>
              </w:rPr>
              <w:t>/</w:t>
            </w:r>
            <w:proofErr w:type="spellStart"/>
            <w:r w:rsidRPr="00311D53">
              <w:rPr>
                <w:rStyle w:val="FontStyle20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MB</w:t>
            </w:r>
            <w:r w:rsidRPr="00311D53">
              <w:rPr>
                <w:rStyle w:val="a8"/>
                <w:b/>
                <w:bCs/>
              </w:rPr>
              <w:footnoteReference w:id="2"/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МФЦ</w:t>
            </w:r>
            <w:r w:rsidRPr="00311D53">
              <w:rPr>
                <w:rStyle w:val="a8"/>
                <w:b/>
                <w:bCs/>
              </w:rPr>
              <w:footnoteReference w:id="3"/>
            </w:r>
          </w:p>
        </w:tc>
      </w:tr>
    </w:tbl>
    <w:p w:rsidR="00851473" w:rsidRPr="00520B2A" w:rsidRDefault="00851473">
      <w:pPr>
        <w:rPr>
          <w:b/>
          <w:bCs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4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Зачисление в образовательное учреждение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BC675A" w:rsidRDefault="0034563E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C675A">
              <w:rPr>
                <w:rStyle w:val="FontStyle20"/>
                <w:sz w:val="24"/>
                <w:szCs w:val="24"/>
              </w:rPr>
              <w:t xml:space="preserve">не </w:t>
            </w:r>
            <w:r w:rsidR="00851473" w:rsidRPr="00BC675A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BC675A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="00851473"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организации дополнительного образования образовательных учреждений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культуры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доступа к справочно-поисковому аппарату библиотек, базам данных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591C68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591C68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 xml:space="preserve">предоставляется 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культурно-досуговых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услугах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Свердловской области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разрешения на право организации розничных рынков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социальной политики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 и организация предоставления гражданам субсидий на оплату жилых помещений и коммунальных услуг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Оказание материальной помощи отдельным категориям граждан, проживающим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разрешения на вступление в брак </w:t>
            </w:r>
            <w:proofErr w:type="gramStart"/>
            <w:r w:rsidRPr="00591C68">
              <w:rPr>
                <w:rStyle w:val="FontStyle20"/>
                <w:sz w:val="24"/>
                <w:szCs w:val="24"/>
              </w:rPr>
              <w:t>лицам</w:t>
            </w:r>
            <w:proofErr w:type="gramEnd"/>
            <w:r w:rsidRPr="00591C68">
              <w:rPr>
                <w:rStyle w:val="FontStyle20"/>
                <w:sz w:val="24"/>
                <w:szCs w:val="24"/>
              </w:rPr>
              <w:t xml:space="preserve"> достигшим возраста шестнадцати лет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Pr="00591C68">
              <w:t xml:space="preserve">на </w:t>
            </w:r>
            <w:r w:rsidRPr="00591C68">
              <w:rPr>
                <w:bCs/>
              </w:rPr>
              <w:t xml:space="preserve">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 на которых располагаются здания, сооружения, в аренду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установку рекламных конструкций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C93B17">
            <w:pPr>
              <w:spacing w:beforeLines="20" w:afterLines="20"/>
              <w:jc w:val="both"/>
              <w:outlineLvl w:val="4"/>
              <w:rPr>
                <w:bCs/>
              </w:rPr>
            </w:pPr>
            <w:r w:rsidRPr="00591C68">
              <w:rPr>
                <w:bCs/>
              </w:rPr>
              <w:t xml:space="preserve">Предоставление в собственность, аренду земельных участков, государственная собственность на которые не разграничена, </w:t>
            </w:r>
            <w:r w:rsidRPr="00591C68">
              <w:t xml:space="preserve">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</w:t>
            </w:r>
            <w:r w:rsidRPr="00591C68">
              <w:rPr>
                <w:bCs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55714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в безвозмездное пользование гражданам и юридическим лицам</w:t>
            </w:r>
          </w:p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55714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в собственность гражданам </w:t>
            </w:r>
            <w:r w:rsidRPr="00591C68">
              <w:rPr>
                <w:bCs/>
              </w:rPr>
              <w:br/>
              <w:t>и юридическим лицам</w:t>
            </w:r>
          </w:p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муниципального имущества в аренду без проведения торгов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Приватизация жилого помещения муниципального жилищного фонда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</w:t>
            </w:r>
            <w:r w:rsidRPr="00591C68">
              <w:t xml:space="preserve">, </w:t>
            </w:r>
            <w:r w:rsidRPr="00591C68">
              <w:rPr>
                <w:bCs/>
              </w:rPr>
              <w:t>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Исключение жилых помещений из числа служебных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в безвозмездное пользование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 в аренду гражданам и юридическим лицам</w:t>
            </w:r>
          </w:p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55714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</w:t>
            </w:r>
            <w:r w:rsidRPr="00591C68">
              <w:t xml:space="preserve">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 под строительство по результатам торгов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>Подготовка и (или)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проведение земляных работ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градостроительных планов земельных участков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Присвоение адреса объекту недвижимости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деятельности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ввод в эксплуатацию объектов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транспорта и связи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молодых семей участниками подпрограммы «Обеспечение жильем молодых семей»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архивного дела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копий архивных документов, подтверждающих право на владение землей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21614A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Предоставление а</w:t>
            </w:r>
            <w:r w:rsidR="00F64A7D">
              <w:rPr>
                <w:rStyle w:val="FontStyle20"/>
                <w:sz w:val="24"/>
                <w:szCs w:val="24"/>
              </w:rPr>
              <w:t>рхивных справок, архивных копий</w:t>
            </w:r>
            <w:r>
              <w:rPr>
                <w:rStyle w:val="FontStyle20"/>
                <w:sz w:val="24"/>
                <w:szCs w:val="24"/>
              </w:rPr>
              <w:t xml:space="preserve">, архивных выписок, информационных писем, связанных с реализацией законных прав и свобод граждан </w:t>
            </w:r>
            <w:r w:rsidR="00B55714" w:rsidRPr="00591C68">
              <w:rPr>
                <w:rStyle w:val="FontStyle20"/>
                <w:sz w:val="24"/>
                <w:szCs w:val="24"/>
              </w:rPr>
              <w:t xml:space="preserve">в соответствии с законодательством Российской Федерации в МО </w:t>
            </w:r>
            <w:proofErr w:type="spellStart"/>
            <w:r w:rsidR="00B55714"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="00B55714"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социального найма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1546E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="00B55714"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="00B55714"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</w:tbl>
    <w:p w:rsidR="002C6FBA" w:rsidRDefault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Default="002C6FBA" w:rsidP="002C6FBA"/>
    <w:p w:rsidR="002C6FBA" w:rsidRDefault="002C6FBA" w:rsidP="002C6FBA"/>
    <w:p w:rsidR="00851473" w:rsidRPr="002C6FBA" w:rsidRDefault="002C6FBA" w:rsidP="002C6FBA">
      <w:pPr>
        <w:tabs>
          <w:tab w:val="left" w:pos="3420"/>
        </w:tabs>
      </w:pPr>
      <w:r>
        <w:tab/>
      </w:r>
    </w:p>
    <w:sectPr w:rsidR="00851473" w:rsidRPr="002C6FBA" w:rsidSect="00591C68">
      <w:pgSz w:w="16840" w:h="11907" w:orient="landscape" w:code="9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45" w:rsidRDefault="00FD4E45">
      <w:r>
        <w:separator/>
      </w:r>
    </w:p>
  </w:endnote>
  <w:endnote w:type="continuationSeparator" w:id="1">
    <w:p w:rsidR="00FD4E45" w:rsidRDefault="00FD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45" w:rsidRDefault="00FD4E45">
      <w:r>
        <w:separator/>
      </w:r>
    </w:p>
  </w:footnote>
  <w:footnote w:type="continuationSeparator" w:id="1">
    <w:p w:rsidR="00FD4E45" w:rsidRDefault="00FD4E45">
      <w:r>
        <w:continuationSeparator/>
      </w:r>
    </w:p>
  </w:footnote>
  <w:footnote w:id="2">
    <w:p w:rsidR="00851473" w:rsidRDefault="00851473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Межведомственное взаимодействие</w:t>
      </w:r>
    </w:p>
  </w:footnote>
  <w:footnote w:id="3">
    <w:p w:rsidR="00851473" w:rsidRDefault="00851473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Предоставление услуги по принципу «одного окна»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C0EEF"/>
    <w:rsid w:val="00140F79"/>
    <w:rsid w:val="001546E9"/>
    <w:rsid w:val="001B4B16"/>
    <w:rsid w:val="001C6F7B"/>
    <w:rsid w:val="0021614A"/>
    <w:rsid w:val="00224CC4"/>
    <w:rsid w:val="002353A1"/>
    <w:rsid w:val="00283A3D"/>
    <w:rsid w:val="00284202"/>
    <w:rsid w:val="002C6FBA"/>
    <w:rsid w:val="003040BB"/>
    <w:rsid w:val="00311D53"/>
    <w:rsid w:val="0034563E"/>
    <w:rsid w:val="00347755"/>
    <w:rsid w:val="00356150"/>
    <w:rsid w:val="00356631"/>
    <w:rsid w:val="003D7518"/>
    <w:rsid w:val="003E171A"/>
    <w:rsid w:val="004035C2"/>
    <w:rsid w:val="00414B76"/>
    <w:rsid w:val="00424B21"/>
    <w:rsid w:val="00477C3A"/>
    <w:rsid w:val="00491CF2"/>
    <w:rsid w:val="004A371F"/>
    <w:rsid w:val="004B5CE2"/>
    <w:rsid w:val="004E4CD7"/>
    <w:rsid w:val="005035E0"/>
    <w:rsid w:val="00520B2A"/>
    <w:rsid w:val="00560210"/>
    <w:rsid w:val="0057078E"/>
    <w:rsid w:val="00590397"/>
    <w:rsid w:val="00591C68"/>
    <w:rsid w:val="005A1269"/>
    <w:rsid w:val="005B7CA3"/>
    <w:rsid w:val="005F30F2"/>
    <w:rsid w:val="00634329"/>
    <w:rsid w:val="006B60FB"/>
    <w:rsid w:val="006C0592"/>
    <w:rsid w:val="00710290"/>
    <w:rsid w:val="00754DCF"/>
    <w:rsid w:val="00772C58"/>
    <w:rsid w:val="00776561"/>
    <w:rsid w:val="00796827"/>
    <w:rsid w:val="007E3CA1"/>
    <w:rsid w:val="00851473"/>
    <w:rsid w:val="00862429"/>
    <w:rsid w:val="008732EE"/>
    <w:rsid w:val="00876401"/>
    <w:rsid w:val="00897830"/>
    <w:rsid w:val="00917D41"/>
    <w:rsid w:val="00925F44"/>
    <w:rsid w:val="00933CBB"/>
    <w:rsid w:val="009358C6"/>
    <w:rsid w:val="00954676"/>
    <w:rsid w:val="00986AF7"/>
    <w:rsid w:val="00997AC3"/>
    <w:rsid w:val="009A4D0D"/>
    <w:rsid w:val="009A6D35"/>
    <w:rsid w:val="009E4641"/>
    <w:rsid w:val="00A6382F"/>
    <w:rsid w:val="00A67318"/>
    <w:rsid w:val="00A87E91"/>
    <w:rsid w:val="00A96D7C"/>
    <w:rsid w:val="00A9704D"/>
    <w:rsid w:val="00AA34B2"/>
    <w:rsid w:val="00AF1D36"/>
    <w:rsid w:val="00B220C1"/>
    <w:rsid w:val="00B360D2"/>
    <w:rsid w:val="00B55714"/>
    <w:rsid w:val="00B75FE4"/>
    <w:rsid w:val="00BA68DA"/>
    <w:rsid w:val="00BC098F"/>
    <w:rsid w:val="00BC40EB"/>
    <w:rsid w:val="00BC675A"/>
    <w:rsid w:val="00C0300E"/>
    <w:rsid w:val="00C05710"/>
    <w:rsid w:val="00C93B17"/>
    <w:rsid w:val="00CC53C3"/>
    <w:rsid w:val="00D01A38"/>
    <w:rsid w:val="00D33B79"/>
    <w:rsid w:val="00D43418"/>
    <w:rsid w:val="00DB25FB"/>
    <w:rsid w:val="00DD7732"/>
    <w:rsid w:val="00E076A3"/>
    <w:rsid w:val="00E122EE"/>
    <w:rsid w:val="00E62BC5"/>
    <w:rsid w:val="00EA7CBA"/>
    <w:rsid w:val="00EB5FF6"/>
    <w:rsid w:val="00ED20C4"/>
    <w:rsid w:val="00F303CD"/>
    <w:rsid w:val="00F373C2"/>
    <w:rsid w:val="00F421C1"/>
    <w:rsid w:val="00F64A7D"/>
    <w:rsid w:val="00F674FA"/>
    <w:rsid w:val="00FD4E45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C0571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C05710"/>
    <w:rPr>
      <w:rFonts w:hAnsi="Times New Roman"/>
      <w:sz w:val="20"/>
      <w:szCs w:val="20"/>
    </w:rPr>
  </w:style>
  <w:style w:type="paragraph" w:customStyle="1" w:styleId="ConsPlusTitle">
    <w:name w:val="ConsPlusTitle"/>
    <w:rsid w:val="00634329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546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1723</Words>
  <Characters>13262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Clerk</cp:lastModifiedBy>
  <cp:revision>5</cp:revision>
  <cp:lastPrinted>2019-09-25T09:26:00Z</cp:lastPrinted>
  <dcterms:created xsi:type="dcterms:W3CDTF">2019-09-24T08:40:00Z</dcterms:created>
  <dcterms:modified xsi:type="dcterms:W3CDTF">2019-09-26T03:25:00Z</dcterms:modified>
</cp:coreProperties>
</file>