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9" w:rsidRDefault="00F34249">
      <w:pPr>
        <w:pStyle w:val="ConsPlusNormal"/>
        <w:outlineLvl w:val="0"/>
      </w:pPr>
    </w:p>
    <w:p w:rsidR="00F34249" w:rsidRDefault="00F34249">
      <w:pPr>
        <w:pStyle w:val="ConsPlusNormal"/>
      </w:pPr>
    </w:p>
    <w:p w:rsidR="00B52F70" w:rsidRDefault="00B52F70">
      <w:pPr>
        <w:pStyle w:val="ConsPlusNormal"/>
      </w:pPr>
    </w:p>
    <w:p w:rsidR="00B52F70" w:rsidRDefault="00B52F70" w:rsidP="00B52F70">
      <w:pPr>
        <w:pStyle w:val="ConsPlusNormal"/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-110490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52F70" w:rsidRDefault="00B52F70" w:rsidP="00B52F70">
      <w:pPr>
        <w:ind w:firstLine="708"/>
        <w:jc w:val="center"/>
        <w:rPr>
          <w:b/>
          <w:sz w:val="28"/>
          <w:szCs w:val="28"/>
        </w:rPr>
      </w:pPr>
    </w:p>
    <w:p w:rsidR="00B52F70" w:rsidRDefault="00B52F70" w:rsidP="00B52F70">
      <w:pPr>
        <w:jc w:val="center"/>
        <w:rPr>
          <w:b/>
          <w:sz w:val="28"/>
          <w:szCs w:val="28"/>
        </w:rPr>
      </w:pPr>
    </w:p>
    <w:p w:rsidR="00B52F70" w:rsidRPr="007F05C2" w:rsidRDefault="00B52F70" w:rsidP="00B52F7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05C2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B52F70" w:rsidRPr="007F05C2" w:rsidRDefault="00B52F70" w:rsidP="00B52F7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05C2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B52F70" w:rsidRPr="007F05C2" w:rsidRDefault="00B52F70" w:rsidP="00B52F7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2F70" w:rsidRDefault="00B52F70" w:rsidP="00B52F7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05C2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B52F70" w:rsidRPr="007F05C2" w:rsidRDefault="00B52F70" w:rsidP="00B52F70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F05C2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9F5C9E">
        <w:rPr>
          <w:rFonts w:ascii="Liberation Serif" w:hAnsi="Liberation Serif" w:cs="Liberation Serif"/>
          <w:b/>
          <w:sz w:val="28"/>
          <w:szCs w:val="28"/>
        </w:rPr>
        <w:t>20</w:t>
      </w:r>
      <w:r w:rsidRPr="007F05C2">
        <w:rPr>
          <w:rFonts w:ascii="Liberation Serif" w:hAnsi="Liberation Serif" w:cs="Liberation Serif"/>
          <w:b/>
          <w:sz w:val="28"/>
          <w:szCs w:val="28"/>
        </w:rPr>
        <w:t>.1</w:t>
      </w:r>
      <w:r w:rsidR="002E0115">
        <w:rPr>
          <w:rFonts w:ascii="Liberation Serif" w:hAnsi="Liberation Serif" w:cs="Liberation Serif"/>
          <w:b/>
          <w:sz w:val="28"/>
          <w:szCs w:val="28"/>
        </w:rPr>
        <w:t>1</w:t>
      </w:r>
      <w:r w:rsidRPr="007F05C2">
        <w:rPr>
          <w:rFonts w:ascii="Liberation Serif" w:hAnsi="Liberation Serif" w:cs="Liberation Serif"/>
          <w:b/>
          <w:sz w:val="28"/>
          <w:szCs w:val="28"/>
        </w:rPr>
        <w:t xml:space="preserve">.2019 г. № </w:t>
      </w:r>
      <w:r w:rsidR="009F5C9E">
        <w:rPr>
          <w:rFonts w:ascii="Liberation Serif" w:hAnsi="Liberation Serif" w:cs="Liberation Serif"/>
          <w:b/>
          <w:sz w:val="28"/>
          <w:szCs w:val="28"/>
        </w:rPr>
        <w:t>825</w:t>
      </w:r>
    </w:p>
    <w:p w:rsidR="00B52F70" w:rsidRPr="007F05C2" w:rsidRDefault="00B52F70" w:rsidP="00B52F70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r w:rsidRPr="007F05C2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B52F70" w:rsidRPr="007F05C2" w:rsidRDefault="00B52F70" w:rsidP="00B52F70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B52F70" w:rsidRPr="007F05C2" w:rsidTr="00B52F70">
        <w:trPr>
          <w:trHeight w:val="3509"/>
        </w:trPr>
        <w:tc>
          <w:tcPr>
            <w:tcW w:w="4962" w:type="dxa"/>
          </w:tcPr>
          <w:p w:rsidR="00B52F70" w:rsidRPr="007F05C2" w:rsidRDefault="00B52F70" w:rsidP="00B52F70">
            <w:pPr>
              <w:pStyle w:val="a3"/>
              <w:tabs>
                <w:tab w:val="left" w:pos="176"/>
              </w:tabs>
              <w:ind w:left="-108" w:firstLine="22"/>
              <w:rPr>
                <w:rFonts w:ascii="Liberation Serif" w:hAnsi="Liberation Serif" w:cs="Liberation Serif"/>
                <w:b/>
              </w:rPr>
            </w:pPr>
            <w:r w:rsidRPr="007F05C2">
              <w:rPr>
                <w:rFonts w:ascii="Liberation Serif" w:hAnsi="Liberation Serif" w:cs="Liberation Serif"/>
                <w:b/>
              </w:rPr>
              <w:t xml:space="preserve">Об утверждении </w:t>
            </w:r>
            <w:r w:rsidRPr="007F05C2">
              <w:rPr>
                <w:rFonts w:ascii="Liberation Serif" w:hAnsi="Liberation Serif" w:cs="Liberation Serif"/>
                <w:b/>
                <w:color w:val="000000" w:themeColor="text1"/>
              </w:rPr>
              <w:t xml:space="preserve">Административного </w:t>
            </w:r>
            <w:hyperlink w:anchor="P34" w:history="1">
              <w:proofErr w:type="gramStart"/>
              <w:r w:rsidRPr="007F05C2">
                <w:rPr>
                  <w:rFonts w:ascii="Liberation Serif" w:hAnsi="Liberation Serif" w:cs="Liberation Serif"/>
                  <w:b/>
                  <w:color w:val="000000" w:themeColor="text1"/>
                </w:rPr>
                <w:t>регламент</w:t>
              </w:r>
              <w:proofErr w:type="gramEnd"/>
            </w:hyperlink>
            <w:r w:rsidRPr="007F05C2">
              <w:rPr>
                <w:rFonts w:ascii="Liberation Serif" w:hAnsi="Liberation Serif" w:cs="Liberation Serif"/>
                <w:b/>
                <w:color w:val="000000" w:themeColor="text1"/>
              </w:rPr>
              <w:t xml:space="preserve">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      </w:r>
            <w:proofErr w:type="spellStart"/>
            <w:r w:rsidRPr="007F05C2">
              <w:rPr>
                <w:rFonts w:ascii="Liberation Serif" w:hAnsi="Liberation Serif" w:cs="Liberation Serif"/>
                <w:b/>
                <w:color w:val="000000" w:themeColor="text1"/>
              </w:rPr>
              <w:t>Красноуфимский</w:t>
            </w:r>
            <w:proofErr w:type="spellEnd"/>
            <w:r w:rsidRPr="007F05C2">
              <w:rPr>
                <w:rFonts w:ascii="Liberation Serif" w:hAnsi="Liberation Serif" w:cs="Liberation Serif"/>
                <w:b/>
                <w:color w:val="000000" w:themeColor="text1"/>
              </w:rPr>
              <w:t xml:space="preserve"> округ о местных налогах и сборах</w:t>
            </w:r>
          </w:p>
        </w:tc>
      </w:tr>
    </w:tbl>
    <w:p w:rsidR="00B52F70" w:rsidRPr="007F05C2" w:rsidRDefault="00B52F70" w:rsidP="00B52F70">
      <w:pPr>
        <w:pStyle w:val="a3"/>
        <w:tabs>
          <w:tab w:val="num" w:pos="0"/>
        </w:tabs>
        <w:ind w:firstLine="720"/>
        <w:rPr>
          <w:rFonts w:ascii="Liberation Serif" w:hAnsi="Liberation Serif" w:cs="Liberation Serif"/>
        </w:rPr>
      </w:pPr>
    </w:p>
    <w:p w:rsidR="00B52F70" w:rsidRPr="007F05C2" w:rsidRDefault="00B52F70" w:rsidP="00B52F70">
      <w:pPr>
        <w:pStyle w:val="a3"/>
        <w:tabs>
          <w:tab w:val="num" w:pos="0"/>
        </w:tabs>
        <w:ind w:firstLine="720"/>
        <w:rPr>
          <w:rFonts w:ascii="Liberation Serif" w:hAnsi="Liberation Serif" w:cs="Liberation Serif"/>
        </w:rPr>
      </w:pPr>
      <w:r w:rsidRPr="007F05C2">
        <w:rPr>
          <w:rFonts w:ascii="Liberation Serif" w:hAnsi="Liberation Serif" w:cs="Liberation Serif"/>
          <w:color w:val="000000" w:themeColor="text1"/>
        </w:rPr>
        <w:t xml:space="preserve">В соответствии со </w:t>
      </w:r>
      <w:hyperlink r:id="rId5" w:history="1">
        <w:r w:rsidRPr="007F05C2">
          <w:rPr>
            <w:rFonts w:ascii="Liberation Serif" w:hAnsi="Liberation Serif" w:cs="Liberation Serif"/>
            <w:color w:val="000000" w:themeColor="text1"/>
          </w:rPr>
          <w:t>статьей 34.2</w:t>
        </w:r>
      </w:hyperlink>
      <w:r w:rsidRPr="007F05C2">
        <w:rPr>
          <w:rFonts w:ascii="Liberation Serif" w:hAnsi="Liberation Serif" w:cs="Liberation Serif"/>
          <w:color w:val="000000" w:themeColor="text1"/>
        </w:rPr>
        <w:t xml:space="preserve"> Налогового кодекса Российской Федерации, Федеральным </w:t>
      </w:r>
      <w:hyperlink r:id="rId6" w:history="1">
        <w:r w:rsidRPr="007F05C2">
          <w:rPr>
            <w:rFonts w:ascii="Liberation Serif" w:hAnsi="Liberation Serif" w:cs="Liberation Serif"/>
            <w:color w:val="000000" w:themeColor="text1"/>
          </w:rPr>
          <w:t>законом</w:t>
        </w:r>
      </w:hyperlink>
      <w:r w:rsidRPr="007F05C2">
        <w:rPr>
          <w:rFonts w:ascii="Liberation Serif" w:hAnsi="Liberation Serif" w:cs="Liberation Serif"/>
          <w:color w:val="000000" w:themeColor="text1"/>
        </w:rPr>
        <w:t xml:space="preserve"> от 27.07.2010 N 210-ФЗ "Об организации предоставления государственных и</w:t>
      </w:r>
      <w:r w:rsidRPr="007F05C2">
        <w:rPr>
          <w:rFonts w:ascii="Liberation Serif" w:hAnsi="Liberation Serif" w:cs="Liberation Serif"/>
        </w:rPr>
        <w:t xml:space="preserve"> муниципальных услуг",</w:t>
      </w:r>
      <w:r w:rsidR="004E7528">
        <w:rPr>
          <w:rFonts w:ascii="Liberation Serif" w:hAnsi="Liberation Serif" w:cs="Liberation Serif"/>
        </w:rPr>
        <w:t xml:space="preserve"> в целях исполнения решения Арбитражного суда Свердловской области от 29.08.2019 г. №А60-31889/2019,</w:t>
      </w:r>
      <w:r w:rsidRPr="007F05C2">
        <w:rPr>
          <w:rFonts w:ascii="Liberation Serif" w:hAnsi="Liberation Serif" w:cs="Liberation Serif"/>
        </w:rPr>
        <w:t xml:space="preserve"> руководствуясь ст.ст. 2</w:t>
      </w:r>
      <w:r w:rsidR="007F05C2">
        <w:rPr>
          <w:rFonts w:ascii="Liberation Serif" w:hAnsi="Liberation Serif" w:cs="Liberation Serif"/>
        </w:rPr>
        <w:t>6</w:t>
      </w:r>
      <w:r w:rsidRPr="007F05C2">
        <w:rPr>
          <w:rFonts w:ascii="Liberation Serif" w:hAnsi="Liberation Serif" w:cs="Liberation Serif"/>
        </w:rPr>
        <w:t xml:space="preserve">,31 Устава МО </w:t>
      </w:r>
      <w:proofErr w:type="spellStart"/>
      <w:r w:rsidRPr="007F05C2">
        <w:rPr>
          <w:rFonts w:ascii="Liberation Serif" w:hAnsi="Liberation Serif" w:cs="Liberation Serif"/>
        </w:rPr>
        <w:t>Красноуфимский</w:t>
      </w:r>
      <w:proofErr w:type="spellEnd"/>
      <w:r w:rsidRPr="007F05C2">
        <w:rPr>
          <w:rFonts w:ascii="Liberation Serif" w:hAnsi="Liberation Serif" w:cs="Liberation Serif"/>
        </w:rPr>
        <w:t xml:space="preserve"> округ</w:t>
      </w:r>
    </w:p>
    <w:p w:rsidR="00B52F70" w:rsidRPr="007F05C2" w:rsidRDefault="00B52F70" w:rsidP="00B52F70">
      <w:pPr>
        <w:pStyle w:val="a3"/>
        <w:ind w:firstLine="360"/>
        <w:rPr>
          <w:rFonts w:ascii="Liberation Serif" w:hAnsi="Liberation Serif" w:cs="Liberation Serif"/>
        </w:rPr>
      </w:pPr>
    </w:p>
    <w:p w:rsidR="00B52F70" w:rsidRPr="007F05C2" w:rsidRDefault="00B52F70" w:rsidP="00B52F70">
      <w:pPr>
        <w:pStyle w:val="a3"/>
        <w:rPr>
          <w:rFonts w:ascii="Liberation Serif" w:hAnsi="Liberation Serif" w:cs="Liberation Serif"/>
          <w:b/>
        </w:rPr>
      </w:pPr>
      <w:proofErr w:type="gramStart"/>
      <w:r w:rsidRPr="007F05C2">
        <w:rPr>
          <w:rFonts w:ascii="Liberation Serif" w:hAnsi="Liberation Serif" w:cs="Liberation Serif"/>
          <w:b/>
        </w:rPr>
        <w:t>П</w:t>
      </w:r>
      <w:proofErr w:type="gramEnd"/>
      <w:r w:rsidRPr="007F05C2">
        <w:rPr>
          <w:rFonts w:ascii="Liberation Serif" w:hAnsi="Liberation Serif" w:cs="Liberation Serif"/>
          <w:b/>
        </w:rPr>
        <w:t xml:space="preserve"> О С Т А Н О В Л Я Ю:</w:t>
      </w:r>
    </w:p>
    <w:p w:rsidR="00B52F70" w:rsidRPr="007F05C2" w:rsidRDefault="00B52F70" w:rsidP="00B52F70">
      <w:pPr>
        <w:pStyle w:val="a3"/>
        <w:ind w:firstLine="720"/>
        <w:rPr>
          <w:rFonts w:ascii="Liberation Serif" w:hAnsi="Liberation Serif" w:cs="Liberation Serif"/>
        </w:rPr>
      </w:pPr>
    </w:p>
    <w:p w:rsidR="00B52F70" w:rsidRPr="007F05C2" w:rsidRDefault="00B52F70" w:rsidP="00B52F7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1.   Утвердить Административный </w:t>
      </w:r>
      <w:hyperlink w:anchor="P34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регламент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 округ о местных налогах и сборах (прилагается).</w:t>
      </w:r>
    </w:p>
    <w:p w:rsidR="00B52F70" w:rsidRPr="007F05C2" w:rsidRDefault="00B52F70" w:rsidP="00B52F7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2. Постановление  разместить на официальном сайте МО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 округ в информационно-телекоммуникационной сети "Интернет".</w:t>
      </w:r>
    </w:p>
    <w:p w:rsidR="00B52F70" w:rsidRPr="007F05C2" w:rsidRDefault="00B52F70" w:rsidP="00B52F70">
      <w:pPr>
        <w:pStyle w:val="ConsPlusNormal"/>
        <w:spacing w:after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lastRenderedPageBreak/>
        <w:t xml:space="preserve">3.  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 xml:space="preserve"> исполнением постановления возложить на начальника Финансового отдела администрации МО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 округ С.М.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Марюхину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B52F70" w:rsidRPr="007F05C2" w:rsidRDefault="00B52F70" w:rsidP="00B52F70">
      <w:pPr>
        <w:pStyle w:val="ConsPlusNormal"/>
        <w:spacing w:after="240"/>
        <w:rPr>
          <w:rFonts w:ascii="Liberation Serif" w:hAnsi="Liberation Serif" w:cs="Liberation Serif"/>
        </w:rPr>
      </w:pPr>
    </w:p>
    <w:p w:rsidR="00B52F70" w:rsidRPr="007F05C2" w:rsidRDefault="00B52F70" w:rsidP="00B52F70">
      <w:pPr>
        <w:pStyle w:val="ConsPlusNormal"/>
        <w:rPr>
          <w:rFonts w:ascii="Liberation Serif" w:hAnsi="Liberation Serif" w:cs="Liberation Serif"/>
        </w:rPr>
      </w:pPr>
    </w:p>
    <w:p w:rsidR="00B52F70" w:rsidRPr="007F05C2" w:rsidRDefault="00B52F70" w:rsidP="00B52F70">
      <w:pPr>
        <w:pStyle w:val="a3"/>
        <w:rPr>
          <w:rFonts w:ascii="Liberation Serif" w:hAnsi="Liberation Serif" w:cs="Liberation Serif"/>
        </w:rPr>
      </w:pPr>
      <w:r w:rsidRPr="007F05C2">
        <w:rPr>
          <w:rFonts w:ascii="Liberation Serif" w:hAnsi="Liberation Serif" w:cs="Liberation Serif"/>
        </w:rPr>
        <w:t>Глава Муниципального образования</w:t>
      </w:r>
    </w:p>
    <w:p w:rsidR="00B52F70" w:rsidRPr="007F05C2" w:rsidRDefault="00B52F70" w:rsidP="00B52F70">
      <w:pPr>
        <w:pStyle w:val="a3"/>
        <w:rPr>
          <w:rFonts w:ascii="Liberation Serif" w:hAnsi="Liberation Serif" w:cs="Liberation Serif"/>
          <w:szCs w:val="28"/>
        </w:rPr>
      </w:pPr>
      <w:proofErr w:type="spellStart"/>
      <w:r w:rsidRPr="007F05C2">
        <w:rPr>
          <w:rFonts w:ascii="Liberation Serif" w:hAnsi="Liberation Serif" w:cs="Liberation Serif"/>
        </w:rPr>
        <w:t>Красноуфимский</w:t>
      </w:r>
      <w:proofErr w:type="spellEnd"/>
      <w:r w:rsidRPr="007F05C2">
        <w:rPr>
          <w:rFonts w:ascii="Liberation Serif" w:hAnsi="Liberation Serif" w:cs="Liberation Serif"/>
        </w:rPr>
        <w:t xml:space="preserve"> округ                                                                 </w:t>
      </w:r>
      <w:proofErr w:type="spellStart"/>
      <w:r w:rsidRPr="007F05C2">
        <w:rPr>
          <w:rFonts w:ascii="Liberation Serif" w:hAnsi="Liberation Serif" w:cs="Liberation Serif"/>
        </w:rPr>
        <w:t>О.В.Ряписов</w:t>
      </w:r>
      <w:proofErr w:type="spellEnd"/>
    </w:p>
    <w:p w:rsidR="00B52F70" w:rsidRPr="007F05C2" w:rsidRDefault="00B52F70" w:rsidP="00B52F70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52F70" w:rsidRPr="007F05C2" w:rsidRDefault="00B52F70" w:rsidP="00B52F70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52F70" w:rsidRPr="007F05C2" w:rsidRDefault="00B52F70" w:rsidP="00B52F70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52F70" w:rsidRPr="007F05C2" w:rsidRDefault="00B52F70" w:rsidP="00B52F70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52F70" w:rsidRPr="007F05C2" w:rsidRDefault="00B52F70">
      <w:pPr>
        <w:pStyle w:val="ConsPlusNormal"/>
        <w:rPr>
          <w:rFonts w:ascii="Liberation Serif" w:hAnsi="Liberation Serif" w:cs="Liberation Serif"/>
        </w:rPr>
      </w:pPr>
    </w:p>
    <w:p w:rsidR="00B52F70" w:rsidRPr="007F05C2" w:rsidRDefault="00B52F70">
      <w:pPr>
        <w:pStyle w:val="ConsPlusNormal"/>
        <w:rPr>
          <w:rFonts w:ascii="Liberation Serif" w:hAnsi="Liberation Serif" w:cs="Liberation Serif"/>
        </w:rPr>
      </w:pPr>
    </w:p>
    <w:p w:rsidR="00B52F70" w:rsidRPr="007F05C2" w:rsidRDefault="00B52F70">
      <w:pPr>
        <w:pStyle w:val="ConsPlusNormal"/>
        <w:rPr>
          <w:rFonts w:ascii="Liberation Serif" w:hAnsi="Liberation Serif" w:cs="Liberation Serif"/>
        </w:rPr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Pr="00F34249" w:rsidRDefault="00F3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05C2" w:rsidRDefault="007F05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05C2" w:rsidRDefault="007F05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249" w:rsidRPr="007F05C2" w:rsidRDefault="00F34249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F34249" w:rsidRPr="007F05C2" w:rsidRDefault="00F3424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F34249" w:rsidRPr="007F05C2" w:rsidRDefault="00F3424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F34249" w:rsidRPr="007F05C2" w:rsidRDefault="00F3424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 округ </w:t>
      </w:r>
    </w:p>
    <w:p w:rsidR="00F34249" w:rsidRPr="007F05C2" w:rsidRDefault="00F3424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от </w:t>
      </w:r>
      <w:r w:rsidR="009F5C9E">
        <w:rPr>
          <w:rFonts w:ascii="Liberation Serif" w:hAnsi="Liberation Serif" w:cs="Liberation Serif"/>
          <w:sz w:val="28"/>
          <w:szCs w:val="28"/>
        </w:rPr>
        <w:t xml:space="preserve">20.11.2019 г.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N</w:t>
      </w:r>
      <w:r w:rsidR="009F5C9E">
        <w:rPr>
          <w:rFonts w:ascii="Liberation Serif" w:hAnsi="Liberation Serif" w:cs="Liberation Serif"/>
          <w:sz w:val="28"/>
          <w:szCs w:val="28"/>
        </w:rPr>
        <w:t>825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4"/>
      <w:bookmarkEnd w:id="0"/>
      <w:r w:rsidRPr="007F05C2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КРАСНОУФИМСКИЙ ОКРУГ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О МЕСТНЫХ НАЛОГАХ И СБОРАХ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44C7A" w:rsidRDefault="00F34249" w:rsidP="00B44C7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1.1. Административный регламент устанавливает порядок предоставления муниципальной услуги и стандарт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 округ  о местных налогах и сборах.</w:t>
      </w:r>
    </w:p>
    <w:p w:rsidR="00B44C7A" w:rsidRDefault="00F34249" w:rsidP="00B44C7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1.2. Право на получение муниципальной услуги имеют организации и физические лица, признаваемые в соответствии с Налоговым </w:t>
      </w:r>
      <w:hyperlink r:id="rId7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кодексом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F05C2">
        <w:rPr>
          <w:rFonts w:ascii="Liberation Serif" w:hAnsi="Liberation Serif" w:cs="Liberation Serif"/>
          <w:sz w:val="28"/>
          <w:szCs w:val="28"/>
        </w:rPr>
        <w:t>Российской Федерации налогоплательщиками, налоговыми агентами, их законные или уполномоченные представители (далее - заявители).</w:t>
      </w:r>
    </w:p>
    <w:p w:rsidR="00F34249" w:rsidRPr="007F05C2" w:rsidRDefault="00F34249" w:rsidP="00B44C7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Налогоплательщики и налоговые агенты имеют право на получение муниципальной услуги как лично, так и через законного или уполномоченного представителя.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Законными представителями налогоплательщика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Уполномоченным представителем налогоплательщика признается физическое или юридическое лицо, уполномоченное налогоплательщиком представлять его интересы в отношениях с налоговыми органами (таможенными органами), иными участниками отношений, регулируемых законодательством о налогах и сборах.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1.3. Порядок информирования о предоставлении муниципальной услуги.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1.3.1. Информирование о предоставлении муниципальной услуги по даче письменных разъяснений о местных налогах и сборах осуществляется: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лично, по телефону, по почте (электронной почте) в случае обращения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заявителя;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посредством размещения в электронном виде в информационно-телекоммуникационной сети Интернет (далее - сеть Интернет);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посредством публикации в средствах массовой информации;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путем размещения на информационном стенде (в здании администрации).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1.3.2.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 xml:space="preserve">Информирование о предоставлении муниципальной услуги по даче письменных разъяснений о местных налогах и сборах в случае обращения заявителя осуществляется должностными лицами Финансового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="007F05C2">
        <w:rPr>
          <w:rFonts w:ascii="Liberation Serif" w:hAnsi="Liberation Serif" w:cs="Liberation Serif"/>
          <w:sz w:val="28"/>
          <w:szCs w:val="28"/>
        </w:rPr>
        <w:t xml:space="preserve"> администрации МО </w:t>
      </w:r>
      <w:proofErr w:type="spellStart"/>
      <w:r w:rsid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7F05C2">
        <w:rPr>
          <w:rFonts w:ascii="Liberation Serif" w:hAnsi="Liberation Serif" w:cs="Liberation Serif"/>
          <w:sz w:val="28"/>
          <w:szCs w:val="28"/>
        </w:rPr>
        <w:t xml:space="preserve"> округ (далее – Финансовый отдел)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предоставляющими муниципальную услугу по даче письменных разъяснений о местных налогах и сборах (далее - уполномоченные должностные лица), в течение рабочего дня, по графику работы Финансового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понедельник - четверг с 8 час. </w:t>
      </w:r>
      <w:r w:rsidR="00E05E8D" w:rsidRPr="007F05C2">
        <w:rPr>
          <w:rFonts w:ascii="Liberation Serif" w:hAnsi="Liberation Serif" w:cs="Liberation Serif"/>
          <w:sz w:val="28"/>
          <w:szCs w:val="28"/>
        </w:rPr>
        <w:t>0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0 мин. до 17 час. </w:t>
      </w:r>
      <w:r w:rsidR="00E05E8D" w:rsidRPr="007F05C2">
        <w:rPr>
          <w:rFonts w:ascii="Liberation Serif" w:hAnsi="Liberation Serif" w:cs="Liberation Serif"/>
          <w:sz w:val="28"/>
          <w:szCs w:val="28"/>
        </w:rPr>
        <w:t>0</w:t>
      </w:r>
      <w:r w:rsidRPr="007F05C2">
        <w:rPr>
          <w:rFonts w:ascii="Liberation Serif" w:hAnsi="Liberation Serif" w:cs="Liberation Serif"/>
          <w:sz w:val="28"/>
          <w:szCs w:val="28"/>
        </w:rPr>
        <w:t>0 мин.;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пятница - с 8 час. </w:t>
      </w:r>
      <w:r w:rsidR="00E05E8D" w:rsidRPr="007F05C2">
        <w:rPr>
          <w:rFonts w:ascii="Liberation Serif" w:hAnsi="Liberation Serif" w:cs="Liberation Serif"/>
          <w:sz w:val="28"/>
          <w:szCs w:val="28"/>
        </w:rPr>
        <w:t>0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0 мин. до 16 час. </w:t>
      </w:r>
      <w:r w:rsidR="00E05E8D" w:rsidRPr="007F05C2">
        <w:rPr>
          <w:rFonts w:ascii="Liberation Serif" w:hAnsi="Liberation Serif" w:cs="Liberation Serif"/>
          <w:sz w:val="28"/>
          <w:szCs w:val="28"/>
        </w:rPr>
        <w:t>0</w:t>
      </w:r>
      <w:r w:rsidRPr="007F05C2">
        <w:rPr>
          <w:rFonts w:ascii="Liberation Serif" w:hAnsi="Liberation Serif" w:cs="Liberation Serif"/>
          <w:sz w:val="28"/>
          <w:szCs w:val="28"/>
        </w:rPr>
        <w:t>0 мин.;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суббота, воскресенье - выходные дни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.;</w:t>
      </w:r>
      <w:proofErr w:type="gramEnd"/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перерыв с 1</w:t>
      </w:r>
      <w:r w:rsidR="00E05E8D" w:rsidRPr="007F05C2">
        <w:rPr>
          <w:rFonts w:ascii="Liberation Serif" w:hAnsi="Liberation Serif" w:cs="Liberation Serif"/>
          <w:sz w:val="28"/>
          <w:szCs w:val="28"/>
        </w:rPr>
        <w:t>2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час. 00 мин. до 13 час. </w:t>
      </w:r>
      <w:r w:rsidR="00E05E8D" w:rsidRPr="007F05C2">
        <w:rPr>
          <w:rFonts w:ascii="Liberation Serif" w:hAnsi="Liberation Serif" w:cs="Liberation Serif"/>
          <w:sz w:val="28"/>
          <w:szCs w:val="28"/>
        </w:rPr>
        <w:t>00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мин.;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выходные дни: суббота, воскресенье.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Телефоны для справок: 8 (343</w:t>
      </w:r>
      <w:r w:rsidR="00E05E8D" w:rsidRPr="007F05C2">
        <w:rPr>
          <w:rFonts w:ascii="Liberation Serif" w:hAnsi="Liberation Serif" w:cs="Liberation Serif"/>
          <w:sz w:val="28"/>
          <w:szCs w:val="28"/>
        </w:rPr>
        <w:t>94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) </w:t>
      </w:r>
      <w:r w:rsidR="00E05E8D" w:rsidRPr="007F05C2">
        <w:rPr>
          <w:rFonts w:ascii="Liberation Serif" w:hAnsi="Liberation Serif" w:cs="Liberation Serif"/>
          <w:sz w:val="28"/>
          <w:szCs w:val="28"/>
        </w:rPr>
        <w:t>7</w:t>
      </w:r>
      <w:r w:rsidRPr="007F05C2">
        <w:rPr>
          <w:rFonts w:ascii="Liberation Serif" w:hAnsi="Liberation Serif" w:cs="Liberation Serif"/>
          <w:sz w:val="28"/>
          <w:szCs w:val="28"/>
        </w:rPr>
        <w:t>-</w:t>
      </w:r>
      <w:r w:rsidR="00E05E8D" w:rsidRPr="007F05C2">
        <w:rPr>
          <w:rFonts w:ascii="Liberation Serif" w:hAnsi="Liberation Serif" w:cs="Liberation Serif"/>
          <w:sz w:val="28"/>
          <w:szCs w:val="28"/>
        </w:rPr>
        <w:t>79</w:t>
      </w:r>
      <w:r w:rsidRPr="007F05C2">
        <w:rPr>
          <w:rFonts w:ascii="Liberation Serif" w:hAnsi="Liberation Serif" w:cs="Liberation Serif"/>
          <w:sz w:val="28"/>
          <w:szCs w:val="28"/>
        </w:rPr>
        <w:t>-</w:t>
      </w:r>
      <w:r w:rsidR="00E05E8D" w:rsidRPr="007F05C2">
        <w:rPr>
          <w:rFonts w:ascii="Liberation Serif" w:hAnsi="Liberation Serif" w:cs="Liberation Serif"/>
          <w:sz w:val="28"/>
          <w:szCs w:val="28"/>
        </w:rPr>
        <w:t>85</w:t>
      </w:r>
      <w:r w:rsidRPr="007F05C2">
        <w:rPr>
          <w:rFonts w:ascii="Liberation Serif" w:hAnsi="Liberation Serif" w:cs="Liberation Serif"/>
          <w:sz w:val="28"/>
          <w:szCs w:val="28"/>
        </w:rPr>
        <w:t>; 8 (343</w:t>
      </w:r>
      <w:r w:rsidR="00E05E8D" w:rsidRPr="007F05C2">
        <w:rPr>
          <w:rFonts w:ascii="Liberation Serif" w:hAnsi="Liberation Serif" w:cs="Liberation Serif"/>
          <w:sz w:val="28"/>
          <w:szCs w:val="28"/>
        </w:rPr>
        <w:t>94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) </w:t>
      </w:r>
      <w:r w:rsidR="00E05E8D" w:rsidRPr="007F05C2">
        <w:rPr>
          <w:rFonts w:ascii="Liberation Serif" w:hAnsi="Liberation Serif" w:cs="Liberation Serif"/>
          <w:sz w:val="28"/>
          <w:szCs w:val="28"/>
        </w:rPr>
        <w:t>7</w:t>
      </w:r>
      <w:r w:rsidRPr="007F05C2">
        <w:rPr>
          <w:rFonts w:ascii="Liberation Serif" w:hAnsi="Liberation Serif" w:cs="Liberation Serif"/>
          <w:sz w:val="28"/>
          <w:szCs w:val="28"/>
        </w:rPr>
        <w:t>-</w:t>
      </w:r>
      <w:r w:rsidR="00E05E8D" w:rsidRPr="007F05C2">
        <w:rPr>
          <w:rFonts w:ascii="Liberation Serif" w:hAnsi="Liberation Serif" w:cs="Liberation Serif"/>
          <w:sz w:val="28"/>
          <w:szCs w:val="28"/>
        </w:rPr>
        <w:t>60</w:t>
      </w:r>
      <w:r w:rsidRPr="007F05C2">
        <w:rPr>
          <w:rFonts w:ascii="Liberation Serif" w:hAnsi="Liberation Serif" w:cs="Liberation Serif"/>
          <w:sz w:val="28"/>
          <w:szCs w:val="28"/>
        </w:rPr>
        <w:t>-</w:t>
      </w:r>
      <w:r w:rsidR="00E05E8D" w:rsidRPr="007F05C2">
        <w:rPr>
          <w:rFonts w:ascii="Liberation Serif" w:hAnsi="Liberation Serif" w:cs="Liberation Serif"/>
          <w:sz w:val="28"/>
          <w:szCs w:val="28"/>
        </w:rPr>
        <w:t>87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При ответах на устные обращения (по телефону или лично) уполномоченные должностные лица подробно и корректно информируют обратившихся о порядке и сроках предоставления муниципальной услуги, основаниях для отказа в предоставлении муниципальной услуги, а также предоставляют иную интересующую заявителей информацию по вопросу предоставления муниципальной услуги.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1.3.3. Информирование о предоставлении муниципальной услуги посредством размещения в электронном виде в сети Интернет: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текста Административного регламента на официальном сайте Муниципального образования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по адресу http://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  <w:lang w:val="en-US"/>
        </w:rPr>
        <w:t>rkruf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ru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>/;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информации на официальном сайте федеральной государственной информационной системы "Единый портал государственных и муниципальных услуг (функций)" (далее - Единый портал) по адресу http://www.gosuslugi.ru.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1.3.4. На информационном стенде, размещаемом в холле здания Администрации Муниципального образования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должен содержаться текст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69"/>
      <w:bookmarkEnd w:id="1"/>
      <w:r w:rsidRPr="007F05C2">
        <w:rPr>
          <w:rFonts w:ascii="Liberation Serif" w:hAnsi="Liberation Serif" w:cs="Liberation Serif"/>
          <w:sz w:val="28"/>
          <w:szCs w:val="28"/>
        </w:rPr>
        <w:t xml:space="preserve">1.3.5. Место нахождения Финансового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услугу: город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улица </w:t>
      </w:r>
      <w:r w:rsidR="00E05E8D" w:rsidRPr="007F05C2">
        <w:rPr>
          <w:rFonts w:ascii="Liberation Serif" w:hAnsi="Liberation Serif" w:cs="Liberation Serif"/>
          <w:sz w:val="28"/>
          <w:szCs w:val="28"/>
        </w:rPr>
        <w:t>Советская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</w:t>
      </w:r>
      <w:r w:rsidR="00E05E8D" w:rsidRPr="007F05C2">
        <w:rPr>
          <w:rFonts w:ascii="Liberation Serif" w:hAnsi="Liberation Serif" w:cs="Liberation Serif"/>
          <w:sz w:val="28"/>
          <w:szCs w:val="28"/>
        </w:rPr>
        <w:t>5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Почтовый адрес Финансового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: 62</w:t>
      </w:r>
      <w:r w:rsidR="00E05E8D" w:rsidRPr="007F05C2">
        <w:rPr>
          <w:rFonts w:ascii="Liberation Serif" w:hAnsi="Liberation Serif" w:cs="Liberation Serif"/>
          <w:sz w:val="28"/>
          <w:szCs w:val="28"/>
        </w:rPr>
        <w:t>3300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Свердловская область, город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улица </w:t>
      </w:r>
      <w:r w:rsidR="00E05E8D" w:rsidRPr="007F05C2">
        <w:rPr>
          <w:rFonts w:ascii="Liberation Serif" w:hAnsi="Liberation Serif" w:cs="Liberation Serif"/>
          <w:sz w:val="28"/>
          <w:szCs w:val="28"/>
        </w:rPr>
        <w:t>Советская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</w:t>
      </w:r>
      <w:r w:rsidR="00E05E8D" w:rsidRPr="007F05C2">
        <w:rPr>
          <w:rFonts w:ascii="Liberation Serif" w:hAnsi="Liberation Serif" w:cs="Liberation Serif"/>
          <w:sz w:val="28"/>
          <w:szCs w:val="28"/>
        </w:rPr>
        <w:t>5</w:t>
      </w:r>
      <w:r w:rsidRPr="007F05C2">
        <w:rPr>
          <w:rFonts w:ascii="Liberation Serif" w:hAnsi="Liberation Serif" w:cs="Liberation Serif"/>
          <w:sz w:val="28"/>
          <w:szCs w:val="28"/>
        </w:rPr>
        <w:t>, Финансов</w:t>
      </w:r>
      <w:r w:rsidR="00E05E8D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Место принятия документов и обращений: город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улица </w:t>
      </w:r>
      <w:r w:rsidR="00E05E8D" w:rsidRPr="007F05C2">
        <w:rPr>
          <w:rFonts w:ascii="Liberation Serif" w:hAnsi="Liberation Serif" w:cs="Liberation Serif"/>
          <w:sz w:val="28"/>
          <w:szCs w:val="28"/>
        </w:rPr>
        <w:t>Советская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</w:t>
      </w:r>
      <w:r w:rsidR="00E05E8D" w:rsidRPr="007F05C2">
        <w:rPr>
          <w:rFonts w:ascii="Liberation Serif" w:hAnsi="Liberation Serif" w:cs="Liberation Serif"/>
          <w:sz w:val="28"/>
          <w:szCs w:val="28"/>
        </w:rPr>
        <w:t>5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. </w:t>
      </w:r>
      <w:r w:rsidR="00E05E8D" w:rsidRPr="002E2A0D">
        <w:rPr>
          <w:rFonts w:ascii="Liberation Serif" w:hAnsi="Liberation Serif" w:cs="Liberation Serif"/>
          <w:sz w:val="28"/>
          <w:szCs w:val="28"/>
        </w:rPr>
        <w:t>2</w:t>
      </w:r>
      <w:r w:rsidR="002E2A0D" w:rsidRPr="002E2A0D">
        <w:rPr>
          <w:rFonts w:ascii="Liberation Serif" w:hAnsi="Liberation Serif" w:cs="Liberation Serif"/>
          <w:sz w:val="28"/>
          <w:szCs w:val="28"/>
        </w:rPr>
        <w:t>15</w:t>
      </w:r>
      <w:r w:rsidRPr="002E2A0D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1.3.6.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 xml:space="preserve">В целях получения результатов предоставления муниципальной услуги по даче письменных разъяснений о местных налогах и сборах заявитель направляет в письменной форме в адрес Финансового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запрос о предоставлении письменного разъяснения по вопросам применения нормативных правовых актов Муниципального образования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 (далее - запрос) по адресам, указанным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hyperlink w:anchor="P69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1.3.5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представляет запрос в Финансов</w:t>
      </w:r>
      <w:r w:rsidR="00E05E8D" w:rsidRPr="007F05C2">
        <w:rPr>
          <w:rFonts w:ascii="Liberation Serif" w:hAnsi="Liberation Serif" w:cs="Liberation Serif"/>
          <w:sz w:val="28"/>
          <w:szCs w:val="28"/>
        </w:rPr>
        <w:t>ый</w:t>
      </w:r>
      <w:proofErr w:type="gram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отдел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либо формирует запрос в электронной форме посредством Единого портала.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 w:rsidP="00E05E8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 СТАНДАРТ ПРЕДОСТАВЛЕНИЯ МУНИЦИПАЛЬНОЙ УСЛУГИ ПО ДАЧЕ</w:t>
      </w:r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</w:t>
      </w:r>
      <w:r w:rsidRPr="007F05C2">
        <w:rPr>
          <w:rFonts w:ascii="Liberation Serif" w:hAnsi="Liberation Serif" w:cs="Liberation Serif"/>
          <w:sz w:val="28"/>
          <w:szCs w:val="28"/>
        </w:rPr>
        <w:t>ПИСЬМЕННЫХ РАЗЪЯСНЕНИЙ О МЕСТНЫХ НАЛОГАХ И СБОРАХ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2.1. Наименование муниципальной услуги: давать письменные разъяснения налогоплательщикам и налоговым агентам по вопросам применения нормативных правовых актов Муниципального образования </w:t>
      </w:r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2.2. Наименование органа Администрации Муниципального образования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услугу: Финансов</w:t>
      </w:r>
      <w:r w:rsidR="00E05E8D" w:rsidRPr="007F05C2">
        <w:rPr>
          <w:rFonts w:ascii="Liberation Serif" w:hAnsi="Liberation Serif" w:cs="Liberation Serif"/>
          <w:sz w:val="28"/>
          <w:szCs w:val="28"/>
        </w:rPr>
        <w:t>ый отдел 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дминистрации МО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2.3. Результатом предоставления муниципальной услуги по даче письменных разъяснений о местных налогах и сборах является предоставление письменного разъяснения по вопросам применения нормативных правовых актов Муниципального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2.4. Письменные разъяснения по вопросам применения нормативных правовых актов Муниципального образования </w:t>
      </w:r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 даются в течение двух месяцев со дня поступления в 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соответствующего запроса.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В случаях необходимости направления запросов о предоставлении дополнительных материалов и документов по решению руководителя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отдела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указанный срок продлевается, но не более чем на один месяц.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2.5. Предоставление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налогах и сборах осуществляется в соответствии с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Налоговым </w:t>
      </w:r>
      <w:hyperlink r:id="rId8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кодексом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Федерации.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83"/>
      <w:bookmarkEnd w:id="2"/>
      <w:r w:rsidRPr="007F05C2">
        <w:rPr>
          <w:rFonts w:ascii="Liberation Serif" w:hAnsi="Liberation Serif" w:cs="Liberation Serif"/>
          <w:sz w:val="28"/>
          <w:szCs w:val="28"/>
        </w:rPr>
        <w:t>2.6. Муниципальная услуга предоставляется при поступлении в 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письменного обращения (запроса) заявителя</w:t>
      </w:r>
      <w:r w:rsidR="00872C9A" w:rsidRPr="007F05C2">
        <w:rPr>
          <w:rFonts w:ascii="Liberation Serif" w:hAnsi="Liberation Serif" w:cs="Liberation Serif"/>
          <w:sz w:val="28"/>
          <w:szCs w:val="28"/>
        </w:rPr>
        <w:t>.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Запрос должен содержать следующие сведения: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lastRenderedPageBreak/>
        <w:t xml:space="preserve">- наименование органа Администрации Муниципального образования </w:t>
      </w:r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(Финансов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>), в который обращается заявитель;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наименование юридического лица или фамилию, имя, отчество (последнее - при наличии) физического лица, обратившегося за письменным разъяснением по вопросам применения нормативных правовых актов Муниципального образования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почтовый адрес, адрес электронной почты юридического лица или физического лица, по которому должен быть отправлен ответ, уведомление о переадресации запроса;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суть запроса, по которому заявителю необходимо получить письменное разъяснение по вопросам применения нормативных правовых актов Муниципального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личная подпись (физического лица, руководителя юридического лица, представителя);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дата письменного обращения, для юридических лиц - исходящий номер, печать.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К письменным обращениям могут быть приложены копии необходимых документов.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2.7. Письменные разъяснения по вопросам применения налогового законодательства не даются: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по вопросам, не входящим в компетенцию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В этом случае в письме об отказе в даче письменного разъяснения по вопросам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 xml:space="preserve"> применения налогового законодательства, по возможности, указывается наименование и адрес органа, в компетенцию которого входит рассмотрение данного вопроса;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при несоответствии сведений, содержащихся в запросе, требованиям, указанным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hyperlink w:anchor="P83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2.6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2.8. Предоставление муниципальной услуги по даче письменных разъяснений о местных налогах и сборах осуществляется бесплатно.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2.9. Максимальный срок ожидания в очереди при подаче письменного обращения (запроса) и при получении результата предоставления муниципальной услуги заявителями составляет 15 минут.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2.10. Регистрация письменного обращения (запроса) заявителя осуществляется в течение трех дней с момента поступления в 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2.11. Требования к помещениям, предназначенным для предоставления муниципальной услуги: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помещения должны быть обеспечены средствами пожаротушения и соответствовать установленным санитарно-эпидемиологическим правилам и нормативам;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помещения снабжаются соответствующими табличками с указанием номера кабинета, названия органа администрации, фамилий, имен, отчеств, должностей должностных лиц, а также оснащаются телефоном,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компьютером, принтером;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рабочие места должностных лиц, предоставляющих муниципальную услугу, оборудуются компьютерами с установленными справочно-правовыми системами, доступом в Интернет и оргтехникой, позволяющими своевременно и в полном объеме получать справочную информацию и организовать предоставление муниципальной услуги в полном объеме;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2.12. Требования к предоставлению муниципальной услуги уполномоченными должностными лицами: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достоверность;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своевременность;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полнота предоставляемой информации;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четкость в изложении материалов;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2.13. Требования к условиям доступности для инвалидов объектов, используемых для предоставления муниципальной услуги: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возможность беспрепятственного входа в помещение и выхода из него;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содействие со стороны ответственных специалистов, при необходимости, инвалиду при входе в помещение и выходе из него;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оборудование на прилегающих к зданию территориях мест для парковки автотранспортных средств инвалидов;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г) возможность посадки в транспортное средство и высадки из него перед входом на объект, в том числе с использованием кресла-коляски и, при необходимости, с помощью ответственных специалистов;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) возможность самостоятельного передвижения в помещении в целях доступа к месту предоставления услуги, а также с помощью ответственных специалистов, предоставляющих услуги,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е) сопровождение инвалидов, имеющих стойкие расстройства функции зрения;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ж)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з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и)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к) оказание ответственными специалистами инвалидам необходимой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</w:t>
      </w:r>
      <w:r w:rsidR="00B44C7A">
        <w:rPr>
          <w:rFonts w:ascii="Liberation Serif" w:hAnsi="Liberation Serif" w:cs="Liberation Serif"/>
          <w:sz w:val="28"/>
          <w:szCs w:val="28"/>
        </w:rPr>
        <w:t>еобходимых для получения услуги.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 СОСТАВ, ПОСЛЕДОВАТЕЛЬНОСТЬ И СРОКИ ВЫПОЛНЕНИЯ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АДМИНИСТРАТИВНЫХ ПРОЦЕДУР, ТРЕБОВАНИЯ К ПОРЯДКУ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ИХ ВЫПОЛНЕНИЯ, В ТОМ ЧИСЛЕ ОСОБЕННОСТИ ВЫПОЛНЕНИЯ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АДМИНИСТРАТИВНЫХ ПРОЦЕДУР В ЭЛЕКТРОННОЙ ФОРМЕ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3.1. Предоставление муниципальной услуги по даче письменных разъяснений о местных налогах и сборах включает в себя следующие административные действия (процедуры):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прием и регистрация поступивших запросов по вопросам применения нормативных правовых актов Муниципального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направление запросов должностным лицам, уполномоченным предоставлять муниципальную услугу по даче письменных разъяснений о местных налогах и сборах;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рассмотрение запросов по существу (включая в необходимых случаях направление запросов дополнительных материалов, продление сроков предоставления муниципальной услуги по даче письменных разъяснений о местных налогах и сборах);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подготовка проектов письменных разъяснений (проектов писем об отказе в даче письменного разъяснения);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подписание писем руководителем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регистрация и направление писем заявителям, направившим запросы.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3.2. Основанием для начала предоставления муниципальной услуги по даче письменных разъяснений о местных налогах и сборах является поступление запроса в 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предоставлении письменного разъяснения по вопросам применения нормативных правовых актов Муниципального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3.3. Письменные запросы лиц по вопросам применения нормативных правовых актов Муниципального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 первоначально поступают в 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где регистрируются в журналах входящей корреспонденции и передаются на рассмотрение руководителю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 w:rsidP="00872C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3.4. После рассмотрения запросов руководителем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они направляются на исполнение должностным лицам, уполномоченным предоставлять муниципальную услугу по даче письменных разъяснений о местных налогах и сборах.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3.5. В случае если вопросы, поставленные в запросе, не относятся к компетенции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осуществляется подготовка в письменной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 xml:space="preserve">форме мотивированного отказа на запрос, который направляется лицу в сроки,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установленные в </w:t>
      </w:r>
      <w:hyperlink w:anchor="P146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3.1</w:t>
        </w:r>
        <w:r w:rsidR="00872C9A"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0</w:t>
        </w:r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.4</w:t>
        </w:r>
      </w:hyperlink>
      <w:r w:rsidRPr="007F05C2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3.6. По вопросам, входящим в компетенцию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отдела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по разъяснению налогоплательщикам и налоговым агентам вопросов применения нормативных правовых актов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М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сборах, осуществляется подготовка проектов письменных разъяснений в сроки, установленные в </w:t>
      </w:r>
      <w:hyperlink w:anchor="P147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3.1</w:t>
        </w:r>
        <w:r w:rsidR="00872C9A"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0</w:t>
        </w:r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.5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F05C2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3.7. Уполномоченные должностные лица обеспечивают объективное, всестороннее и своевременное рассмотрение запроса, в необходимых случаях запрашивают в установленном порядке дополнительные материалы, осуществляют взаимодействие с другими органами.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3.8. Письменные разъяснения (письма об отказе в даче письменных разъяснений) подписывает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н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ачальник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3.9. Письменное разъяснение по вопросам применения нормативных правовых актов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М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 (по желанию лица, указанному в запросе) направляется письмом по почте либо вручается непосредственно лицу (его представителю).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3.10. Сроки выполнения административных процедур.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3.10.1. Регистрация запросов осуществляется в течение трех дней с момента поступления в 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3.10.2. Направление запросов должностным лицам, уполномоченным осуществлять подготовку проектов письменных разъяснений о местных налогах и сборах, осуществляется в течение двух рабочих дней.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3.10.3. Рассмотрение запросов требованиям настоящего регламента осуществляется в течение трех рабочих дней.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46"/>
      <w:bookmarkEnd w:id="3"/>
      <w:r w:rsidRPr="007F05C2">
        <w:rPr>
          <w:rFonts w:ascii="Liberation Serif" w:hAnsi="Liberation Serif" w:cs="Liberation Serif"/>
          <w:sz w:val="28"/>
          <w:szCs w:val="28"/>
        </w:rPr>
        <w:t xml:space="preserve">3.10.4. При несоответствии запросов требованиям регламента, а также по вопросам, не входящим в компетенцию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, осуществляется подготовка проектов писем об отказе в даче письменного разъяснения в течение десяти рабочих дней.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47"/>
      <w:bookmarkEnd w:id="4"/>
      <w:r w:rsidRPr="007F05C2">
        <w:rPr>
          <w:rFonts w:ascii="Liberation Serif" w:hAnsi="Liberation Serif" w:cs="Liberation Serif"/>
          <w:sz w:val="28"/>
          <w:szCs w:val="28"/>
        </w:rPr>
        <w:t xml:space="preserve">3.10.5. При соответствии запросов требованиям регламента по вопросам, входящим в компетенцию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, осуществляется рассмотрение запросов по существу (при необходимости осуществляется направление запросов дополнительных материалов) и подготовка проектов письменных разъяснений в течение двадцати рабочих дней.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3.10.</w:t>
      </w:r>
      <w:r w:rsidR="00C745ED" w:rsidRPr="007F05C2">
        <w:rPr>
          <w:rFonts w:ascii="Liberation Serif" w:hAnsi="Liberation Serif" w:cs="Liberation Serif"/>
          <w:sz w:val="28"/>
          <w:szCs w:val="28"/>
        </w:rPr>
        <w:t>6</w:t>
      </w:r>
      <w:r w:rsidRPr="007F05C2">
        <w:rPr>
          <w:rFonts w:ascii="Liberation Serif" w:hAnsi="Liberation Serif" w:cs="Liberation Serif"/>
          <w:sz w:val="28"/>
          <w:szCs w:val="28"/>
        </w:rPr>
        <w:t>. Регистрация и направление писем заявителям, направившим запросы, - в течение трех рабочих дней.</w:t>
      </w:r>
    </w:p>
    <w:p w:rsidR="00F34249" w:rsidRPr="007F05C2" w:rsidRDefault="00C745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3.11</w:t>
      </w:r>
      <w:r w:rsidR="00F34249" w:rsidRPr="007F05C2">
        <w:rPr>
          <w:rFonts w:ascii="Liberation Serif" w:hAnsi="Liberation Serif" w:cs="Liberation Serif"/>
          <w:sz w:val="28"/>
          <w:szCs w:val="28"/>
        </w:rPr>
        <w:t>. Ответ на запрос дается в письменной форме с указанием фамилии, имени, отчества, номера телефона уполномоченного должностного лица.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</w:t>
      </w:r>
      <w:r w:rsidR="00C745ED" w:rsidRPr="007F05C2">
        <w:rPr>
          <w:rFonts w:ascii="Liberation Serif" w:hAnsi="Liberation Serif" w:cs="Liberation Serif"/>
          <w:sz w:val="28"/>
          <w:szCs w:val="28"/>
        </w:rPr>
        <w:t>2</w:t>
      </w:r>
      <w:r w:rsidRPr="007F05C2">
        <w:rPr>
          <w:rFonts w:ascii="Liberation Serif" w:hAnsi="Liberation Serif" w:cs="Liberation Serif"/>
          <w:sz w:val="28"/>
          <w:szCs w:val="28"/>
        </w:rPr>
        <w:t>. Муниципальная услуга в электронной форме предоставляется посредством Единого портала.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</w:t>
      </w:r>
      <w:r w:rsidR="00C745ED" w:rsidRPr="007F05C2">
        <w:rPr>
          <w:rFonts w:ascii="Liberation Serif" w:hAnsi="Liberation Serif" w:cs="Liberation Serif"/>
          <w:sz w:val="28"/>
          <w:szCs w:val="28"/>
        </w:rPr>
        <w:t>3</w:t>
      </w:r>
      <w:r w:rsidRPr="007F05C2">
        <w:rPr>
          <w:rFonts w:ascii="Liberation Serif" w:hAnsi="Liberation Serif" w:cs="Liberation Serif"/>
          <w:sz w:val="28"/>
          <w:szCs w:val="28"/>
        </w:rPr>
        <w:t>. Оснований для приостановления в предоставлении муниципальной услуги не предусмотрено.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4. ФОРМЫ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 xml:space="preserve"> ИСПОЛНЕНИЕМ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4.1. Текущий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 xml:space="preserve"> соблюдением и исполнением уполномоченными должностными лицами положений настоящего Административного регламента осуществляется начальником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4.2.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включает в себя проведение проверок, выявление и устранение нарушений прав граждан,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4.3. В ходе осуществления контроля проводятся плановые и внеплановые проверки. Плановые проверки осуществляются с периодичностью один раз в год (по плану работы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). Внеплановые проверки осуществляются по конкретному обращению заявителей.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4.4. По результатам проведенных проверок в случае выявления нарушений прав граждан и юридических лиц к виновным лицам применяются меры ответственности в порядке, установленном законодательством Российской Федерации.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745ED" w:rsidRPr="007F05C2" w:rsidRDefault="00C745E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 ДОСУДЕБНЫЙ (ВНЕСУДЕБНЫЙ) ПОРЯДОК ОБЖАЛОВАНИЯ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РЕШЕНИЙ И ДЕЙСТВИЙ (БЕЗДЕЙСТВИЯ) ОРГАНА,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ПРЕДОСТАВЛЯЮЩЕГО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 xml:space="preserve"> МУНИЦИПАЛЬНУЮ УСЛУГУ,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 ТАКЖЕ ДОЛЖНОСТНЫХ ЛИЦ, МУНИЦИПАЛЬНЫХ СЛУЖАЩИХ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5.1. Заявитель может обжаловать решение и действие (бездействие)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, его уполномоченных должностных лиц либо муниципальных служащих при предоставлении муниципальной услуги.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171"/>
      <w:bookmarkEnd w:id="5"/>
      <w:r w:rsidRPr="007F05C2">
        <w:rPr>
          <w:rFonts w:ascii="Liberation Serif" w:hAnsi="Liberation Serif" w:cs="Liberation Serif"/>
          <w:sz w:val="28"/>
          <w:szCs w:val="28"/>
        </w:rPr>
        <w:t xml:space="preserve">5.2. Жалоба заявителя на решения и действия (бездействие)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его уполномоченных должностных лиц, муниципальных служащих при предоставлении муниципальной услуги подается начальнику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Жалоба заявителя на решения и действия (бездействие) руководителя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подается Главе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М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C745E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745E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5.3. Жалоба подается физическими или юридическими лицами либо их уполномоченными представителями (далее - заявитель) в письменной форме на бумажном носителе, в том числе при личном приеме заявителя, или в электронной форме.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5.4. Жалоба должна содержать: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179"/>
      <w:bookmarkEnd w:id="6"/>
      <w:r w:rsidRPr="007F05C2">
        <w:rPr>
          <w:rFonts w:ascii="Liberation Serif" w:hAnsi="Liberation Serif" w:cs="Liberation Serif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представлена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>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5.6. Прием жалоб в письменной форме на бумажном носителе осуществляется Администрацией муниципального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Жалоба в письменной форме может быть также направлена по почте.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5.7. В электронном виде жалоба может быть подана заявителем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посредством: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а) официального сайта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М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Единого портала.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5.8. При подаче жалобы в электронном виде документы, указанные в </w:t>
      </w:r>
      <w:hyperlink w:anchor="P179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5.5</w:t>
        </w:r>
      </w:hyperlink>
      <w:r w:rsidRPr="007F05C2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191"/>
      <w:bookmarkEnd w:id="7"/>
      <w:r w:rsidRPr="007F05C2">
        <w:rPr>
          <w:rFonts w:ascii="Liberation Serif" w:hAnsi="Liberation Serif" w:cs="Liberation Serif"/>
          <w:sz w:val="28"/>
          <w:szCs w:val="28"/>
        </w:rPr>
        <w:t xml:space="preserve">5.9. Жалоба, поступившая в Администрацию Муниципального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, Финансов</w:t>
      </w:r>
      <w:r w:rsidR="006B1AC0" w:rsidRPr="007F05C2">
        <w:rPr>
          <w:rFonts w:ascii="Liberation Serif" w:hAnsi="Liberation Serif" w:cs="Liberation Serif"/>
          <w:sz w:val="28"/>
          <w:szCs w:val="28"/>
        </w:rPr>
        <w:t>ый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 в соответствии с </w:t>
      </w:r>
      <w:hyperlink w:anchor="P171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5.2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F05C2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192"/>
      <w:bookmarkEnd w:id="8"/>
      <w:r w:rsidRPr="007F05C2">
        <w:rPr>
          <w:rFonts w:ascii="Liberation Serif" w:hAnsi="Liberation Serif" w:cs="Liberation Serif"/>
          <w:sz w:val="28"/>
          <w:szCs w:val="28"/>
        </w:rPr>
        <w:t xml:space="preserve">5.10.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191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пункта 5.9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</w:t>
      </w:r>
      <w:r w:rsidRPr="007F05C2">
        <w:rPr>
          <w:rFonts w:ascii="Liberation Serif" w:hAnsi="Liberation Serif" w:cs="Liberation Serif"/>
          <w:sz w:val="28"/>
          <w:szCs w:val="28"/>
        </w:rPr>
        <w:t>стоящего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5.11. Заявитель может обратиться с жалобой, в том числе в следующих случаях: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нарушение срока предоставления муниципальной услуги;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требование представления заявителем документов, не предусмотренных настоящим Административным регламентом для предоставления муниципальной услуги;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г) отказ в приеме документов, представление которых предусмотрено настоящим Административным регламентом для предоставления муниципальной услуги;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>) отказ в предоставлении муниципальной услуги, если основания отказа не предусмотрены настоящим Административным регламентом для предоставления муниципальной услуги;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настоящим Административным регламентом для предоставления муниципальной услуги;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 xml:space="preserve">ж) отказ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уполномоченного должностного лица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5.12. Уполномоченные в соответствии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</w:t>
      </w:r>
      <w:hyperlink w:anchor="P171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п. 5.2</w:t>
        </w:r>
      </w:hyperlink>
      <w:r w:rsidRPr="007F05C2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Административного регламента на рассмотрение жалоб должностные лица обеспечивают: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прием и рассмотрение жалоб в соответствии с требованиями настоящего Административного регламента;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б) направление жалоб в уполномоченный на их рассмотрение орган в соответствии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</w:t>
      </w:r>
      <w:hyperlink w:anchor="P192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5.10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5.63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</w:t>
      </w:r>
      <w:r w:rsidRPr="007F05C2">
        <w:rPr>
          <w:rFonts w:ascii="Liberation Serif" w:hAnsi="Liberation Serif" w:cs="Liberation Serif"/>
          <w:sz w:val="28"/>
          <w:szCs w:val="28"/>
        </w:rPr>
        <w:t>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5.14. Финансов</w:t>
      </w:r>
      <w:r w:rsidR="006B1AC0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обеспечивает: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оснащение мест приема жалоб;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б) информирование заявителей о порядке обжалования решений и действий (бездействия)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его уполномоченных должностных лиц либо муниципальных служащих посредством размещения информации на стендах в месте предоставления муниципальной услуги, на официальном сайте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М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, на Едином портале;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в) консультирование заявителей о порядке обжалования решений и действий (бездействия)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, его уполномоченных должностных лиц либо муниципальных служащих, в том числе по телефону, электронной почте, при личном приеме.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5.15. Жалоба, поступившая в Администрацию </w:t>
      </w:r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, Финансов</w:t>
      </w:r>
      <w:r w:rsidR="006B1AC0" w:rsidRPr="007F05C2">
        <w:rPr>
          <w:rFonts w:ascii="Liberation Serif" w:hAnsi="Liberation Serif" w:cs="Liberation Serif"/>
          <w:sz w:val="28"/>
          <w:szCs w:val="28"/>
        </w:rPr>
        <w:t>ый отдел,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В случае обжалования отказа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,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5.16. По результатам рассмотрения жалобы в соответствии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</w:t>
      </w:r>
      <w:hyperlink r:id="rId10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частью 7 статьи 11.2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Глава муниципального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начальник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При удовлетворении жалобы Глава муниципального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начальник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законодательством Российской Федерации.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5.18. В ответе по результатам рассмотрения жалобы указываются: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г) основания для принятия решения по жалобе;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>) принятое по жалобе решение;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ж) сведения о порядке обжалования принятого по жалобе решения.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5.19. Ответ по результатам рассмотрения жалобы подписывается Главой муниципального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начальником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5.20. Глава муниципального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начальник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отказывает в удовлетворении жалобы в следующих случаях: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г) отсутствие в обжалуемых решениях и действиях (бездействии), принятых (осуществляемых) в ходе предоставления и муниципальной услуги, нарушений требований нормативных правовых актов Российской Федерации и Свердловской области, муниципальных правовых актов муниципального образования </w:t>
      </w:r>
      <w:proofErr w:type="spellStart"/>
      <w:r w:rsidR="00AB4E82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AB4E82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5.21. Глава муниципального образования </w:t>
      </w:r>
      <w:proofErr w:type="spellStart"/>
      <w:r w:rsidR="00AB4E82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AB4E82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начальник Финансового </w:t>
      </w:r>
      <w:r w:rsidR="00AB4E82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оставляет жалобу без ответа в следующих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случаях: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отсутствие в жалобе фамилии или почтового адреса заявителя (его представителя);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наличие в жалобе заявителя (его представителя) нецензурных либо оскорбительных выражений, угроз жизни, здоровью и имуществу должностного лица, а также членов его семьи. В этом случае заявителю (его представителю), направившему жалобу, сообщается о недопустимости злоупотребления правом;</w:t>
      </w: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отсутствие возможности прочитать какую-либо часть текста жалобы заявителя (его представителя). В этом случае заявителю (его представителю), направившему жалобу, в течение семи дней со дня регистрации жалобы сообщается об отсутствии возможности прочитать какую-либо часть текста жалобы и дальнейшего ее рассмотрения, если фамилия и почтовый адрес заявителя (законного представителя) поддаются прочтению.</w:t>
      </w:r>
    </w:p>
    <w:sectPr w:rsidR="00F34249" w:rsidRPr="007F05C2" w:rsidSect="00D8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34249"/>
    <w:rsid w:val="000B55B1"/>
    <w:rsid w:val="00144ADF"/>
    <w:rsid w:val="001615FA"/>
    <w:rsid w:val="002E0115"/>
    <w:rsid w:val="002E2A0D"/>
    <w:rsid w:val="00444EEE"/>
    <w:rsid w:val="004E7528"/>
    <w:rsid w:val="006B1AC0"/>
    <w:rsid w:val="007D2751"/>
    <w:rsid w:val="007F05C2"/>
    <w:rsid w:val="007F11CC"/>
    <w:rsid w:val="008407F8"/>
    <w:rsid w:val="00872C9A"/>
    <w:rsid w:val="009831D1"/>
    <w:rsid w:val="009B067D"/>
    <w:rsid w:val="009F5C9E"/>
    <w:rsid w:val="00AB4E82"/>
    <w:rsid w:val="00B44C7A"/>
    <w:rsid w:val="00B52F70"/>
    <w:rsid w:val="00C745ED"/>
    <w:rsid w:val="00C7586D"/>
    <w:rsid w:val="00E05E8D"/>
    <w:rsid w:val="00F3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52F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2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2B04DC5723705B28BCFF8C72CECB7EFF5689791E83FA6E40C22DED9B8F059F8925213077D11086A720AC3BCeDX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D2B04DC5723705B28BCFF8C72CECB7EFF5689791E83FA6E40C22DED9B8F059EA920A1D057E045D3B285DCEBFDA9DBCCF13AF02C9e5X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2B04DC5723705B28BCFF8C72CECB7EFF46D919AEF3FA6E40C22DED9B8F059EA920A1F05790F006E675C92F98B8EBFCB13AC02D65DF148eAX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D2B04DC5723705B28BCFF8C72CECB7EFF5689791E83FA6E40C22DED9B8F059EA920A1D057E045D3B285DCEBFDA9DBCCF13AF02C9e5X6G" TargetMode="External"/><Relationship Id="rId10" Type="http://schemas.openxmlformats.org/officeDocument/2006/relationships/hyperlink" Target="consultantplus://offline/ref=5CD2B04DC5723705B28BCFF8C72CECB7EFF46D919AEF3FA6E40C22DED9B8F059EA920A1C067D045D3B285DCEBFDA9DBCCF13AF02C9e5X6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CD2B04DC5723705B28BCFF8C72CECB7EFF46E9C91E93FA6E40C22DED9B8F059EA920A1D067B08023E3D4C96B0DC87A3CE0DB300C85EeF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Дело</cp:lastModifiedBy>
  <cp:revision>15</cp:revision>
  <cp:lastPrinted>2019-11-15T05:15:00Z</cp:lastPrinted>
  <dcterms:created xsi:type="dcterms:W3CDTF">2019-10-24T06:23:00Z</dcterms:created>
  <dcterms:modified xsi:type="dcterms:W3CDTF">2019-11-21T03:45:00Z</dcterms:modified>
</cp:coreProperties>
</file>