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B7" w:rsidRDefault="00B156B7" w:rsidP="00B15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2801185</wp:posOffset>
            </wp:positionH>
            <wp:positionV relativeFrom="paragraph">
              <wp:posOffset>-327059</wp:posOffset>
            </wp:positionV>
            <wp:extent cx="638677" cy="762000"/>
            <wp:effectExtent l="19050" t="0" r="9023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77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156B7" w:rsidRDefault="00B156B7" w:rsidP="00B15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6B7" w:rsidRDefault="00B156B7" w:rsidP="00B15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6B7" w:rsidRPr="006916FE" w:rsidRDefault="00B156B7" w:rsidP="00B156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ГЛАВА</w:t>
      </w:r>
    </w:p>
    <w:p w:rsidR="00B156B7" w:rsidRPr="006916FE" w:rsidRDefault="00B156B7" w:rsidP="00B156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МУНИЦИПАЛЬНОГО ОБРАЗОВАНИЯ</w:t>
      </w:r>
    </w:p>
    <w:p w:rsidR="00B156B7" w:rsidRPr="006916FE" w:rsidRDefault="00B156B7" w:rsidP="00B156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КРАСНОУФИМСКИЙ ОКРУГ</w:t>
      </w:r>
    </w:p>
    <w:p w:rsidR="00B156B7" w:rsidRPr="006916FE" w:rsidRDefault="00B156B7" w:rsidP="00B156B7">
      <w:pPr>
        <w:pStyle w:val="ac"/>
        <w:ind w:firstLine="709"/>
        <w:rPr>
          <w:rFonts w:ascii="Liberation Serif" w:hAnsi="Liberation Serif"/>
          <w:sz w:val="28"/>
          <w:szCs w:val="28"/>
        </w:rPr>
      </w:pPr>
    </w:p>
    <w:p w:rsidR="00B156B7" w:rsidRPr="006916FE" w:rsidRDefault="00B156B7" w:rsidP="00B156B7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ПОСТАНОВЛЕНИЕ</w:t>
      </w:r>
    </w:p>
    <w:p w:rsidR="00B156B7" w:rsidRPr="006916FE" w:rsidRDefault="00B156B7" w:rsidP="00B156B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156B7" w:rsidRPr="006916FE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 xml:space="preserve">от </w:t>
      </w:r>
      <w:r w:rsidR="004F661A">
        <w:rPr>
          <w:rFonts w:ascii="Liberation Serif" w:hAnsi="Liberation Serif" w:cs="Times New Roman"/>
          <w:b/>
          <w:sz w:val="28"/>
          <w:szCs w:val="28"/>
        </w:rPr>
        <w:t>24</w:t>
      </w:r>
      <w:r>
        <w:rPr>
          <w:rFonts w:ascii="Liberation Serif" w:hAnsi="Liberation Serif" w:cs="Times New Roman"/>
          <w:b/>
          <w:sz w:val="28"/>
          <w:szCs w:val="28"/>
        </w:rPr>
        <w:t xml:space="preserve"> .01.2020</w:t>
      </w:r>
      <w:r w:rsidRPr="006916FE">
        <w:rPr>
          <w:rFonts w:ascii="Liberation Serif" w:hAnsi="Liberation Serif" w:cs="Times New Roman"/>
          <w:b/>
          <w:sz w:val="28"/>
          <w:szCs w:val="28"/>
        </w:rPr>
        <w:t xml:space="preserve"> г.   № </w:t>
      </w:r>
      <w:r w:rsidR="004F661A">
        <w:rPr>
          <w:rFonts w:ascii="Liberation Serif" w:hAnsi="Liberation Serif" w:cs="Times New Roman"/>
          <w:b/>
          <w:sz w:val="28"/>
          <w:szCs w:val="28"/>
        </w:rPr>
        <w:t>6</w:t>
      </w:r>
    </w:p>
    <w:p w:rsidR="00B156B7" w:rsidRPr="006916FE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г. Красноуфимск</w:t>
      </w:r>
    </w:p>
    <w:p w:rsidR="00B156B7" w:rsidRPr="006916FE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156B7" w:rsidRPr="006916FE" w:rsidRDefault="00B156B7" w:rsidP="00B156B7">
      <w:pPr>
        <w:tabs>
          <w:tab w:val="left" w:pos="5387"/>
        </w:tabs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Об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утверждении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 xml:space="preserve"> плана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мероприятий</w:t>
      </w:r>
    </w:p>
    <w:p w:rsidR="00B156B7" w:rsidRPr="006916FE" w:rsidRDefault="00B156B7" w:rsidP="00B156B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(«дорожной   карты»)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по</w:t>
      </w:r>
      <w:r>
        <w:rPr>
          <w:rFonts w:ascii="Liberation Serif" w:hAnsi="Liberation Serif" w:cs="Times New Roman"/>
          <w:b/>
          <w:sz w:val="28"/>
          <w:szCs w:val="28"/>
        </w:rPr>
        <w:t xml:space="preserve">  содействию</w:t>
      </w:r>
    </w:p>
    <w:p w:rsidR="00B156B7" w:rsidRPr="006916FE" w:rsidRDefault="00B156B7" w:rsidP="00B156B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развитию      конкуренции     </w:t>
      </w:r>
      <w:r w:rsidRPr="006916FE">
        <w:rPr>
          <w:rFonts w:ascii="Liberation Serif" w:hAnsi="Liberation Serif" w:cs="Times New Roman"/>
          <w:b/>
          <w:sz w:val="28"/>
          <w:szCs w:val="28"/>
        </w:rPr>
        <w:t xml:space="preserve">в  </w:t>
      </w:r>
      <w:r>
        <w:rPr>
          <w:rFonts w:ascii="Liberation Serif" w:hAnsi="Liberation Serif" w:cs="Times New Roman"/>
          <w:b/>
          <w:sz w:val="28"/>
          <w:szCs w:val="28"/>
        </w:rPr>
        <w:t xml:space="preserve">    МО</w:t>
      </w:r>
    </w:p>
    <w:p w:rsidR="00B156B7" w:rsidRDefault="00B156B7" w:rsidP="00B156B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Красноуфимский округ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на</w:t>
      </w:r>
      <w:r>
        <w:rPr>
          <w:rFonts w:ascii="Liberation Serif" w:hAnsi="Liberation Serif" w:cs="Times New Roman"/>
          <w:b/>
          <w:sz w:val="28"/>
          <w:szCs w:val="28"/>
        </w:rPr>
        <w:t xml:space="preserve"> 2019-2022</w:t>
      </w:r>
    </w:p>
    <w:p w:rsidR="00B156B7" w:rsidRPr="006916FE" w:rsidRDefault="00B156B7" w:rsidP="00B156B7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6916FE">
        <w:rPr>
          <w:rFonts w:ascii="Liberation Serif" w:hAnsi="Liberation Serif" w:cs="Times New Roman"/>
          <w:b/>
          <w:sz w:val="28"/>
          <w:szCs w:val="28"/>
        </w:rPr>
        <w:t>годы</w:t>
      </w:r>
    </w:p>
    <w:p w:rsidR="00B156B7" w:rsidRPr="006916FE" w:rsidRDefault="00B156B7" w:rsidP="00B156B7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6916FE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     </w:t>
      </w:r>
    </w:p>
    <w:p w:rsidR="00B156B7" w:rsidRPr="006916FE" w:rsidRDefault="00B156B7" w:rsidP="00B156B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 xml:space="preserve">соответствии с Указом Президента Российской Федерации от 21.12.2017 г. № 618 «Об основных направлениях государственной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политики по развитию конкуренции</w:t>
      </w:r>
      <w:r w:rsidRPr="00D658A3">
        <w:rPr>
          <w:rFonts w:ascii="Liberation Serif" w:hAnsi="Liberation Serif" w:cs="Times New Roman"/>
          <w:sz w:val="28"/>
          <w:szCs w:val="28"/>
        </w:rPr>
        <w:t xml:space="preserve">», </w:t>
      </w:r>
      <w:hyperlink r:id="rId8" w:history="1">
        <w:r>
          <w:rPr>
            <w:rFonts w:ascii="Liberation Serif" w:hAnsi="Liberation Serif"/>
            <w:color w:val="000000" w:themeColor="text1"/>
            <w:sz w:val="28"/>
            <w:szCs w:val="28"/>
          </w:rPr>
          <w:t>р</w:t>
        </w:r>
        <w:r w:rsidRPr="00D658A3">
          <w:rPr>
            <w:rFonts w:ascii="Liberation Serif" w:hAnsi="Liberation Serif"/>
            <w:color w:val="000000" w:themeColor="text1"/>
            <w:sz w:val="28"/>
            <w:szCs w:val="28"/>
          </w:rPr>
          <w:t>аспоряжением</w:t>
        </w:r>
      </w:hyperlink>
      <w:r w:rsidRPr="00D658A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D658A3">
        <w:rPr>
          <w:rFonts w:ascii="Liberation Serif" w:hAnsi="Liberation Serif"/>
          <w:sz w:val="28"/>
          <w:szCs w:val="28"/>
        </w:rPr>
        <w:t>Правительства Р</w:t>
      </w:r>
      <w:r>
        <w:rPr>
          <w:rFonts w:ascii="Liberation Serif" w:hAnsi="Liberation Serif"/>
          <w:sz w:val="28"/>
          <w:szCs w:val="28"/>
        </w:rPr>
        <w:t>оссийской Федерации от 17.04. 2019 года № 768-р «</w:t>
      </w:r>
      <w:r w:rsidRPr="00D658A3">
        <w:rPr>
          <w:rFonts w:ascii="Liberation Serif" w:hAnsi="Liberation Serif"/>
          <w:sz w:val="28"/>
          <w:szCs w:val="28"/>
        </w:rPr>
        <w:t>Об утверждении стандарта развития конкуренции в</w:t>
      </w:r>
      <w:r>
        <w:rPr>
          <w:rFonts w:ascii="Liberation Serif" w:hAnsi="Liberation Serif"/>
          <w:sz w:val="28"/>
          <w:szCs w:val="28"/>
        </w:rPr>
        <w:t xml:space="preserve"> субъектах Российской Федерации», распоряжением Губернатора Свердловской области от 09.11.2019 г. № 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2019-2020 годов», с целью</w:t>
      </w:r>
      <w:proofErr w:type="gramEnd"/>
      <w:r>
        <w:rPr>
          <w:rFonts w:ascii="Liberation Serif" w:hAnsi="Liberation Serif"/>
          <w:sz w:val="28"/>
          <w:szCs w:val="28"/>
        </w:rPr>
        <w:t xml:space="preserve"> создания условий </w:t>
      </w:r>
      <w:r w:rsidRPr="00D55130">
        <w:rPr>
          <w:rFonts w:ascii="Liberation Serif" w:hAnsi="Liberation Serif"/>
          <w:sz w:val="28"/>
          <w:szCs w:val="28"/>
        </w:rPr>
        <w:t>для развития конкуренции на рынках товаров, работ и услуг на территории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sz w:val="28"/>
          <w:szCs w:val="28"/>
        </w:rPr>
        <w:t>Муниципальном образовании Красноуфимский округ, руководствуясь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sz w:val="28"/>
          <w:szCs w:val="28"/>
        </w:rPr>
        <w:t>ст.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291AF5">
        <w:rPr>
          <w:rFonts w:ascii="Liberation Serif" w:hAnsi="Liberation Serif" w:cs="Times New Roman"/>
          <w:sz w:val="28"/>
          <w:szCs w:val="28"/>
        </w:rPr>
        <w:t>26</w:t>
      </w:r>
      <w:r w:rsidRPr="006916FE">
        <w:rPr>
          <w:rFonts w:ascii="Liberation Serif" w:hAnsi="Liberation Serif" w:cs="Times New Roman"/>
          <w:sz w:val="28"/>
          <w:szCs w:val="28"/>
        </w:rPr>
        <w:t xml:space="preserve"> Устава Муниципального образования Красноуфимский округ</w:t>
      </w:r>
    </w:p>
    <w:p w:rsidR="00B156B7" w:rsidRPr="006916FE" w:rsidRDefault="00B156B7" w:rsidP="00B15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</w:p>
    <w:p w:rsidR="00B156B7" w:rsidRPr="006916FE" w:rsidRDefault="00B156B7" w:rsidP="000C41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6916FE">
        <w:rPr>
          <w:rFonts w:ascii="Liberation Serif" w:hAnsi="Liberation Serif" w:cs="Times New Roman"/>
          <w:b/>
          <w:sz w:val="28"/>
          <w:szCs w:val="28"/>
        </w:rPr>
        <w:t>П</w:t>
      </w:r>
      <w:proofErr w:type="gramEnd"/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О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С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Т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Н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О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В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Л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Я</w:t>
      </w:r>
      <w:r w:rsidR="000C41B2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b/>
          <w:sz w:val="28"/>
          <w:szCs w:val="28"/>
        </w:rPr>
        <w:t>Ю</w:t>
      </w:r>
    </w:p>
    <w:p w:rsidR="00B156B7" w:rsidRPr="006916FE" w:rsidRDefault="00B156B7" w:rsidP="00B15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b/>
          <w:sz w:val="28"/>
          <w:szCs w:val="28"/>
        </w:rPr>
      </w:pPr>
    </w:p>
    <w:p w:rsidR="00B156B7" w:rsidRPr="006916FE" w:rsidRDefault="00B156B7" w:rsidP="00B156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r w:rsidRPr="006916FE">
        <w:rPr>
          <w:rFonts w:ascii="Liberation Serif" w:eastAsia="Times New Roman" w:hAnsi="Liberation Serif" w:cs="Times New Roman"/>
          <w:bCs/>
          <w:sz w:val="28"/>
          <w:szCs w:val="28"/>
        </w:rPr>
        <w:t xml:space="preserve">план мероприятий </w:t>
      </w:r>
      <w:r w:rsidRPr="006916FE">
        <w:rPr>
          <w:rFonts w:ascii="Liberation Serif" w:hAnsi="Liberation Serif" w:cs="Times New Roman"/>
          <w:sz w:val="28"/>
          <w:szCs w:val="28"/>
        </w:rPr>
        <w:t xml:space="preserve">(«дорожную карту») по </w:t>
      </w:r>
      <w:r>
        <w:rPr>
          <w:rFonts w:ascii="Liberation Serif" w:hAnsi="Liberation Serif" w:cs="Times New Roman"/>
          <w:sz w:val="28"/>
          <w:szCs w:val="28"/>
        </w:rPr>
        <w:t>содействию развитию конкуренции</w:t>
      </w:r>
      <w:r w:rsidRPr="006916FE">
        <w:rPr>
          <w:rFonts w:ascii="Liberation Serif" w:hAnsi="Liberation Serif" w:cs="Times New Roman"/>
          <w:sz w:val="28"/>
          <w:szCs w:val="28"/>
        </w:rPr>
        <w:t xml:space="preserve"> в Муниципальном образовании Красноуфимский округ на </w:t>
      </w:r>
      <w:r>
        <w:rPr>
          <w:rFonts w:ascii="Liberation Serif" w:hAnsi="Liberation Serif" w:cs="Times New Roman"/>
          <w:sz w:val="28"/>
          <w:szCs w:val="28"/>
        </w:rPr>
        <w:t>2020-2022</w:t>
      </w:r>
      <w:r w:rsidRPr="006916FE">
        <w:rPr>
          <w:rFonts w:ascii="Liberation Serif" w:hAnsi="Liberation Serif" w:cs="Times New Roman"/>
          <w:sz w:val="28"/>
          <w:szCs w:val="28"/>
        </w:rPr>
        <w:t xml:space="preserve"> годы (прилагается).</w:t>
      </w:r>
    </w:p>
    <w:p w:rsidR="00B156B7" w:rsidRPr="006916FE" w:rsidRDefault="00B156B7" w:rsidP="00B15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6916FE">
        <w:rPr>
          <w:rFonts w:ascii="Liberation Serif" w:hAnsi="Liberation Serif" w:cs="Times New Roman"/>
          <w:sz w:val="28"/>
          <w:szCs w:val="28"/>
        </w:rPr>
        <w:t>. Опубликовать настоящее постановление в газете «Вперед» и на официальном сайте  Муниципального образования Красноуфимский округ.</w:t>
      </w:r>
    </w:p>
    <w:p w:rsidR="00B156B7" w:rsidRPr="006916FE" w:rsidRDefault="00B156B7" w:rsidP="00B156B7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6916FE">
        <w:rPr>
          <w:rFonts w:ascii="Liberation Serif" w:hAnsi="Liberation Serif" w:cs="Times New Roman"/>
          <w:sz w:val="28"/>
          <w:szCs w:val="28"/>
        </w:rPr>
        <w:t>. Контроль над исполнением данного постановления  возлагаю на себя.</w:t>
      </w:r>
    </w:p>
    <w:p w:rsidR="00B156B7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156B7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156B7" w:rsidRPr="006916FE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>Глава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916FE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</w:p>
    <w:p w:rsidR="00B156B7" w:rsidRPr="006916FE" w:rsidRDefault="00B156B7" w:rsidP="00B156B7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916FE">
        <w:rPr>
          <w:rFonts w:ascii="Liberation Serif" w:hAnsi="Liberation Serif" w:cs="Times New Roman"/>
          <w:sz w:val="28"/>
          <w:szCs w:val="28"/>
        </w:rPr>
        <w:t xml:space="preserve">Красноуфимский округ                                                                О.В. </w:t>
      </w:r>
      <w:proofErr w:type="spellStart"/>
      <w:r w:rsidRPr="006916FE">
        <w:rPr>
          <w:rFonts w:ascii="Liberation Serif" w:hAnsi="Liberation Serif" w:cs="Times New Roman"/>
          <w:sz w:val="28"/>
          <w:szCs w:val="28"/>
        </w:rPr>
        <w:t>Ряписов</w:t>
      </w:r>
      <w:proofErr w:type="spellEnd"/>
    </w:p>
    <w:p w:rsidR="00B156B7" w:rsidRDefault="00B156B7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  <w:sectPr w:rsidR="00B156B7" w:rsidSect="00B156B7">
          <w:pgSz w:w="11905" w:h="16838"/>
          <w:pgMar w:top="1134" w:right="851" w:bottom="1134" w:left="1985" w:header="0" w:footer="0" w:gutter="0"/>
          <w:cols w:space="720"/>
        </w:sectPr>
      </w:pPr>
    </w:p>
    <w:p w:rsidR="006769EB" w:rsidRPr="00D77200" w:rsidRDefault="006769EB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77200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769EB" w:rsidRDefault="006769EB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77200">
        <w:rPr>
          <w:rFonts w:ascii="Liberation Serif" w:hAnsi="Liberation Serif"/>
          <w:sz w:val="24"/>
          <w:szCs w:val="24"/>
        </w:rPr>
        <w:t xml:space="preserve">к постановлению </w:t>
      </w:r>
      <w:r>
        <w:rPr>
          <w:rFonts w:ascii="Liberation Serif" w:hAnsi="Liberation Serif"/>
          <w:sz w:val="24"/>
          <w:szCs w:val="24"/>
        </w:rPr>
        <w:t>главы</w:t>
      </w:r>
    </w:p>
    <w:p w:rsidR="006769EB" w:rsidRPr="00D77200" w:rsidRDefault="006769EB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77200">
        <w:rPr>
          <w:rFonts w:ascii="Liberation Serif" w:hAnsi="Liberation Serif"/>
          <w:sz w:val="24"/>
          <w:szCs w:val="24"/>
        </w:rPr>
        <w:t xml:space="preserve"> МО Красноуфимский округ</w:t>
      </w:r>
    </w:p>
    <w:p w:rsidR="006769EB" w:rsidRPr="00D77200" w:rsidRDefault="006769EB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D77200">
        <w:rPr>
          <w:rFonts w:ascii="Liberation Serif" w:hAnsi="Liberation Serif"/>
          <w:sz w:val="24"/>
          <w:szCs w:val="24"/>
        </w:rPr>
        <w:t xml:space="preserve">от </w:t>
      </w:r>
      <w:r w:rsidR="004F661A">
        <w:rPr>
          <w:rFonts w:ascii="Liberation Serif" w:hAnsi="Liberation Serif"/>
          <w:sz w:val="24"/>
          <w:szCs w:val="24"/>
        </w:rPr>
        <w:t>24.</w:t>
      </w:r>
      <w:r w:rsidRPr="00D77200">
        <w:rPr>
          <w:rFonts w:ascii="Liberation Serif" w:hAnsi="Liberation Serif"/>
          <w:sz w:val="24"/>
          <w:szCs w:val="24"/>
        </w:rPr>
        <w:t>01.2020 г. №</w:t>
      </w:r>
      <w:r w:rsidR="004F661A">
        <w:rPr>
          <w:rFonts w:ascii="Liberation Serif" w:hAnsi="Liberation Serif"/>
          <w:sz w:val="24"/>
          <w:szCs w:val="24"/>
        </w:rPr>
        <w:t>6</w:t>
      </w:r>
      <w:r w:rsidRPr="00D77200">
        <w:rPr>
          <w:rFonts w:ascii="Liberation Serif" w:hAnsi="Liberation Serif"/>
          <w:sz w:val="24"/>
          <w:szCs w:val="24"/>
        </w:rPr>
        <w:t xml:space="preserve"> </w:t>
      </w:r>
    </w:p>
    <w:p w:rsidR="006769EB" w:rsidRPr="00D77200" w:rsidRDefault="006769EB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6769EB" w:rsidRPr="00D77200" w:rsidRDefault="006769EB" w:rsidP="006769EB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6769EB" w:rsidRPr="00D77200" w:rsidRDefault="006769EB" w:rsidP="006769EB">
      <w:pPr>
        <w:pStyle w:val="ConsPlusNormal"/>
        <w:rPr>
          <w:rFonts w:ascii="Liberation Serif" w:hAnsi="Liberation Serif"/>
          <w:sz w:val="24"/>
          <w:szCs w:val="24"/>
        </w:rPr>
      </w:pPr>
    </w:p>
    <w:p w:rsid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bookmarkStart w:id="0" w:name="P431"/>
      <w:bookmarkEnd w:id="0"/>
      <w:r w:rsidRPr="00A54DAB">
        <w:rPr>
          <w:rFonts w:ascii="Liberation Serif" w:hAnsi="Liberation Serif"/>
          <w:sz w:val="24"/>
          <w:szCs w:val="24"/>
        </w:rPr>
        <w:t>ПЛАН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54DAB">
        <w:rPr>
          <w:rFonts w:ascii="Liberation Serif" w:hAnsi="Liberation Serif"/>
          <w:sz w:val="24"/>
          <w:szCs w:val="24"/>
        </w:rPr>
        <w:t xml:space="preserve">МЕРОПРИЯТИЙ ("ДОРОЖНАЯ КАРТА") </w:t>
      </w:r>
    </w:p>
    <w:p w:rsid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>ПО СОДЕЙСТВИЮ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54DAB">
        <w:rPr>
          <w:rFonts w:ascii="Liberation Serif" w:hAnsi="Liberation Serif"/>
          <w:sz w:val="24"/>
          <w:szCs w:val="24"/>
        </w:rPr>
        <w:t xml:space="preserve">РАЗВИТИЮ КОНКУРЕНЦИИ </w:t>
      </w:r>
    </w:p>
    <w:p w:rsidR="00A54DAB" w:rsidRP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>МУНИЦИПАЛЬНОМ ОБРАЗОВАНИИ КРАСНОУФИМСКИЙ ОКРУГ</w:t>
      </w:r>
    </w:p>
    <w:p w:rsidR="00A54DAB" w:rsidRP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 xml:space="preserve">НА ПЕРИОД 2019 - 2022 ГОДОВ </w:t>
      </w:r>
    </w:p>
    <w:p w:rsidR="00A54DAB" w:rsidRPr="00A54DAB" w:rsidRDefault="00A54DAB" w:rsidP="00A54DAB">
      <w:pPr>
        <w:pStyle w:val="ConsPlusNormal"/>
        <w:rPr>
          <w:rFonts w:ascii="Liberation Serif" w:hAnsi="Liberation Serif"/>
          <w:sz w:val="24"/>
          <w:szCs w:val="24"/>
        </w:rPr>
      </w:pPr>
    </w:p>
    <w:p w:rsidR="00A54DAB" w:rsidRPr="00A54DAB" w:rsidRDefault="00A54DAB" w:rsidP="00A54DAB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>Таблица 1</w:t>
      </w:r>
    </w:p>
    <w:p w:rsidR="00A54DAB" w:rsidRPr="00A54DAB" w:rsidRDefault="00A54DAB" w:rsidP="00A54DAB">
      <w:pPr>
        <w:pStyle w:val="ConsPlusNormal"/>
        <w:rPr>
          <w:rFonts w:ascii="Liberation Serif" w:hAnsi="Liberation Serif"/>
          <w:sz w:val="24"/>
          <w:szCs w:val="24"/>
        </w:rPr>
      </w:pPr>
    </w:p>
    <w:p w:rsidR="00A54DAB" w:rsidRP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>МЕРОПРИЯТИЯ ПО СОДЕЙСТВИЮ РАЗВИТИЮ КОНКУРЕНЦИИ</w:t>
      </w:r>
    </w:p>
    <w:p w:rsidR="00A54DAB" w:rsidRPr="00A54DAB" w:rsidRDefault="00A54DAB" w:rsidP="00A54DAB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t>НА ТОВАРНЫХ РЫНКАХ СВЕРДЛОВСКОЙ ОБЛАСТИ</w:t>
      </w:r>
    </w:p>
    <w:p w:rsidR="006769EB" w:rsidRDefault="006769EB">
      <w:pPr>
        <w:pStyle w:val="ConsPlusNormal"/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046"/>
        <w:gridCol w:w="3345"/>
        <w:gridCol w:w="1020"/>
        <w:gridCol w:w="1020"/>
        <w:gridCol w:w="1020"/>
        <w:gridCol w:w="1020"/>
        <w:gridCol w:w="2749"/>
      </w:tblGrid>
      <w:tr w:rsidR="00BB6399" w:rsidTr="00BB6399">
        <w:tc>
          <w:tcPr>
            <w:tcW w:w="907" w:type="dxa"/>
            <w:vMerge w:val="restart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5046" w:type="dxa"/>
            <w:vMerge w:val="restart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45" w:type="dxa"/>
            <w:vMerge w:val="restart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4080" w:type="dxa"/>
            <w:gridSpan w:val="4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Ожидаемый результат</w:t>
            </w:r>
          </w:p>
        </w:tc>
        <w:tc>
          <w:tcPr>
            <w:tcW w:w="2749" w:type="dxa"/>
            <w:vMerge w:val="restart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BB6399" w:rsidTr="00BB6399">
        <w:tc>
          <w:tcPr>
            <w:tcW w:w="907" w:type="dxa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2749" w:type="dxa"/>
            <w:vMerge/>
          </w:tcPr>
          <w:p w:rsidR="00BB6399" w:rsidRPr="006769EB" w:rsidRDefault="00BB639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6399" w:rsidTr="00BB6399">
        <w:tc>
          <w:tcPr>
            <w:tcW w:w="907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749" w:type="dxa"/>
          </w:tcPr>
          <w:p w:rsidR="00BB6399" w:rsidRPr="006769EB" w:rsidRDefault="00BB639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9E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46502" w:rsidTr="006D4A33">
        <w:tc>
          <w:tcPr>
            <w:tcW w:w="907" w:type="dxa"/>
          </w:tcPr>
          <w:p w:rsidR="00246502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7"/>
          </w:tcPr>
          <w:p w:rsidR="00246502" w:rsidRPr="00E7662B" w:rsidRDefault="00246502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E7662B">
              <w:rPr>
                <w:rFonts w:ascii="Liberation Serif" w:hAnsi="Liberation Serif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BB6399" w:rsidTr="006D4A33">
        <w:tc>
          <w:tcPr>
            <w:tcW w:w="907" w:type="dxa"/>
          </w:tcPr>
          <w:p w:rsidR="00BB6399" w:rsidRPr="006769EB" w:rsidRDefault="00DC5019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20" w:type="dxa"/>
            <w:gridSpan w:val="7"/>
          </w:tcPr>
          <w:p w:rsidR="00BB6399" w:rsidRPr="00D77200" w:rsidRDefault="00BB6399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6769EB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В МО Красноуфимский округ розничная торговля лекарственными препаратами, медицинскими изделиями и сопутствующими товарами осуществляется аптечными негосударственными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(ОВП  и фельдшерско-акушерскими пунктами), расположенными в сельских населенных пунктах, в которых отсутствуют аптечные организации. По состоянию на 1 января 2019 года на территории МО Красноуфимский округ осуществляли фармацевтическую деятельность 9 аптечных негосударственных организаций. </w:t>
            </w:r>
          </w:p>
          <w:p w:rsidR="00BB6399" w:rsidRDefault="00BB6399" w:rsidP="00BB639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товарами относится к рынкам </w:t>
            </w:r>
            <w:proofErr w:type="gramStart"/>
            <w:r w:rsidRPr="00D77200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недостаточно развитой конкуренцией. </w:t>
            </w:r>
          </w:p>
          <w:p w:rsidR="00BB6399" w:rsidRPr="00D77200" w:rsidRDefault="00BB6399" w:rsidP="00BB639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Существует ряд проблем, затрудняющих развитие конкуренции в сфере услуг розничной торговли лекарственными препаратами, медицинскими изделиями и сопутствующими товарами: необходимость лицензирования, маркировка продукции, высокий уровень затрат, низкая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платежеспособность населения, кадровый дефицит. </w:t>
            </w:r>
          </w:p>
        </w:tc>
      </w:tr>
      <w:tr w:rsidR="00D6128B" w:rsidTr="00BB6399">
        <w:tc>
          <w:tcPr>
            <w:tcW w:w="907" w:type="dxa"/>
          </w:tcPr>
          <w:p w:rsidR="00D6128B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5046" w:type="dxa"/>
          </w:tcPr>
          <w:p w:rsidR="00D6128B" w:rsidRPr="00D77200" w:rsidRDefault="00D6128B" w:rsidP="00BB73B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Предоставление на льготных условиях объектов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МО Красноуфимский округ</w:t>
            </w:r>
          </w:p>
        </w:tc>
        <w:tc>
          <w:tcPr>
            <w:tcW w:w="3345" w:type="dxa"/>
          </w:tcPr>
          <w:p w:rsidR="00D6128B" w:rsidRPr="00D77200" w:rsidRDefault="00D6128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количество объектов, переданных в аренду, единиц</w:t>
            </w:r>
          </w:p>
        </w:tc>
        <w:tc>
          <w:tcPr>
            <w:tcW w:w="1020" w:type="dxa"/>
          </w:tcPr>
          <w:p w:rsidR="00D6128B" w:rsidRPr="00D77200" w:rsidRDefault="00D6128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6128B" w:rsidRPr="00D77200" w:rsidRDefault="00D6128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6128B" w:rsidRPr="00D77200" w:rsidRDefault="00D6128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D6128B" w:rsidRPr="00D77200" w:rsidRDefault="00D6128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D6128B" w:rsidRPr="00D77200" w:rsidRDefault="00D6128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BB6399" w:rsidTr="006D4A33">
        <w:tc>
          <w:tcPr>
            <w:tcW w:w="907" w:type="dxa"/>
          </w:tcPr>
          <w:p w:rsidR="00BB6399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220" w:type="dxa"/>
            <w:gridSpan w:val="7"/>
          </w:tcPr>
          <w:p w:rsidR="00BB6399" w:rsidRPr="00A401E7" w:rsidRDefault="00BB6399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Рынок социальных услуг</w:t>
            </w:r>
          </w:p>
        </w:tc>
      </w:tr>
      <w:tr w:rsidR="00BB6399" w:rsidTr="006D4A33">
        <w:tc>
          <w:tcPr>
            <w:tcW w:w="907" w:type="dxa"/>
          </w:tcPr>
          <w:p w:rsidR="00BB6399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220" w:type="dxa"/>
            <w:gridSpan w:val="7"/>
          </w:tcPr>
          <w:p w:rsidR="00070D1D" w:rsidRPr="00A401E7" w:rsidRDefault="00BB6399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6769EB">
              <w:rPr>
                <w:rFonts w:ascii="Liberation Serif" w:hAnsi="Liberation Serif"/>
                <w:sz w:val="24"/>
                <w:szCs w:val="24"/>
              </w:rPr>
              <w:t>:</w:t>
            </w:r>
            <w:r w:rsidRPr="00A401E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70D1D" w:rsidRPr="00A401E7">
              <w:rPr>
                <w:rFonts w:ascii="Liberation Serif" w:hAnsi="Liberation Serif"/>
                <w:sz w:val="24"/>
                <w:szCs w:val="24"/>
              </w:rPr>
              <w:t xml:space="preserve">На территории МО Красноуфимский округ рынок социальных услуг представляют 2 государственные организации, что составляет 100% организаций рынка социальных услуг. Комплексный центр социального обслуживания населения </w:t>
            </w:r>
            <w:proofErr w:type="gramStart"/>
            <w:r w:rsidR="00070D1D" w:rsidRPr="00A401E7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="00070D1D" w:rsidRPr="00A401E7">
              <w:rPr>
                <w:rFonts w:ascii="Liberation Serif" w:hAnsi="Liberation Serif"/>
                <w:sz w:val="24"/>
                <w:szCs w:val="24"/>
              </w:rPr>
              <w:t>. Красноуфимска (оказано  273 217 услуг) и Центр социальной помощи семье и детям города Красноуфимска и Красноуфимского района (оказано 100860 услуг). В 2019 году в п. Сарана было открыть дополнительно структурное подразделение КЦСОН – социально-реабилитационное отделение для старшего поколения на 25 мест. Курс прохождения реабилитации – 2 недели.</w:t>
            </w:r>
          </w:p>
          <w:p w:rsidR="00070D1D" w:rsidRPr="00A401E7" w:rsidRDefault="00BB6399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 w:rsidR="00070D1D" w:rsidRPr="00A401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BB6399" w:rsidRPr="00A401E7" w:rsidRDefault="00BB6399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A401E7" w:rsidRPr="00A401E7">
              <w:rPr>
                <w:rFonts w:ascii="Liberation Serif" w:hAnsi="Liberation Serif"/>
                <w:sz w:val="24"/>
                <w:szCs w:val="24"/>
              </w:rPr>
              <w:t>Отсутствие</w:t>
            </w:r>
            <w:r w:rsidRPr="00A401E7">
              <w:rPr>
                <w:rFonts w:ascii="Liberation Serif" w:hAnsi="Liberation Serif"/>
                <w:sz w:val="24"/>
                <w:szCs w:val="24"/>
              </w:rPr>
              <w:t xml:space="preserve"> негосударственного сектора рынка социальных услуг инвалидам (в том числе детям-инвалидам) и престарелым гражданам.</w:t>
            </w:r>
          </w:p>
          <w:p w:rsidR="00BB6399" w:rsidRPr="00A401E7" w:rsidRDefault="00A401E7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2</w:t>
            </w:r>
            <w:r w:rsidR="00BB6399" w:rsidRPr="00A401E7">
              <w:rPr>
                <w:rFonts w:ascii="Liberation Serif" w:hAnsi="Liberation Serif"/>
                <w:sz w:val="24"/>
                <w:szCs w:val="24"/>
              </w:rPr>
              <w:t>. Низкая инвестиционная привлекательность социальной сферы.</w:t>
            </w:r>
          </w:p>
          <w:p w:rsidR="00070D1D" w:rsidRPr="00A401E7" w:rsidRDefault="00BB6399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070D1D" w:rsidRPr="00A401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BB6399" w:rsidRPr="00A401E7" w:rsidRDefault="00BB6399" w:rsidP="00A401E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A401E7" w:rsidRPr="00A401E7">
              <w:rPr>
                <w:rFonts w:ascii="Liberation Serif" w:hAnsi="Liberation Serif"/>
                <w:sz w:val="24"/>
                <w:szCs w:val="24"/>
              </w:rPr>
              <w:t>Создание условий для развития рынка социальных услуг</w:t>
            </w:r>
          </w:p>
        </w:tc>
      </w:tr>
      <w:tr w:rsidR="00A401E7" w:rsidTr="00BB6399">
        <w:tc>
          <w:tcPr>
            <w:tcW w:w="907" w:type="dxa"/>
          </w:tcPr>
          <w:p w:rsidR="00A401E7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A401E7" w:rsidRPr="00D77200" w:rsidRDefault="00A401E7" w:rsidP="00A401E7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Предоставление на льготных условиях объектов муниципальной собственности в аренду частным организациям, </w:t>
            </w:r>
            <w:r>
              <w:rPr>
                <w:rFonts w:ascii="Liberation Serif" w:hAnsi="Liberation Serif"/>
                <w:sz w:val="24"/>
                <w:szCs w:val="24"/>
              </w:rPr>
              <w:t>оказывающим социальные услуги</w:t>
            </w:r>
          </w:p>
        </w:tc>
        <w:tc>
          <w:tcPr>
            <w:tcW w:w="3345" w:type="dxa"/>
          </w:tcPr>
          <w:p w:rsidR="00A401E7" w:rsidRPr="00D77200" w:rsidRDefault="00A401E7" w:rsidP="00A401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Количество помещений, предоставленных в аренду на льготных условиях частным организациям, </w:t>
            </w:r>
            <w:r>
              <w:rPr>
                <w:rFonts w:ascii="Liberation Serif" w:hAnsi="Liberation Serif"/>
                <w:sz w:val="24"/>
                <w:szCs w:val="24"/>
              </w:rPr>
              <w:t>оказывающим социальные услуги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, единиц</w:t>
            </w:r>
          </w:p>
        </w:tc>
        <w:tc>
          <w:tcPr>
            <w:tcW w:w="1020" w:type="dxa"/>
          </w:tcPr>
          <w:p w:rsidR="00A401E7" w:rsidRDefault="00A401E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по </w:t>
            </w:r>
          </w:p>
          <w:p w:rsidR="00A401E7" w:rsidRPr="00D77200" w:rsidRDefault="00A401E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A401E7" w:rsidRPr="00D77200" w:rsidRDefault="00A401E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A401E7" w:rsidRPr="00D77200" w:rsidRDefault="00A401E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A401E7" w:rsidRPr="00D77200" w:rsidRDefault="00A401E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A401E7" w:rsidRPr="00D77200" w:rsidRDefault="00A401E7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BB6399" w:rsidTr="006D4A33">
        <w:tc>
          <w:tcPr>
            <w:tcW w:w="907" w:type="dxa"/>
          </w:tcPr>
          <w:p w:rsidR="00BB6399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7"/>
          </w:tcPr>
          <w:p w:rsidR="00BB6399" w:rsidRPr="00E7662B" w:rsidRDefault="00BB6399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E7662B">
              <w:rPr>
                <w:rFonts w:ascii="Liberation Serif" w:hAnsi="Liberation Serif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220" w:type="dxa"/>
            <w:gridSpan w:val="7"/>
          </w:tcPr>
          <w:p w:rsidR="00A97F10" w:rsidRPr="00A401E7" w:rsidRDefault="00E7662B" w:rsidP="00A97F10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01E7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9076DB" w:rsidRPr="00A401E7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A401E7">
              <w:rPr>
                <w:rFonts w:ascii="Liberation Serif" w:hAnsi="Liberation Serif"/>
                <w:sz w:val="24"/>
                <w:szCs w:val="24"/>
              </w:rPr>
              <w:t xml:space="preserve">На территории МО Красноуфимский округ по состоянию на </w:t>
            </w:r>
            <w:r w:rsidRPr="00A401E7">
              <w:rPr>
                <w:rFonts w:ascii="Liberation Serif" w:hAnsi="Liberation Serif"/>
                <w:sz w:val="24"/>
                <w:szCs w:val="24"/>
              </w:rPr>
              <w:lastRenderedPageBreak/>
              <w:t>01.01.2019 г. услуги дошкольного образования предоставляют 35 муниципальных организаций</w:t>
            </w:r>
            <w:r w:rsidR="00A97F10" w:rsidRPr="00A401E7">
              <w:rPr>
                <w:rFonts w:ascii="Liberation Serif" w:hAnsi="Liberation Serif"/>
                <w:sz w:val="24"/>
                <w:szCs w:val="24"/>
              </w:rPr>
              <w:t xml:space="preserve">, что составляет 100% от общего количества организаций на рынке дошкольного образования МО Красноуфимский округ. </w:t>
            </w:r>
          </w:p>
          <w:p w:rsidR="00560F2C" w:rsidRPr="00A401E7" w:rsidRDefault="00A97F10" w:rsidP="00560F2C">
            <w:pPr>
              <w:pStyle w:val="a3"/>
              <w:rPr>
                <w:rFonts w:ascii="Liberation Serif" w:hAnsi="Liberation Serif"/>
              </w:rPr>
            </w:pPr>
            <w:r w:rsidRPr="00A401E7">
              <w:rPr>
                <w:rFonts w:ascii="Liberation Serif" w:hAnsi="Liberation Serif"/>
              </w:rPr>
              <w:t>К</w:t>
            </w:r>
            <w:r w:rsidR="00E7662B" w:rsidRPr="00A401E7">
              <w:rPr>
                <w:rFonts w:ascii="Liberation Serif" w:hAnsi="Liberation Serif"/>
              </w:rPr>
              <w:t>оличество мест в ДОУ -1900,</w:t>
            </w:r>
            <w:r w:rsidR="00D74E5F" w:rsidRPr="00A401E7">
              <w:rPr>
                <w:rFonts w:ascii="Liberation Serif" w:hAnsi="Liberation Serif"/>
              </w:rPr>
              <w:t xml:space="preserve"> численность детей, получающих услугу по дошкольному образованию – 1544,</w:t>
            </w:r>
            <w:r w:rsidR="00E7662B" w:rsidRPr="00A401E7">
              <w:rPr>
                <w:rFonts w:ascii="Liberation Serif" w:hAnsi="Liberation Serif"/>
              </w:rPr>
              <w:t xml:space="preserve"> обеспеченность местами в дошкольных образовательных учреждениях – 84 % от общего количества нуждающихся.</w:t>
            </w:r>
            <w:r w:rsidR="00560F2C" w:rsidRPr="00A401E7">
              <w:rPr>
                <w:rFonts w:ascii="Liberation Serif" w:hAnsi="Liberation Serif"/>
              </w:rPr>
              <w:t xml:space="preserve"> Количество детей, зарегистрированных в очереди на 01.12.2019 года, для определения в ДОО МО Красноуфимский округ -232 человек, 2018 год - 408 человек.</w:t>
            </w:r>
          </w:p>
          <w:p w:rsidR="00BB73B6" w:rsidRPr="00B110DB" w:rsidRDefault="00BB73B6" w:rsidP="00560F2C">
            <w:pPr>
              <w:pStyle w:val="a3"/>
            </w:pPr>
            <w:proofErr w:type="gramStart"/>
            <w:r w:rsidRPr="00A401E7">
              <w:rPr>
                <w:rFonts w:ascii="Liberation Serif" w:hAnsi="Liberation Serif"/>
              </w:rPr>
              <w:t xml:space="preserve">Происходит расширение сети муниципальных организаций </w:t>
            </w:r>
            <w:r w:rsidR="00FA3BFD" w:rsidRPr="00A401E7">
              <w:rPr>
                <w:rFonts w:ascii="Liberation Serif" w:hAnsi="Liberation Serif"/>
              </w:rPr>
              <w:t>дошкольного образования</w:t>
            </w:r>
            <w:r w:rsidR="00FA3BFD">
              <w:rPr>
                <w:rFonts w:ascii="Liberation Serif" w:hAnsi="Liberation Serif"/>
              </w:rPr>
              <w:t xml:space="preserve"> </w:t>
            </w:r>
            <w:r w:rsidRPr="00BB73B6">
              <w:rPr>
                <w:rFonts w:ascii="Liberation Serif" w:hAnsi="Liberation Serif"/>
              </w:rPr>
              <w:t xml:space="preserve">в рамках реализации </w:t>
            </w:r>
            <w:hyperlink r:id="rId9" w:history="1">
              <w:r w:rsidRPr="00FA3BFD">
                <w:rPr>
                  <w:rFonts w:ascii="Liberation Serif" w:hAnsi="Liberation Serif"/>
                </w:rPr>
                <w:t>подпрограммы</w:t>
              </w:r>
            </w:hyperlink>
            <w:r w:rsidRPr="00BB73B6">
              <w:rPr>
                <w:rFonts w:ascii="Liberation Serif" w:hAnsi="Liberation Serif"/>
              </w:rPr>
              <w:t xml:space="preserve">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2024 года", утвержденной Постановлением Правительства Свердловской области от 24.10.2013 N 1296-ПП "Об утверждении государственной программы Свердловской области "Реализация основных направлений государственной</w:t>
            </w:r>
            <w:proofErr w:type="gramEnd"/>
            <w:r w:rsidRPr="00BB73B6">
              <w:rPr>
                <w:rFonts w:ascii="Liberation Serif" w:hAnsi="Liberation Serif"/>
              </w:rPr>
              <w:t xml:space="preserve"> политики в строительном комплексе Свердловской области до 2024 года"</w:t>
            </w:r>
          </w:p>
          <w:p w:rsidR="00E7662B" w:rsidRDefault="00524F87" w:rsidP="00524F87">
            <w:pPr>
              <w:pStyle w:val="a3"/>
              <w:rPr>
                <w:rFonts w:ascii="Liberation Serif" w:hAnsi="Liberation Serif"/>
              </w:rPr>
            </w:pPr>
            <w:r w:rsidRPr="00BB73B6">
              <w:t xml:space="preserve">В рамках </w:t>
            </w:r>
            <w:r w:rsidR="00FA3BFD">
              <w:t>данной программы</w:t>
            </w:r>
            <w:r w:rsidRPr="00BB73B6">
              <w:t xml:space="preserve"> в МО Красноуфимский округ в 2014-2015 гг. построено «под ключ» тр</w:t>
            </w:r>
            <w:r w:rsidR="00BB73B6">
              <w:t xml:space="preserve">и </w:t>
            </w:r>
            <w:r w:rsidRPr="00BB73B6">
              <w:t>детских сад</w:t>
            </w:r>
            <w:r w:rsidR="00BB73B6">
              <w:t>а</w:t>
            </w:r>
            <w:r w:rsidRPr="00BB73B6">
              <w:t xml:space="preserve">: </w:t>
            </w:r>
            <w:proofErr w:type="spellStart"/>
            <w:proofErr w:type="gramStart"/>
            <w:r w:rsidRPr="00BB73B6">
              <w:t>Приданниковский</w:t>
            </w:r>
            <w:proofErr w:type="spellEnd"/>
            <w:r w:rsidRPr="00BB73B6">
              <w:t xml:space="preserve"> </w:t>
            </w:r>
            <w:proofErr w:type="spellStart"/>
            <w:r w:rsidRPr="00BB73B6">
              <w:t>д</w:t>
            </w:r>
            <w:proofErr w:type="spellEnd"/>
            <w:r w:rsidRPr="00BB73B6">
              <w:t xml:space="preserve">/с на 150 мест, </w:t>
            </w:r>
            <w:proofErr w:type="spellStart"/>
            <w:r w:rsidRPr="00BB73B6">
              <w:t>Криулинский</w:t>
            </w:r>
            <w:proofErr w:type="spellEnd"/>
            <w:r w:rsidRPr="00BB73B6">
              <w:t xml:space="preserve"> </w:t>
            </w:r>
            <w:proofErr w:type="spellStart"/>
            <w:r w:rsidRPr="00BB73B6">
              <w:t>д</w:t>
            </w:r>
            <w:proofErr w:type="spellEnd"/>
            <w:r w:rsidRPr="00BB73B6">
              <w:t xml:space="preserve">/с на 150 мест, на </w:t>
            </w:r>
            <w:proofErr w:type="spellStart"/>
            <w:r w:rsidRPr="00BB73B6">
              <w:t>Русско-Тавринский</w:t>
            </w:r>
            <w:proofErr w:type="spellEnd"/>
            <w:r w:rsidRPr="00BB73B6">
              <w:t xml:space="preserve"> </w:t>
            </w:r>
            <w:proofErr w:type="spellStart"/>
            <w:r w:rsidRPr="00BB73B6">
              <w:t>д</w:t>
            </w:r>
            <w:proofErr w:type="spellEnd"/>
            <w:r w:rsidRPr="00BB73B6">
              <w:t xml:space="preserve">/с на 90 мест, </w:t>
            </w:r>
            <w:r w:rsidR="009076DB" w:rsidRPr="00BB73B6">
              <w:rPr>
                <w:rFonts w:ascii="Liberation Serif" w:hAnsi="Liberation Serif"/>
              </w:rPr>
              <w:t>что позволило</w:t>
            </w:r>
            <w:r w:rsidR="006B557D" w:rsidRPr="00BB73B6">
              <w:rPr>
                <w:rFonts w:ascii="Liberation Serif" w:hAnsi="Liberation Serif"/>
              </w:rPr>
              <w:t xml:space="preserve"> на 100% обеспечить </w:t>
            </w:r>
            <w:r w:rsidR="006B557D" w:rsidRPr="00B620F1">
              <w:rPr>
                <w:rFonts w:ascii="Liberation Serif" w:hAnsi="Liberation Serif"/>
              </w:rPr>
              <w:t xml:space="preserve">местами детей </w:t>
            </w:r>
            <w:r w:rsidR="00BB73B6" w:rsidRPr="00B620F1">
              <w:rPr>
                <w:rFonts w:ascii="Liberation Serif" w:hAnsi="Liberation Serif"/>
              </w:rPr>
              <w:t>в возрасте о</w:t>
            </w:r>
            <w:r w:rsidR="00F92F97" w:rsidRPr="00B620F1">
              <w:rPr>
                <w:rFonts w:ascii="Liberation Serif" w:hAnsi="Liberation Serif"/>
              </w:rPr>
              <w:t>т</w:t>
            </w:r>
            <w:r w:rsidR="00BB73B6" w:rsidRPr="00B620F1">
              <w:rPr>
                <w:rFonts w:ascii="Liberation Serif" w:hAnsi="Liberation Serif"/>
              </w:rPr>
              <w:t xml:space="preserve"> 3 </w:t>
            </w:r>
            <w:r w:rsidR="00F92F97" w:rsidRPr="00B620F1">
              <w:rPr>
                <w:rFonts w:ascii="Liberation Serif" w:hAnsi="Liberation Serif"/>
              </w:rPr>
              <w:t xml:space="preserve">до 7 </w:t>
            </w:r>
            <w:r w:rsidR="00BB73B6" w:rsidRPr="00B620F1">
              <w:rPr>
                <w:rFonts w:ascii="Liberation Serif" w:hAnsi="Liberation Serif"/>
              </w:rPr>
              <w:t>лет.</w:t>
            </w:r>
            <w:r>
              <w:rPr>
                <w:rFonts w:ascii="Liberation Serif" w:hAnsi="Liberation Serif"/>
              </w:rPr>
              <w:t xml:space="preserve">  </w:t>
            </w:r>
            <w:r w:rsidR="009076DB">
              <w:rPr>
                <w:rFonts w:ascii="Liberation Serif" w:hAnsi="Liberation Serif"/>
              </w:rPr>
              <w:t xml:space="preserve"> </w:t>
            </w:r>
            <w:proofErr w:type="gramEnd"/>
          </w:p>
          <w:p w:rsidR="00A401E7" w:rsidRDefault="00E7662B" w:rsidP="00F92F9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 w:rsidR="009076DB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77160F" w:rsidRPr="0077160F" w:rsidRDefault="0077160F" w:rsidP="00F92F9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77160F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A97F10">
              <w:rPr>
                <w:rFonts w:ascii="Liberation Serif" w:hAnsi="Liberation Serif"/>
                <w:sz w:val="24"/>
                <w:szCs w:val="24"/>
              </w:rPr>
              <w:t>Отсутствие</w:t>
            </w:r>
            <w:r w:rsidRPr="0077160F">
              <w:rPr>
                <w:rFonts w:ascii="Liberation Serif" w:hAnsi="Liberation Serif"/>
                <w:sz w:val="24"/>
                <w:szCs w:val="24"/>
              </w:rPr>
              <w:t xml:space="preserve"> частного сектора на рынке услуг дошкольного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7662B" w:rsidRPr="00D77200" w:rsidRDefault="0077160F" w:rsidP="00F92F9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E7662B" w:rsidRPr="0077160F">
              <w:rPr>
                <w:rFonts w:ascii="Liberation Serif" w:hAnsi="Liberation Serif"/>
                <w:sz w:val="24"/>
                <w:szCs w:val="24"/>
              </w:rPr>
              <w:t>Нехватка нормативного, правового, методического и консультационного сопровождения развития негосударственного</w:t>
            </w:r>
            <w:r w:rsidR="00E7662B" w:rsidRPr="00D77200">
              <w:rPr>
                <w:rFonts w:ascii="Liberation Serif" w:hAnsi="Liberation Serif"/>
                <w:sz w:val="24"/>
                <w:szCs w:val="24"/>
              </w:rPr>
              <w:t xml:space="preserve"> сектора в дошкольном образовании в части образовательной деятельности.</w:t>
            </w:r>
          </w:p>
          <w:p w:rsidR="00A401E7" w:rsidRDefault="00E7662B" w:rsidP="00F92F9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9076DB">
              <w:rPr>
                <w:rFonts w:ascii="Liberation Serif" w:hAnsi="Liberation Serif"/>
                <w:sz w:val="24"/>
                <w:szCs w:val="24"/>
              </w:rPr>
              <w:t>: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7662B" w:rsidRPr="00D77200" w:rsidRDefault="00A401E7" w:rsidP="00A401E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E7662B" w:rsidRPr="00D77200">
              <w:rPr>
                <w:rFonts w:ascii="Liberation Serif" w:hAnsi="Liberation Serif"/>
                <w:sz w:val="24"/>
                <w:szCs w:val="24"/>
              </w:rPr>
              <w:t>Оказание поддержки негосударственным образовательным организациям, реализующим программы дошкольного образования.</w:t>
            </w:r>
          </w:p>
        </w:tc>
      </w:tr>
      <w:tr w:rsidR="00E7662B" w:rsidTr="00BB73B6">
        <w:tc>
          <w:tcPr>
            <w:tcW w:w="907" w:type="dxa"/>
          </w:tcPr>
          <w:p w:rsidR="00E7662B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5046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Создание информационных и программно-методических условий для </w:t>
            </w:r>
            <w:r w:rsidR="00A97F10">
              <w:rPr>
                <w:rFonts w:ascii="Liberation Serif" w:hAnsi="Liberation Serif"/>
                <w:sz w:val="24"/>
                <w:szCs w:val="24"/>
              </w:rPr>
              <w:t>создания и развития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частных образовательных организаций, реализующих программы дошкольного образования</w:t>
            </w:r>
          </w:p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наличие на официальных сайтах: МО Красноуфимский округ, МОУО МО Красноуфимский округ информационно-методических материалов для сопровождения деятельности частных образовательных организаций, реализующих программы дошкольного образования, процентов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Администрация МО Красноуфимский округ,</w:t>
            </w:r>
          </w:p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Муниципальный отдел управления образованием МО Красноуфимский округ</w:t>
            </w:r>
          </w:p>
        </w:tc>
      </w:tr>
      <w:tr w:rsidR="00E7662B" w:rsidTr="00BB73B6">
        <w:tc>
          <w:tcPr>
            <w:tcW w:w="907" w:type="dxa"/>
          </w:tcPr>
          <w:p w:rsidR="00E7662B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046" w:type="dxa"/>
          </w:tcPr>
          <w:p w:rsidR="00E7662B" w:rsidRPr="00D77200" w:rsidRDefault="00E7662B" w:rsidP="00BB73B6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Предоставление на льготных условиях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объектов муниципальной собственности в аренду 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3345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Количество помещений,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предоставленных в аренду на льготных условиях частным дошкольным образовательным организациям, реализующим программы дошкольного образования, единиц</w:t>
            </w:r>
          </w:p>
        </w:tc>
        <w:tc>
          <w:tcPr>
            <w:tcW w:w="1020" w:type="dxa"/>
          </w:tcPr>
          <w:p w:rsidR="00E7662B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</w:t>
            </w:r>
          </w:p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2749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Комитет по управлению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имуществом МО Красноуфимский округ</w:t>
            </w:r>
          </w:p>
        </w:tc>
      </w:tr>
      <w:tr w:rsidR="00E7662B" w:rsidTr="00BB73B6">
        <w:tc>
          <w:tcPr>
            <w:tcW w:w="907" w:type="dxa"/>
          </w:tcPr>
          <w:p w:rsidR="00E7662B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46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Мониторинг объектов дошкольного образования, ввод в эксплуатацию которых планируется в 2019 - 2022 годах</w:t>
            </w:r>
          </w:p>
        </w:tc>
        <w:tc>
          <w:tcPr>
            <w:tcW w:w="3345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количество созданных новых частных дошкольных групп, единиц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E7662B" w:rsidRPr="00D77200" w:rsidRDefault="00E7662B" w:rsidP="00BB73B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E7662B" w:rsidRPr="00D77200" w:rsidRDefault="00E7662B" w:rsidP="00BB73B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Муниципальный отдел управления образованием МО Красноуфимский округ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20" w:type="dxa"/>
            <w:gridSpan w:val="7"/>
          </w:tcPr>
          <w:p w:rsidR="00E7662B" w:rsidRPr="00BB73B6" w:rsidRDefault="00E7662B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73B6">
              <w:rPr>
                <w:rFonts w:ascii="Liberation Serif" w:hAnsi="Liberation Serif"/>
                <w:sz w:val="24"/>
                <w:szCs w:val="24"/>
              </w:rPr>
              <w:t>Рынок услуг общего образования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220" w:type="dxa"/>
            <w:gridSpan w:val="7"/>
          </w:tcPr>
          <w:p w:rsidR="00C1345B" w:rsidRPr="00BB73B6" w:rsidRDefault="00E7662B" w:rsidP="00BB73B6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BB73B6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A401E7">
              <w:rPr>
                <w:rFonts w:ascii="Liberation Serif" w:hAnsi="Liberation Serif"/>
                <w:sz w:val="24"/>
                <w:szCs w:val="24"/>
              </w:rPr>
              <w:t>: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 По состоянию на 1 января 2019 года </w:t>
            </w:r>
            <w:r w:rsidR="009076DB" w:rsidRPr="00BB73B6">
              <w:rPr>
                <w:rFonts w:ascii="Liberation Serif" w:hAnsi="Liberation Serif"/>
                <w:sz w:val="24"/>
                <w:szCs w:val="24"/>
              </w:rPr>
              <w:t xml:space="preserve">на территории МО Красноуфимский округ 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>функционировали 1</w:t>
            </w:r>
            <w:r w:rsidR="00C1345B" w:rsidRPr="00BB73B6">
              <w:rPr>
                <w:rFonts w:ascii="Liberation Serif" w:hAnsi="Liberation Serif"/>
                <w:sz w:val="24"/>
                <w:szCs w:val="24"/>
              </w:rPr>
              <w:t>7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1345B" w:rsidRPr="00BB73B6">
              <w:rPr>
                <w:rFonts w:ascii="Liberation Serif" w:hAnsi="Liberation Serif"/>
                <w:sz w:val="24"/>
                <w:szCs w:val="24"/>
              </w:rPr>
              <w:t>муниципальных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 общеобразовательных организаций</w:t>
            </w:r>
            <w:r w:rsidR="00A97F10">
              <w:rPr>
                <w:rFonts w:ascii="Liberation Serif" w:hAnsi="Liberation Serif"/>
                <w:sz w:val="24"/>
                <w:szCs w:val="24"/>
              </w:rPr>
              <w:t>,</w:t>
            </w:r>
            <w:r w:rsidR="00C1345B" w:rsidRPr="00BB73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97F10">
              <w:rPr>
                <w:rFonts w:ascii="Liberation Serif" w:hAnsi="Liberation Serif"/>
                <w:sz w:val="24"/>
                <w:szCs w:val="24"/>
              </w:rPr>
              <w:t>ч</w:t>
            </w:r>
            <w:r w:rsidR="00C1345B" w:rsidRPr="00BB73B6">
              <w:rPr>
                <w:rFonts w:ascii="Liberation Serif" w:hAnsi="Liberation Serif"/>
                <w:sz w:val="24"/>
                <w:szCs w:val="24"/>
              </w:rPr>
              <w:t xml:space="preserve">то составляет 100 % </w:t>
            </w:r>
            <w:r w:rsidR="00A97F10">
              <w:rPr>
                <w:rFonts w:ascii="Liberation Serif" w:hAnsi="Liberation Serif"/>
                <w:sz w:val="24"/>
                <w:szCs w:val="24"/>
              </w:rPr>
              <w:t xml:space="preserve">от общего количества организаций на </w:t>
            </w:r>
            <w:r w:rsidR="00C1345B" w:rsidRPr="00BB73B6">
              <w:rPr>
                <w:rFonts w:ascii="Liberation Serif" w:hAnsi="Liberation Serif"/>
                <w:sz w:val="24"/>
                <w:szCs w:val="24"/>
              </w:rPr>
              <w:t>рынк</w:t>
            </w:r>
            <w:r w:rsidR="00A97F10">
              <w:rPr>
                <w:rFonts w:ascii="Liberation Serif" w:hAnsi="Liberation Serif"/>
                <w:sz w:val="24"/>
                <w:szCs w:val="24"/>
              </w:rPr>
              <w:t>е</w:t>
            </w:r>
            <w:r w:rsidR="00C1345B" w:rsidRPr="00BB73B6">
              <w:rPr>
                <w:rFonts w:ascii="Liberation Serif" w:hAnsi="Liberation Serif"/>
                <w:sz w:val="24"/>
                <w:szCs w:val="24"/>
              </w:rPr>
              <w:t xml:space="preserve"> услуг общего образования.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1345B" w:rsidRDefault="00C1345B" w:rsidP="00C1345B">
            <w:pPr>
              <w:pStyle w:val="Style2"/>
              <w:spacing w:line="240" w:lineRule="auto"/>
              <w:ind w:firstLine="709"/>
              <w:rPr>
                <w:rFonts w:ascii="Liberation Serif" w:hAnsi="Liberation Serif"/>
              </w:rPr>
            </w:pPr>
            <w:r w:rsidRPr="00BB73B6">
              <w:rPr>
                <w:rFonts w:ascii="Liberation Serif" w:hAnsi="Liberation Serif"/>
              </w:rPr>
              <w:t>Общая численность обучающихся в МО Красноуфимский округ по состоянию на 01.01.2019 года – 2 779 человек,  в том числе обучающихся во вторую смену - 55 человек (МКОУ «</w:t>
            </w:r>
            <w:proofErr w:type="spellStart"/>
            <w:r w:rsidRPr="00BB73B6">
              <w:rPr>
                <w:rFonts w:ascii="Liberation Serif" w:hAnsi="Liberation Serif"/>
              </w:rPr>
              <w:t>Саранинская</w:t>
            </w:r>
            <w:proofErr w:type="spellEnd"/>
            <w:r w:rsidRPr="00BB73B6">
              <w:rPr>
                <w:rFonts w:ascii="Liberation Serif" w:hAnsi="Liberation Serif"/>
              </w:rPr>
              <w:t xml:space="preserve"> СОШ»). </w:t>
            </w:r>
            <w:proofErr w:type="gramStart"/>
            <w:r w:rsidRPr="00BB73B6">
              <w:rPr>
                <w:rFonts w:ascii="Liberation Serif" w:hAnsi="Liberation Serif"/>
              </w:rPr>
              <w:t>Прогнозная численность обучающихся в МО Красноуфимский округ в 2019/2020 учебном угоду будет составлять 2 683 учащихся (начальное общее образование – 1 348 учащихся, основное общее образование – 1 223 учащихся, среднее общее образование – 112 учащихся), во вторую смену 60 человек, в 2020/2021 учебном году – 2 685 учащихся (начальное общее образование – 1 350 учащихся, основное общее образование – 1 223 учащихся, среднее</w:t>
            </w:r>
            <w:proofErr w:type="gramEnd"/>
            <w:r w:rsidRPr="00BB73B6">
              <w:rPr>
                <w:rFonts w:ascii="Liberation Serif" w:hAnsi="Liberation Serif"/>
              </w:rPr>
              <w:t xml:space="preserve"> общее образование – 112 учащихся), во вторую смену 65 человек.</w:t>
            </w:r>
          </w:p>
          <w:p w:rsidR="00C1345B" w:rsidRDefault="005A71CD" w:rsidP="007E27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В соответствии с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г №919-ПП заключено соглашение </w:t>
            </w:r>
            <w:r w:rsidR="007E272F">
              <w:rPr>
                <w:rFonts w:ascii="Liberation Serif" w:hAnsi="Liberation Serif"/>
                <w:sz w:val="24"/>
                <w:szCs w:val="24"/>
              </w:rPr>
              <w:t>между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Министерством образования и молодежной политики Свердловской области </w:t>
            </w:r>
            <w:r w:rsidR="007E272F">
              <w:rPr>
                <w:rFonts w:ascii="Liberation Serif" w:hAnsi="Liberation Serif"/>
                <w:sz w:val="24"/>
                <w:szCs w:val="24"/>
              </w:rPr>
              <w:t xml:space="preserve">и МО Красноуфимский округ </w:t>
            </w:r>
            <w:r>
              <w:rPr>
                <w:rFonts w:ascii="Liberation Serif" w:hAnsi="Liberation Serif"/>
                <w:sz w:val="24"/>
                <w:szCs w:val="24"/>
              </w:rPr>
              <w:t>на предоставление субвенций из областного бюджета местному бюджету на финансовое обеспечение гос</w:t>
            </w:r>
            <w:r w:rsidR="007E272F">
              <w:rPr>
                <w:rFonts w:ascii="Liberation Serif" w:hAnsi="Liberation Serif"/>
                <w:sz w:val="24"/>
                <w:szCs w:val="24"/>
              </w:rPr>
              <w:t>ударственных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гарантий реализации прав на получение общедост</w:t>
            </w:r>
            <w:r w:rsidR="007E272F">
              <w:rPr>
                <w:rFonts w:ascii="Liberation Serif" w:hAnsi="Liberation Serif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>пного и</w:t>
            </w:r>
            <w:r w:rsidR="007E272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бесплатного дошкольного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, начального общего, основного общего, сред</w:t>
            </w:r>
            <w:r w:rsidR="007E272F">
              <w:rPr>
                <w:rFonts w:ascii="Liberation Serif" w:hAnsi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sz w:val="24"/>
                <w:szCs w:val="24"/>
              </w:rPr>
              <w:t>его общего образований в муниципальных общеобразовательных организациях и фин</w:t>
            </w:r>
            <w:r w:rsidR="007E272F">
              <w:rPr>
                <w:rFonts w:ascii="Liberation Serif" w:hAnsi="Liberation Serif"/>
                <w:sz w:val="24"/>
                <w:szCs w:val="24"/>
              </w:rPr>
              <w:t>ансовое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доп</w:t>
            </w:r>
            <w:r w:rsidR="007E272F">
              <w:rPr>
                <w:rFonts w:ascii="Liberation Serif" w:hAnsi="Liberation Serif"/>
                <w:sz w:val="24"/>
                <w:szCs w:val="24"/>
              </w:rPr>
              <w:t>олнительного 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бразования детей </w:t>
            </w:r>
            <w:r w:rsidR="007E272F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муниципальных общеобразовательных организация</w:t>
            </w:r>
            <w:r w:rsidR="007E272F">
              <w:rPr>
                <w:rFonts w:ascii="Liberation Serif" w:hAnsi="Liberation Serif"/>
                <w:sz w:val="24"/>
                <w:szCs w:val="24"/>
              </w:rPr>
              <w:t>х.</w:t>
            </w:r>
          </w:p>
          <w:p w:rsidR="00E7662B" w:rsidRDefault="00E7662B" w:rsidP="007E27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B73B6">
              <w:rPr>
                <w:rFonts w:ascii="Liberation Serif" w:hAnsi="Liberation Serif"/>
                <w:sz w:val="24"/>
                <w:szCs w:val="24"/>
              </w:rPr>
              <w:t>Проблемный вопрос</w:t>
            </w:r>
            <w:r w:rsidR="00A401E7">
              <w:rPr>
                <w:rFonts w:ascii="Liberation Serif" w:hAnsi="Liberation Serif"/>
                <w:sz w:val="24"/>
                <w:szCs w:val="24"/>
              </w:rPr>
              <w:t>: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97F10">
              <w:rPr>
                <w:rFonts w:ascii="Liberation Serif" w:hAnsi="Liberation Serif"/>
                <w:sz w:val="24"/>
                <w:szCs w:val="24"/>
              </w:rPr>
              <w:t>Отсутствие</w:t>
            </w:r>
            <w:r w:rsidR="0077160F" w:rsidRPr="0077160F">
              <w:rPr>
                <w:rFonts w:ascii="Liberation Serif" w:hAnsi="Liberation Serif"/>
                <w:sz w:val="24"/>
                <w:szCs w:val="24"/>
              </w:rPr>
              <w:t xml:space="preserve"> частного сектора на рынке услуг</w:t>
            </w:r>
            <w:r w:rsidR="0077160F">
              <w:rPr>
                <w:rFonts w:ascii="Liberation Serif" w:hAnsi="Liberation Serif"/>
                <w:sz w:val="24"/>
                <w:szCs w:val="24"/>
              </w:rPr>
              <w:t xml:space="preserve"> общего образования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E7662B" w:rsidRPr="00BB73B6" w:rsidRDefault="00E7662B" w:rsidP="00A401E7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BB73B6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A401E7">
              <w:rPr>
                <w:rFonts w:ascii="Liberation Serif" w:hAnsi="Liberation Serif"/>
                <w:sz w:val="24"/>
                <w:szCs w:val="24"/>
              </w:rPr>
              <w:t>:</w:t>
            </w:r>
            <w:r w:rsidRPr="00BB73B6">
              <w:rPr>
                <w:rFonts w:ascii="Liberation Serif" w:hAnsi="Liberation Serif"/>
                <w:sz w:val="24"/>
                <w:szCs w:val="24"/>
              </w:rPr>
              <w:t xml:space="preserve"> Оказание поддержки организациям частного сектора общего образования</w:t>
            </w:r>
          </w:p>
        </w:tc>
      </w:tr>
      <w:tr w:rsidR="007E272F" w:rsidTr="00BB73B6">
        <w:tc>
          <w:tcPr>
            <w:tcW w:w="907" w:type="dxa"/>
          </w:tcPr>
          <w:p w:rsidR="007E272F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7E272F" w:rsidRPr="00D77200" w:rsidRDefault="007E272F" w:rsidP="007E272F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Предоставление на льготных условиях объектов муниципальной собственности в аренду частным образовательным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организациям, реализующим программы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общего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образования</w:t>
            </w:r>
          </w:p>
        </w:tc>
        <w:tc>
          <w:tcPr>
            <w:tcW w:w="3345" w:type="dxa"/>
          </w:tcPr>
          <w:p w:rsidR="007E272F" w:rsidRPr="00D77200" w:rsidRDefault="007E272F" w:rsidP="007E272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Количество помещений, предоставленных в аренду на льготных условиях частным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образовательным организациям, реализующим программы </w:t>
            </w:r>
            <w:r>
              <w:rPr>
                <w:rFonts w:ascii="Liberation Serif" w:hAnsi="Liberation Serif"/>
                <w:sz w:val="24"/>
                <w:szCs w:val="24"/>
              </w:rPr>
              <w:t>общего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образования, единиц</w:t>
            </w:r>
          </w:p>
        </w:tc>
        <w:tc>
          <w:tcPr>
            <w:tcW w:w="1020" w:type="dxa"/>
          </w:tcPr>
          <w:p w:rsidR="007E272F" w:rsidRDefault="007E272F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</w:t>
            </w:r>
          </w:p>
          <w:p w:rsidR="007E272F" w:rsidRPr="00D77200" w:rsidRDefault="007E272F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7E272F" w:rsidRPr="00D77200" w:rsidRDefault="007E272F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7E272F" w:rsidRPr="00D77200" w:rsidRDefault="007E272F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7E272F" w:rsidRPr="00D77200" w:rsidRDefault="007E272F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7E272F" w:rsidRPr="00D77200" w:rsidRDefault="007E272F" w:rsidP="009A45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876EEB" w:rsidTr="00BB73B6">
        <w:tc>
          <w:tcPr>
            <w:tcW w:w="907" w:type="dxa"/>
          </w:tcPr>
          <w:p w:rsidR="00876EEB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876EEB" w:rsidRPr="00D77200" w:rsidRDefault="00876EEB" w:rsidP="00876E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Мониторинг объектов </w:t>
            </w:r>
            <w:r>
              <w:rPr>
                <w:rFonts w:ascii="Liberation Serif" w:hAnsi="Liberation Serif"/>
                <w:sz w:val="24"/>
                <w:szCs w:val="24"/>
              </w:rPr>
              <w:t>общего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образования, ввод в эксплуатацию которых планируется в 2019 - 2022 годах</w:t>
            </w:r>
          </w:p>
        </w:tc>
        <w:tc>
          <w:tcPr>
            <w:tcW w:w="3345" w:type="dxa"/>
          </w:tcPr>
          <w:p w:rsidR="00876EEB" w:rsidRPr="00D77200" w:rsidRDefault="00876EEB" w:rsidP="00876E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количество созданных новых </w:t>
            </w:r>
            <w:r>
              <w:rPr>
                <w:rFonts w:ascii="Liberation Serif" w:hAnsi="Liberation Serif"/>
                <w:sz w:val="24"/>
                <w:szCs w:val="24"/>
              </w:rPr>
              <w:t>учебных мест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, единиц</w:t>
            </w:r>
          </w:p>
        </w:tc>
        <w:tc>
          <w:tcPr>
            <w:tcW w:w="1020" w:type="dxa"/>
          </w:tcPr>
          <w:p w:rsidR="00876EEB" w:rsidRPr="00D77200" w:rsidRDefault="00876EEB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76EEB" w:rsidRPr="00D77200" w:rsidRDefault="00876EEB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876EEB" w:rsidRPr="00D77200" w:rsidRDefault="00876EEB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876EEB" w:rsidRPr="00D77200" w:rsidRDefault="00876EEB" w:rsidP="009A454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876EEB" w:rsidRPr="00D77200" w:rsidRDefault="00876EEB" w:rsidP="009A454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Муниципальный отдел управления образованием МО Красноуфимский округ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220" w:type="dxa"/>
            <w:gridSpan w:val="7"/>
          </w:tcPr>
          <w:p w:rsidR="00E7662B" w:rsidRPr="00BE6D2F" w:rsidRDefault="00E7662B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7"/>
          </w:tcPr>
          <w:p w:rsidR="00F643A4" w:rsidRPr="00BE6D2F" w:rsidRDefault="00E7662B" w:rsidP="00BE6D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BE6D2F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="00F643A4"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Проведение мероприятий по организации отдыха и оздоровления</w:t>
            </w:r>
            <w:r w:rsidR="00F643A4" w:rsidRPr="00BE6D2F">
              <w:rPr>
                <w:rFonts w:ascii="Liberation Serif" w:eastAsia="Times New Roman" w:hAnsi="Liberation Serif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643A4"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детей осуществляется в соответствии с Законом Свердловской области «Об организации и обеспечения отдыха и оздоровления детей в Свердловской области», постановлением Правительства Свердловской области от </w:t>
            </w:r>
            <w:r w:rsidR="00F643A4" w:rsidRPr="00BE6D2F">
              <w:rPr>
                <w:rFonts w:ascii="Liberation Serif" w:hAnsi="Liberation Serif"/>
                <w:sz w:val="24"/>
                <w:szCs w:val="24"/>
              </w:rPr>
              <w:t>03.08.2017 № 558-ПП «О мерах по организации и обеспечению отдыха и оздоровления детей в Свердловской области»</w:t>
            </w:r>
            <w:r w:rsidR="00F643A4"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.</w:t>
            </w:r>
          </w:p>
          <w:p w:rsidR="00F643A4" w:rsidRPr="00BE6D2F" w:rsidRDefault="00F643A4" w:rsidP="00BE6D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 xml:space="preserve">По состоянию на 1 января 2019 года в МО Красноуфимский округ функционировало 1 </w:t>
            </w:r>
            <w:r w:rsidR="00BE6D2F">
              <w:rPr>
                <w:rFonts w:ascii="Liberation Serif" w:hAnsi="Liberation Serif"/>
                <w:sz w:val="24"/>
                <w:szCs w:val="24"/>
              </w:rPr>
              <w:t xml:space="preserve">муниципальное </w:t>
            </w:r>
            <w:r w:rsidRPr="00BE6D2F">
              <w:rPr>
                <w:rFonts w:ascii="Liberation Serif" w:hAnsi="Liberation Serif"/>
                <w:sz w:val="24"/>
                <w:szCs w:val="24"/>
              </w:rPr>
              <w:t>оздоровительное учреждение</w:t>
            </w:r>
            <w:r w:rsidR="00A97F10">
              <w:rPr>
                <w:rFonts w:ascii="Liberation Serif" w:hAnsi="Liberation Serif"/>
                <w:sz w:val="24"/>
                <w:szCs w:val="24"/>
              </w:rPr>
              <w:t>, что составляет 100 % от общего количества организаций на рынке услуг детского отдыха и оздоровления.</w:t>
            </w:r>
          </w:p>
          <w:p w:rsidR="00F643A4" w:rsidRPr="00BE6D2F" w:rsidRDefault="00F643A4" w:rsidP="00BE6D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В загородном оздоровительном лагере «</w:t>
            </w:r>
            <w:proofErr w:type="spellStart"/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» в 2018 году по муниципальному заданию оздоровлено 450 учащихся МО </w:t>
            </w:r>
            <w:proofErr w:type="spellStart"/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Краснофуимский</w:t>
            </w:r>
            <w:proofErr w:type="spellEnd"/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округ, а также </w:t>
            </w:r>
            <w:proofErr w:type="spellStart"/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 – 205 учащихся, </w:t>
            </w:r>
            <w:proofErr w:type="spellStart"/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Ачитского</w:t>
            </w:r>
            <w:proofErr w:type="spellEnd"/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 – 25 учащихся. Всего 680 человек.</w:t>
            </w:r>
          </w:p>
          <w:p w:rsidR="00F643A4" w:rsidRPr="00BE6D2F" w:rsidRDefault="00F643A4" w:rsidP="00BE6D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Лагеря с дневным пребыванием функционировали на базе 19 </w:t>
            </w:r>
            <w:r w:rsid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образовательных организаций</w:t>
            </w:r>
            <w:r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с охватом 970 учащихся.</w:t>
            </w:r>
          </w:p>
          <w:p w:rsidR="00F643A4" w:rsidRPr="00BE6D2F" w:rsidRDefault="00E7662B" w:rsidP="00BE6D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 xml:space="preserve">На поддержку материально-технической базы этих организаций и подготовку их к детской оздоровительной кампании затрачиваются значительные денежные средства. </w:t>
            </w:r>
            <w:r w:rsidR="00F643A4"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Заключаются Соглашения с Министерством образования </w:t>
            </w:r>
            <w:r w:rsidR="00F643A4" w:rsidRPr="00BE6D2F">
              <w:rPr>
                <w:rFonts w:ascii="Liberation Serif" w:eastAsia="Times New Roman" w:hAnsi="Liberation Serif"/>
                <w:spacing w:val="-4"/>
                <w:sz w:val="24"/>
                <w:szCs w:val="24"/>
                <w:lang w:eastAsia="ru-RU"/>
              </w:rPr>
              <w:t xml:space="preserve">о предоставлении субсидии из областного бюджета бюджетам муниципальных образований, расположенных на территории Свердловской области, на осуществление мероприятий по обеспечению организации отдыха детей в каникулярное время, включая мероприятия по обеспечению безопасности их жизни и здоровья, </w:t>
            </w:r>
            <w:r w:rsidR="00F643A4" w:rsidRPr="00BE6D2F">
              <w:rPr>
                <w:rFonts w:ascii="Liberation Serif" w:eastAsia="Times New Roman" w:hAnsi="Liberation Serif" w:cs="Arial"/>
                <w:spacing w:val="-4"/>
                <w:sz w:val="24"/>
                <w:szCs w:val="24"/>
                <w:lang w:eastAsia="ru-RU"/>
              </w:rPr>
              <w:t>и Муниципальным образованием Красноуфимский округ</w:t>
            </w:r>
            <w:r w:rsidR="00F643A4"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. Объем </w:t>
            </w:r>
            <w:proofErr w:type="gramStart"/>
            <w:r w:rsidR="00F643A4"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средств, предоставляемых из областного бюджета в 2018 году составил</w:t>
            </w:r>
            <w:proofErr w:type="gramEnd"/>
            <w:r w:rsidR="00F643A4" w:rsidRPr="00BE6D2F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- 6 153 800 рублей; объем бюджетных ассигнований, предусмотренных в местном бюджете  - 6 076 300  руб.</w:t>
            </w:r>
          </w:p>
          <w:p w:rsidR="00BE6D2F" w:rsidRDefault="00E7662B" w:rsidP="00BE6D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 w:rsidR="00BE6D2F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E7662B" w:rsidRPr="00BE6D2F" w:rsidRDefault="00E7662B" w:rsidP="00BE6D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BE6D2F">
              <w:rPr>
                <w:rFonts w:ascii="Liberation Serif" w:hAnsi="Liberation Serif"/>
                <w:sz w:val="24"/>
                <w:szCs w:val="24"/>
              </w:rPr>
              <w:t>Отсутствие</w:t>
            </w:r>
            <w:r w:rsidRPr="00BE6D2F">
              <w:rPr>
                <w:rFonts w:ascii="Liberation Serif" w:hAnsi="Liberation Serif"/>
                <w:sz w:val="24"/>
                <w:szCs w:val="24"/>
              </w:rPr>
              <w:t xml:space="preserve"> частного сектора на рынке услуг детского отдыха и оздоровления.</w:t>
            </w:r>
          </w:p>
          <w:p w:rsidR="00E7662B" w:rsidRPr="00BE6D2F" w:rsidRDefault="00E7662B" w:rsidP="00BE6D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>2. Повышенный уровень износа объектов инфраструктуры.</w:t>
            </w:r>
          </w:p>
          <w:p w:rsidR="00BE6D2F" w:rsidRDefault="00E7662B" w:rsidP="00BE6D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E6D2F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BE6D2F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E7662B" w:rsidRPr="00BE6D2F" w:rsidRDefault="00A401E7" w:rsidP="00BE6D2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E7662B" w:rsidRPr="00BE6D2F">
              <w:rPr>
                <w:rFonts w:ascii="Liberation Serif" w:hAnsi="Liberation Serif"/>
                <w:sz w:val="24"/>
                <w:szCs w:val="24"/>
              </w:rPr>
              <w:t>Развитие мер государственной поддержки участников рынка, включая организации частного сектора</w:t>
            </w:r>
          </w:p>
        </w:tc>
      </w:tr>
      <w:tr w:rsidR="00CA48F0" w:rsidTr="00BB73B6">
        <w:tc>
          <w:tcPr>
            <w:tcW w:w="907" w:type="dxa"/>
          </w:tcPr>
          <w:p w:rsidR="00CA48F0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CA48F0" w:rsidRPr="00D77200" w:rsidRDefault="00CA48F0" w:rsidP="00CA48F0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Предоставление на льготных условиях объектов муниципальной собственности в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аренду частным </w:t>
            </w:r>
            <w:r>
              <w:rPr>
                <w:rFonts w:ascii="Liberation Serif" w:hAnsi="Liberation Serif"/>
                <w:sz w:val="24"/>
                <w:szCs w:val="24"/>
              </w:rPr>
              <w:t>оздоровительным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3345" w:type="dxa"/>
          </w:tcPr>
          <w:p w:rsidR="00CA48F0" w:rsidRPr="00D77200" w:rsidRDefault="00CA48F0" w:rsidP="00CA48F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Количество помещений, предоставленных в аренду на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льготных условиях частным </w:t>
            </w:r>
            <w:r>
              <w:rPr>
                <w:rFonts w:ascii="Liberation Serif" w:hAnsi="Liberation Serif"/>
                <w:sz w:val="24"/>
                <w:szCs w:val="24"/>
              </w:rPr>
              <w:t>оздоровительным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организациям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020" w:type="dxa"/>
          </w:tcPr>
          <w:p w:rsidR="00CA48F0" w:rsidRDefault="00CA48F0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</w:t>
            </w:r>
          </w:p>
          <w:p w:rsidR="00CA48F0" w:rsidRPr="00D77200" w:rsidRDefault="00CA48F0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запросу</w:t>
            </w:r>
          </w:p>
        </w:tc>
        <w:tc>
          <w:tcPr>
            <w:tcW w:w="1020" w:type="dxa"/>
          </w:tcPr>
          <w:p w:rsidR="00CA48F0" w:rsidRPr="00D77200" w:rsidRDefault="00CA48F0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CA48F0" w:rsidRPr="00D77200" w:rsidRDefault="00CA48F0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1020" w:type="dxa"/>
          </w:tcPr>
          <w:p w:rsidR="00CA48F0" w:rsidRPr="00D77200" w:rsidRDefault="00CA48F0" w:rsidP="00995D0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по запросу</w:t>
            </w:r>
          </w:p>
        </w:tc>
        <w:tc>
          <w:tcPr>
            <w:tcW w:w="2749" w:type="dxa"/>
          </w:tcPr>
          <w:p w:rsidR="00CA48F0" w:rsidRPr="00D77200" w:rsidRDefault="00CA48F0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МО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>Красноуфимский округ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220" w:type="dxa"/>
            <w:gridSpan w:val="7"/>
          </w:tcPr>
          <w:p w:rsidR="00E7662B" w:rsidRPr="00A97F10" w:rsidRDefault="00E7662B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97F10">
              <w:rPr>
                <w:rFonts w:ascii="Liberation Serif" w:hAnsi="Liberation Serif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E7662B" w:rsidTr="006D4A33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E7662B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220" w:type="dxa"/>
            <w:gridSpan w:val="7"/>
            <w:tcBorders>
              <w:bottom w:val="nil"/>
            </w:tcBorders>
          </w:tcPr>
          <w:p w:rsidR="00223D69" w:rsidRPr="00782B00" w:rsidRDefault="00E7662B" w:rsidP="00782B00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CA48F0" w:rsidRPr="00782B00">
              <w:rPr>
                <w:rFonts w:ascii="Liberation Serif" w:hAnsi="Liberation Serif"/>
                <w:sz w:val="24"/>
                <w:szCs w:val="24"/>
              </w:rPr>
              <w:t>: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23D69" w:rsidRPr="00782B00">
              <w:rPr>
                <w:rFonts w:ascii="Liberation Serif" w:hAnsi="Liberation Serif"/>
                <w:sz w:val="24"/>
                <w:szCs w:val="24"/>
              </w:rPr>
              <w:t>Дополнительное образование в МО Красноуфимский округ осуществляют 2 муниципальных учреждения</w:t>
            </w:r>
            <w:r w:rsidR="00A97F10" w:rsidRPr="00782B00">
              <w:rPr>
                <w:rFonts w:ascii="Liberation Serif" w:hAnsi="Liberation Serif"/>
                <w:sz w:val="24"/>
                <w:szCs w:val="24"/>
              </w:rPr>
              <w:t>, что составляет 100 % организаций на рынке услуг дополнительного образования.</w:t>
            </w:r>
          </w:p>
          <w:p w:rsidR="00223D69" w:rsidRPr="00782B00" w:rsidRDefault="00223D69" w:rsidP="00782B00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МКОУ «Районный центр дополнительного образования детей». Расходы МКОУ «РЦ ДОД» осуществляются за счет средств местного бюджета. В 2018 году охвачено дополнительным  образованием 1257 детей (в 2017 году – 1218), из них в туристско-краеведческом объединении – 41 чел (2017 год – 42), спортивном объединении – 888 детей (в 2017 году – 760 детей), художественного творчества – 328 детей (в 2018 году – 416).</w:t>
            </w:r>
            <w:bookmarkStart w:id="1" w:name="_GoBack"/>
            <w:bookmarkEnd w:id="1"/>
          </w:p>
          <w:p w:rsidR="00A97F10" w:rsidRPr="00782B00" w:rsidRDefault="00A97F10" w:rsidP="00782B00">
            <w:pPr>
              <w:pStyle w:val="1"/>
              <w:ind w:firstLine="709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782B00">
              <w:rPr>
                <w:rStyle w:val="30"/>
                <w:rFonts w:ascii="Liberation Serif" w:hAnsi="Liberation Serif"/>
                <w:b w:val="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782B00">
              <w:rPr>
                <w:rStyle w:val="30"/>
                <w:rFonts w:ascii="Liberation Serif" w:hAnsi="Liberation Serif"/>
                <w:b w:val="0"/>
                <w:sz w:val="24"/>
                <w:szCs w:val="24"/>
              </w:rPr>
              <w:t>Красноуфимская</w:t>
            </w:r>
            <w:proofErr w:type="spellEnd"/>
            <w:r w:rsidRPr="00782B00">
              <w:rPr>
                <w:rStyle w:val="30"/>
                <w:rFonts w:ascii="Liberation Serif" w:hAnsi="Liberation Serif"/>
                <w:b w:val="0"/>
                <w:sz w:val="24"/>
                <w:szCs w:val="24"/>
              </w:rPr>
              <w:t xml:space="preserve"> районная детская школа искусств» в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 xml:space="preserve">своем составе школа имеет структурные подразделения без права юридического лица: </w:t>
            </w:r>
            <w:proofErr w:type="spellStart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>Криулинское</w:t>
            </w:r>
            <w:proofErr w:type="spellEnd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 xml:space="preserve">, </w:t>
            </w:r>
            <w:proofErr w:type="spellStart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>Саранинское</w:t>
            </w:r>
            <w:proofErr w:type="spellEnd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 xml:space="preserve">, </w:t>
            </w:r>
            <w:proofErr w:type="spellStart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>Приданниковское</w:t>
            </w:r>
            <w:proofErr w:type="spellEnd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 xml:space="preserve"> и </w:t>
            </w:r>
            <w:proofErr w:type="spellStart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>Тавринское</w:t>
            </w:r>
            <w:proofErr w:type="spellEnd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 xml:space="preserve"> структурное подразделение. Детская школа искусств – это образовательная организация, главным направлением деятельности которой является комплексное развитие творческих, духовных, культурных потребностей детей и подростков. На 2018 год в школе обучалось 403 учащихся в возрасте от 4-х до 17-ти лет. Дети обучаются по 10 общеобразовательным программам и по 3-м общеобразовательным </w:t>
            </w:r>
            <w:proofErr w:type="spellStart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>предпрофессиональным</w:t>
            </w:r>
            <w:proofErr w:type="spellEnd"/>
            <w:r w:rsidRPr="00782B00">
              <w:rPr>
                <w:rFonts w:ascii="Liberation Serif" w:hAnsi="Liberation Serif"/>
                <w:b w:val="0"/>
                <w:sz w:val="24"/>
                <w:szCs w:val="24"/>
              </w:rPr>
              <w:t xml:space="preserve"> программам.</w:t>
            </w:r>
          </w:p>
          <w:p w:rsidR="00223D69" w:rsidRPr="00782B00" w:rsidRDefault="00A97F10" w:rsidP="00782B00">
            <w:pPr>
              <w:pStyle w:val="3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В школе проводится комплекс мероприятий по соблюдению прав учащихся и их социальной защищенности: обеспечение равных возможностей для обучения опекаемых детей, малообеспеченных, детей из многодетных семей. На эти цели выделяются средства из областного бюджета на 52 ребенка. На данный момент в школе работают 25 преподавателей</w:t>
            </w:r>
            <w:r w:rsidR="00782B00" w:rsidRPr="00782B00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769EB" w:rsidRDefault="00E7662B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782B00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показатель охвата детей в возрасте 5 - 18 лет программами дополнительного образования за 2018 год </w:t>
            </w:r>
            <w:r w:rsidRPr="007D15F9">
              <w:rPr>
                <w:rFonts w:ascii="Liberation Serif" w:hAnsi="Liberation Serif"/>
                <w:sz w:val="24"/>
                <w:szCs w:val="24"/>
              </w:rPr>
              <w:t>составил 73,0%. В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организациях дополнительного образования и общеобразовательных организациях предоставляется широкий спектр дополнительных </w:t>
            </w:r>
            <w:proofErr w:type="spellStart"/>
            <w:r w:rsidRPr="00782B00">
              <w:rPr>
                <w:rFonts w:ascii="Liberation Serif" w:hAnsi="Liberation Serif"/>
                <w:sz w:val="24"/>
                <w:szCs w:val="24"/>
              </w:rPr>
              <w:t>общеразвивающих</w:t>
            </w:r>
            <w:proofErr w:type="spellEnd"/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программ для детей на бесплатной основе</w:t>
            </w:r>
            <w:r w:rsidR="006769EB" w:rsidRPr="00782B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769EB" w:rsidRDefault="006769EB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769EB" w:rsidRDefault="006769EB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/>
                <w:sz w:val="24"/>
                <w:szCs w:val="24"/>
              </w:rPr>
              <w:t>Отсутствие</w:t>
            </w:r>
            <w:r w:rsidRPr="00BE6D2F">
              <w:rPr>
                <w:rFonts w:ascii="Liberation Serif" w:hAnsi="Liberation Serif"/>
                <w:sz w:val="24"/>
                <w:szCs w:val="24"/>
              </w:rPr>
              <w:t xml:space="preserve"> развития частного сектора на рынке услуг </w:t>
            </w:r>
            <w:r>
              <w:rPr>
                <w:rFonts w:ascii="Liberation Serif" w:hAnsi="Liberation Serif"/>
                <w:sz w:val="24"/>
                <w:szCs w:val="24"/>
              </w:rPr>
              <w:t>дополнительного образования детей.</w:t>
            </w:r>
            <w:r w:rsidRPr="00782B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769EB" w:rsidRPr="00782B00" w:rsidRDefault="006769EB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2. 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деятельности.</w:t>
            </w:r>
          </w:p>
          <w:p w:rsidR="006769EB" w:rsidRPr="00782B00" w:rsidRDefault="006769EB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3. Сложный порядок лицензирования образовательной деятельности.</w:t>
            </w:r>
          </w:p>
          <w:p w:rsidR="006769EB" w:rsidRDefault="006769EB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E7662B" w:rsidRPr="00782B00" w:rsidRDefault="006769EB" w:rsidP="006769E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2B00">
              <w:rPr>
                <w:rFonts w:ascii="Liberation Serif" w:hAnsi="Liberation Serif"/>
                <w:sz w:val="24"/>
                <w:szCs w:val="24"/>
              </w:rPr>
              <w:t>Оказание правовой, методической и консультационной поддержки субъектам предпринимательства, реализующим образовательные программы дополнительного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3F112D" w:rsidRPr="003F112D" w:rsidRDefault="003F112D" w:rsidP="003F11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F112D">
              <w:rPr>
                <w:rFonts w:ascii="Liberation Serif" w:hAnsi="Liberation Serif"/>
                <w:sz w:val="24"/>
                <w:szCs w:val="24"/>
              </w:rPr>
              <w:t xml:space="preserve">Повышение информированности субъектов 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lastRenderedPageBreak/>
              <w:t>предпринимательства о возможности осуществления образовательной деятельности по дополнительным общеобразовательным программам.</w:t>
            </w:r>
          </w:p>
        </w:tc>
        <w:tc>
          <w:tcPr>
            <w:tcW w:w="3345" w:type="dxa"/>
          </w:tcPr>
          <w:p w:rsidR="003F112D" w:rsidRPr="003F112D" w:rsidRDefault="003F11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F112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Количество субъектов 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lastRenderedPageBreak/>
              <w:t>предпринимательства, получивших правовую, методическую и консультационную поддержку, единиц</w:t>
            </w:r>
          </w:p>
        </w:tc>
        <w:tc>
          <w:tcPr>
            <w:tcW w:w="1020" w:type="dxa"/>
          </w:tcPr>
          <w:p w:rsidR="003F112D" w:rsidRPr="003F112D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1020" w:type="dxa"/>
          </w:tcPr>
          <w:p w:rsidR="003F112D" w:rsidRPr="003F112D" w:rsidRDefault="003F112D" w:rsidP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1020" w:type="dxa"/>
          </w:tcPr>
          <w:p w:rsidR="003F112D" w:rsidRPr="003F112D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1020" w:type="dxa"/>
          </w:tcPr>
          <w:p w:rsidR="003F112D" w:rsidRPr="003F112D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2749" w:type="dxa"/>
          </w:tcPr>
          <w:p w:rsidR="003F112D" w:rsidRPr="003F112D" w:rsidRDefault="003F112D" w:rsidP="00A418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F112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Муниципальный отдел </w:t>
            </w:r>
            <w:r w:rsidRPr="003F112D">
              <w:rPr>
                <w:rFonts w:ascii="Liberation Serif" w:hAnsi="Liberation Serif"/>
                <w:sz w:val="24"/>
                <w:szCs w:val="24"/>
              </w:rPr>
              <w:lastRenderedPageBreak/>
              <w:t>управления образованием МО Красноуфимский округ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20" w:type="dxa"/>
            <w:gridSpan w:val="7"/>
          </w:tcPr>
          <w:p w:rsidR="00E7662B" w:rsidRPr="00420336" w:rsidRDefault="00E7662B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420336">
              <w:rPr>
                <w:rFonts w:ascii="Liberation Serif" w:hAnsi="Liberation Serif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E7662B" w:rsidTr="006D4A33">
        <w:tc>
          <w:tcPr>
            <w:tcW w:w="907" w:type="dxa"/>
          </w:tcPr>
          <w:p w:rsidR="00E7662B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220" w:type="dxa"/>
            <w:gridSpan w:val="7"/>
          </w:tcPr>
          <w:p w:rsidR="00B1263B" w:rsidRPr="00B1263B" w:rsidRDefault="00B1263B" w:rsidP="00B1263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263B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>На территории МО Красноуфимский округ осуществляют деятельность</w:t>
            </w:r>
            <w:r w:rsidRPr="00B1263B">
              <w:rPr>
                <w:rFonts w:ascii="Liberation Serif" w:hAnsi="Liberation Serif"/>
                <w:b/>
                <w:spacing w:val="-8"/>
                <w:sz w:val="24"/>
                <w:szCs w:val="24"/>
              </w:rPr>
              <w:t xml:space="preserve">  </w:t>
            </w:r>
            <w:r w:rsidRPr="00B1263B">
              <w:rPr>
                <w:rFonts w:ascii="Liberation Serif" w:hAnsi="Liberation Serif"/>
                <w:spacing w:val="-8"/>
                <w:sz w:val="24"/>
                <w:szCs w:val="24"/>
              </w:rPr>
              <w:t>2 сельскохозяйственных кооператива.</w:t>
            </w:r>
            <w:r>
              <w:rPr>
                <w:rFonts w:ascii="Liberation Serif" w:hAnsi="Liberation Serif"/>
                <w:spacing w:val="-8"/>
                <w:sz w:val="24"/>
                <w:szCs w:val="24"/>
              </w:rPr>
              <w:t xml:space="preserve"> 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Сельскохозяйственный потребительский обслуживающий кооператив «УНИВЕРСАЛ», который зарегистрирован 01марта 2011 года по инициативе сельскохозяйственных товаропроизводителей: глав крестьянских (фермерских) хозяйств, граждан, ведущих личное подсобное хозяйство и индивидуальных предпринимателей. Кооператив расположен в д. Средний </w:t>
            </w:r>
            <w:proofErr w:type="spellStart"/>
            <w:r w:rsidRPr="00B1263B">
              <w:rPr>
                <w:rFonts w:ascii="Liberation Serif" w:hAnsi="Liberation Serif"/>
                <w:sz w:val="24"/>
                <w:szCs w:val="24"/>
              </w:rPr>
              <w:t>Бугалыш</w:t>
            </w:r>
            <w:proofErr w:type="spellEnd"/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 Красноуфимского района в </w:t>
            </w:r>
            <w:r w:rsidRPr="00CC3932">
              <w:rPr>
                <w:rFonts w:ascii="Liberation Serif" w:hAnsi="Liberation Serif"/>
                <w:sz w:val="24"/>
                <w:szCs w:val="24"/>
              </w:rPr>
              <w:t>2</w:t>
            </w:r>
            <w:r w:rsidR="00CC3932" w:rsidRPr="00CC3932">
              <w:rPr>
                <w:rFonts w:ascii="Liberation Serif" w:hAnsi="Liberation Serif"/>
                <w:sz w:val="24"/>
                <w:szCs w:val="24"/>
              </w:rPr>
              <w:t>1</w:t>
            </w:r>
            <w:r w:rsidRPr="00CC3932">
              <w:rPr>
                <w:rFonts w:ascii="Liberation Serif" w:hAnsi="Liberation Serif"/>
                <w:sz w:val="24"/>
                <w:szCs w:val="24"/>
              </w:rPr>
              <w:t>0 км от областного центра г. Екатеринбург и в 4</w:t>
            </w:r>
            <w:r w:rsidR="00CC3932" w:rsidRPr="00CC3932">
              <w:rPr>
                <w:rFonts w:ascii="Liberation Serif" w:hAnsi="Liberation Serif"/>
                <w:sz w:val="24"/>
                <w:szCs w:val="24"/>
              </w:rPr>
              <w:t>2</w:t>
            </w:r>
            <w:r w:rsidRPr="00CC3932">
              <w:rPr>
                <w:rFonts w:ascii="Liberation Serif" w:hAnsi="Liberation Serif"/>
                <w:sz w:val="24"/>
                <w:szCs w:val="24"/>
              </w:rPr>
              <w:t xml:space="preserve"> км от г. Красноуфимск. Основным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 видом деятельности кооператива является закуп молока, оказание услуг членам кооператива по заготовке кормов, транспортных и других сельскохозяйственных услуг. Состоит из 141 членов кооператива. Учредителями являются 5 человек, в том числе 2 индивидуальных предпринимателя и 3 главы личного подсобного хозяйства. </w:t>
            </w:r>
          </w:p>
          <w:p w:rsidR="00B1263B" w:rsidRDefault="00B1263B" w:rsidP="00B1263B">
            <w:pPr>
              <w:tabs>
                <w:tab w:val="left" w:pos="7065"/>
              </w:tabs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263B">
              <w:rPr>
                <w:rFonts w:ascii="Liberation Serif" w:hAnsi="Liberation Serif"/>
                <w:sz w:val="24"/>
                <w:szCs w:val="24"/>
              </w:rPr>
              <w:t>Сельскохозяйственный потребительский перерабатывающий кооператив «Светлая Русь» зарегистрирован 08 апреля 2016 года.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Кооператив расположен </w:t>
            </w:r>
            <w:proofErr w:type="gramStart"/>
            <w:r w:rsidRPr="00B1263B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B1263B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. Большой </w:t>
            </w:r>
            <w:proofErr w:type="spellStart"/>
            <w:r w:rsidRPr="00B1263B">
              <w:rPr>
                <w:rFonts w:ascii="Liberation Serif" w:hAnsi="Liberation Serif"/>
                <w:sz w:val="24"/>
                <w:szCs w:val="24"/>
              </w:rPr>
              <w:t>Турыш</w:t>
            </w:r>
            <w:proofErr w:type="spellEnd"/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 Красноуфимского района в 210 км от областного центра г. Екатеринбург и в 19 км от г. Красноуфимск. Основным видом деятельности кооператива является производство рассыпного комбикорма. Состоит из 4 сельскохозяйственных</w:t>
            </w:r>
            <w:r>
              <w:rPr>
                <w:rFonts w:ascii="Liberation Serif" w:hAnsi="Liberation Serif"/>
              </w:rPr>
              <w:t xml:space="preserve"> 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>организаций, 9 крестьянско-фермерских хозяйств.</w:t>
            </w:r>
          </w:p>
          <w:p w:rsidR="00B1263B" w:rsidRPr="00B1263B" w:rsidRDefault="00B1263B" w:rsidP="00B1263B">
            <w:pPr>
              <w:tabs>
                <w:tab w:val="left" w:pos="7065"/>
              </w:tabs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263B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B1263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1263B" w:rsidRPr="00B1263B" w:rsidRDefault="00B1263B" w:rsidP="00B1263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263B">
              <w:rPr>
                <w:rFonts w:ascii="Liberation Serif" w:hAnsi="Liberation Serif"/>
                <w:sz w:val="24"/>
                <w:szCs w:val="24"/>
              </w:rPr>
              <w:t>1. Трудности со сбытом сельскохозяйственной продукции (отсутствие инфраструктуры сбыта, первичной переработки сельскохозяйственной продукции, хранения и транспортировки).</w:t>
            </w:r>
          </w:p>
          <w:p w:rsidR="00420336" w:rsidRPr="00D77200" w:rsidRDefault="00420336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Труднодоступность финансовых ресурсов, связанная с высоким уровнем требуемой залоговой базы при получении кредитов либо отсутствием у потребительского кооператива залоговой базы.</w:t>
            </w:r>
          </w:p>
          <w:p w:rsidR="00420336" w:rsidRPr="00D77200" w:rsidRDefault="00420336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3. Высокие цены на энергоносители, сельскохозяйственную технику, технологическое оборудование и другие средства механизации.</w:t>
            </w:r>
          </w:p>
          <w:p w:rsidR="00420336" w:rsidRPr="00D77200" w:rsidRDefault="00420336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4. Недостаточный объем государственной поддержки для стимулирования создания и развития </w:t>
            </w:r>
            <w:proofErr w:type="spellStart"/>
            <w:r w:rsidRPr="00D77200">
              <w:rPr>
                <w:rFonts w:ascii="Liberation Serif" w:hAnsi="Liberation Serif"/>
                <w:sz w:val="24"/>
                <w:szCs w:val="24"/>
              </w:rPr>
              <w:t>СПоК</w:t>
            </w:r>
            <w:proofErr w:type="spellEnd"/>
            <w:r w:rsidRPr="00D77200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420336" w:rsidRDefault="00420336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420336" w:rsidRPr="00D77200" w:rsidRDefault="00420336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1. Оказание помощи в продвижении сельскохозяйственной продукции.</w:t>
            </w:r>
          </w:p>
          <w:p w:rsidR="00420336" w:rsidRPr="00D77200" w:rsidRDefault="00420336" w:rsidP="0042033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2. Организация систематической работы по повышению информированности граждан, ведущих личное подсобное хозяйство, субъектов малого и среднего предпринимательства о преимуществах объединения в </w:t>
            </w:r>
            <w:proofErr w:type="spellStart"/>
            <w:r w:rsidRPr="00D77200">
              <w:rPr>
                <w:rFonts w:ascii="Liberation Serif" w:hAnsi="Liberation Serif"/>
                <w:sz w:val="24"/>
                <w:szCs w:val="24"/>
              </w:rPr>
              <w:t>СПоК</w:t>
            </w:r>
            <w:proofErr w:type="spellEnd"/>
            <w:r w:rsidRPr="00D77200">
              <w:rPr>
                <w:rFonts w:ascii="Liberation Serif" w:hAnsi="Liberation Serif"/>
                <w:sz w:val="24"/>
                <w:szCs w:val="24"/>
              </w:rPr>
              <w:t>, консультированию населения по вопросам создания и развития предпринимательской деятельности в области сельского хозяйства.</w:t>
            </w:r>
          </w:p>
          <w:p w:rsidR="00E7662B" w:rsidRDefault="00420336" w:rsidP="00420336">
            <w:pPr>
              <w:pStyle w:val="ConsPlusNormal"/>
              <w:ind w:firstLine="709"/>
              <w:jc w:val="both"/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3. Содействие в организации подготовки кадров для малого бизнеса на селе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6A442D" w:rsidRPr="00D77200" w:rsidRDefault="006A442D" w:rsidP="00172CC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Организация проведения организационных мероприятий (семинары, совещания, рабочие встречи) с сельскохозяйственными товаропроизводителями направленных на развитие деятельности сельскохозяйственных потребительских кооперативов, осуществляющих деятельность на территории МО Красноуфимский округ</w:t>
            </w:r>
          </w:p>
        </w:tc>
        <w:tc>
          <w:tcPr>
            <w:tcW w:w="3345" w:type="dxa"/>
          </w:tcPr>
          <w:p w:rsidR="006A442D" w:rsidRPr="00D77200" w:rsidRDefault="006A442D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количество проведенных совещаний по вопросу развития деятельности сельскохозяйственных потребительских кооперативов, осуществляющих деятельность на территории МО Красноуфимский округ, единиц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6A442D" w:rsidRPr="00D77200" w:rsidRDefault="006A442D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Администрация МО Красноуфимский округ,</w:t>
            </w:r>
          </w:p>
          <w:p w:rsidR="006A442D" w:rsidRPr="00D77200" w:rsidRDefault="006A442D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Межмуниципальный фонд «Красноуфимский центр развития предприниматель</w:t>
            </w:r>
          </w:p>
          <w:p w:rsidR="006A442D" w:rsidRPr="00D77200" w:rsidRDefault="006A442D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77200">
              <w:rPr>
                <w:rFonts w:ascii="Liberation Serif" w:hAnsi="Liberation Serif"/>
                <w:sz w:val="24"/>
                <w:szCs w:val="24"/>
              </w:rPr>
              <w:t>ства</w:t>
            </w:r>
            <w:proofErr w:type="spellEnd"/>
            <w:r w:rsidRPr="00D7720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6769EB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6A442D" w:rsidRPr="00D77200" w:rsidRDefault="006A442D" w:rsidP="00172CCE">
            <w:pPr>
              <w:pStyle w:val="ConsPlus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>Оказание консультационной помощи малым формам хозяйствования по вопросам предоставления субсидий</w:t>
            </w:r>
          </w:p>
        </w:tc>
        <w:tc>
          <w:tcPr>
            <w:tcW w:w="3345" w:type="dxa"/>
          </w:tcPr>
          <w:p w:rsidR="006A442D" w:rsidRPr="00D77200" w:rsidRDefault="006A442D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доля субъектов малых форм хозяйствования от </w:t>
            </w:r>
            <w:proofErr w:type="gramStart"/>
            <w:r w:rsidRPr="00D77200">
              <w:rPr>
                <w:rFonts w:ascii="Liberation Serif" w:hAnsi="Liberation Serif"/>
                <w:sz w:val="24"/>
                <w:szCs w:val="24"/>
              </w:rPr>
              <w:t>числа</w:t>
            </w:r>
            <w:proofErr w:type="gramEnd"/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обратившихся, получивших консультационную помощь, процентов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77200" w:rsidRDefault="006A442D" w:rsidP="00172CC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6A442D" w:rsidRPr="00D77200" w:rsidRDefault="006A442D" w:rsidP="00172CC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Администрация МО Красноуфимский округ,</w:t>
            </w:r>
          </w:p>
          <w:p w:rsidR="006A442D" w:rsidRPr="00D77200" w:rsidRDefault="006A442D" w:rsidP="00A418F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Межмуниципальный фонд «Красноуфимский центр развития предпринимательства»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220" w:type="dxa"/>
            <w:gridSpan w:val="7"/>
          </w:tcPr>
          <w:p w:rsidR="006A442D" w:rsidRPr="00797307" w:rsidRDefault="006A442D" w:rsidP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Рынок жилищного строительства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7"/>
          </w:tcPr>
          <w:p w:rsidR="004F5CAD" w:rsidRDefault="006A442D" w:rsidP="004B3C7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8F24BA">
              <w:rPr>
                <w:rFonts w:ascii="Liberation Serif" w:hAnsi="Liberation Serif"/>
                <w:sz w:val="24"/>
                <w:szCs w:val="24"/>
              </w:rPr>
              <w:t>: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На основании данных статистического регистра на 01.01.2019 г. </w:t>
            </w:r>
            <w:r w:rsidR="004F5CAD">
              <w:rPr>
                <w:rFonts w:ascii="Liberation Serif" w:hAnsi="Liberation Serif"/>
                <w:sz w:val="24"/>
                <w:szCs w:val="24"/>
              </w:rPr>
              <w:t xml:space="preserve">на территории МО </w:t>
            </w:r>
            <w:proofErr w:type="spellStart"/>
            <w:r w:rsidR="004F5CAD">
              <w:rPr>
                <w:rFonts w:ascii="Liberation Serif" w:hAnsi="Liberation Serif"/>
                <w:sz w:val="24"/>
                <w:szCs w:val="24"/>
              </w:rPr>
              <w:t>Красноуфимиский</w:t>
            </w:r>
            <w:proofErr w:type="spellEnd"/>
            <w:r w:rsidR="004F5CAD">
              <w:rPr>
                <w:rFonts w:ascii="Liberation Serif" w:hAnsi="Liberation Serif"/>
                <w:sz w:val="24"/>
                <w:szCs w:val="24"/>
              </w:rPr>
              <w:t xml:space="preserve"> округ осуществляли деятельность 52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строительных организаци</w:t>
            </w:r>
            <w:r w:rsidR="004F5CAD">
              <w:rPr>
                <w:rFonts w:ascii="Liberation Serif" w:hAnsi="Liberation Serif"/>
                <w:sz w:val="24"/>
                <w:szCs w:val="24"/>
              </w:rPr>
              <w:t xml:space="preserve">и. 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Доля организаций частной формы собственности составляет 100% от общего количества организаций на рынке жилищного строительства МО Красноуфимский округ. </w:t>
            </w:r>
          </w:p>
          <w:p w:rsidR="008D5395" w:rsidRDefault="00797307" w:rsidP="008D5395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797307">
              <w:rPr>
                <w:rFonts w:ascii="Liberation Serif" w:hAnsi="Liberation Serif" w:cs="Times New Roman"/>
                <w:sz w:val="24"/>
                <w:szCs w:val="24"/>
              </w:rPr>
              <w:t>Соглашением о взаимодействии между Министерством строительства и развития инфраструктуры Свердловской области и Муниципальным образованием  Красноуфимский округ по выполнению целевых показателей по вводу жилья установлен план ввода жилья на 2018 год в объеме 7 400 кв.м.</w:t>
            </w:r>
            <w:r w:rsidR="008D5395">
              <w:rPr>
                <w:rFonts w:ascii="Liberation Serif" w:hAnsi="Liberation Serif" w:cs="Times New Roman"/>
                <w:sz w:val="24"/>
                <w:szCs w:val="24"/>
              </w:rPr>
              <w:t>, на 2019 год – 7 331 кв.м.</w:t>
            </w:r>
          </w:p>
          <w:p w:rsidR="00797307" w:rsidRPr="00797307" w:rsidRDefault="00362058" w:rsidP="008D5395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В 2018 году было</w:t>
            </w:r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 xml:space="preserve"> введено в эксплуатацию жилых помещений в объеме 10 208,7 кв.м. Из них:  90 жилых домов общей площадью 9</w:t>
            </w:r>
            <w:r w:rsidR="008D539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>323,5</w:t>
            </w:r>
            <w:r w:rsidR="00797307" w:rsidRPr="0079730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 xml:space="preserve"> кв.м. и 14 </w:t>
            </w:r>
            <w:proofErr w:type="spellStart"/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>пристроев</w:t>
            </w:r>
            <w:proofErr w:type="spellEnd"/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 xml:space="preserve"> к жилым домам общей площадью 885,2</w:t>
            </w:r>
            <w:r w:rsidR="00797307" w:rsidRPr="0079730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>кв.м.</w:t>
            </w:r>
            <w:r w:rsidR="007973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>Для сравнения: в 2017 году за 12 месяцев введено в эксплуатацию жилья   8 519,9 кв. м., т.е. в текущем году процент выполнения</w:t>
            </w:r>
            <w:proofErr w:type="gramEnd"/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 xml:space="preserve"> по отношению к аналогичному периоду 2017 года составил 120%.  Ввод жилья в 2016 году  составил 6 953,9 кв.м., в 2015 году – 13 407,9 кв.м.</w:t>
            </w:r>
            <w:r w:rsidR="007973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введенного жилья в 2018 году составляет 138 % к годовому плану. Средний показатель площади вводимых жилых домов за 12 месяцев текущего года  –  103,6 кв.м., а средний показатель площади </w:t>
            </w:r>
            <w:proofErr w:type="spellStart"/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>пристроев</w:t>
            </w:r>
            <w:proofErr w:type="spellEnd"/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 xml:space="preserve">  –  63,2 кв.м. Из общего объема </w:t>
            </w:r>
            <w:proofErr w:type="spellStart"/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>введеных</w:t>
            </w:r>
            <w:proofErr w:type="spellEnd"/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 xml:space="preserve">  жилых домов доля жилья </w:t>
            </w:r>
            <w:proofErr w:type="spellStart"/>
            <w:proofErr w:type="gramStart"/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>эконом-класса</w:t>
            </w:r>
            <w:proofErr w:type="spellEnd"/>
            <w:proofErr w:type="gramEnd"/>
            <w:r w:rsidR="00797307" w:rsidRPr="00797307">
              <w:rPr>
                <w:rFonts w:ascii="Liberation Serif" w:hAnsi="Liberation Serif" w:cs="Times New Roman"/>
                <w:sz w:val="24"/>
                <w:szCs w:val="24"/>
              </w:rPr>
              <w:t xml:space="preserve">  составила  69 %, а доля жилых домов повышенной комфортности  - 31 %.</w:t>
            </w:r>
          </w:p>
          <w:p w:rsidR="00797307" w:rsidRPr="00797307" w:rsidRDefault="00797307" w:rsidP="00797307">
            <w:pPr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797307">
              <w:rPr>
                <w:rFonts w:ascii="Liberation Serif" w:hAnsi="Liberation Serif" w:cs="Times New Roman"/>
                <w:sz w:val="24"/>
                <w:szCs w:val="24"/>
              </w:rPr>
              <w:t xml:space="preserve">За 12 месяцев  2018 года выдано 132 разрешения на строительство и реконструкцию индивидуальных жилых домов и 64 уведомления о соответствии указанных в уведомлении о планируемом строительстве параметров объекта индивидуального жилищного строительства или </w:t>
            </w:r>
            <w:r w:rsidRPr="007973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  <w:proofErr w:type="gramEnd"/>
            <w:r w:rsidRPr="00797307">
              <w:rPr>
                <w:rFonts w:ascii="Liberation Serif" w:hAnsi="Liberation Serif" w:cs="Times New Roman"/>
                <w:sz w:val="24"/>
                <w:szCs w:val="24"/>
              </w:rPr>
              <w:t xml:space="preserve"> Общее количество разрешительных документов: 196. (2017 г. - 170, 2016 г. - 125, 2015 год. – 170).</w:t>
            </w:r>
          </w:p>
          <w:p w:rsidR="00797307" w:rsidRDefault="006A442D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 w:rsidR="0079730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A442D" w:rsidRPr="00797307" w:rsidRDefault="006A442D" w:rsidP="00797307">
            <w:pPr>
              <w:pStyle w:val="ConsPlusNormal"/>
              <w:tabs>
                <w:tab w:val="left" w:pos="12909"/>
              </w:tabs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1. Низкая доступность кредитных </w:t>
            </w:r>
            <w:proofErr w:type="gramStart"/>
            <w:r w:rsidRPr="00797307">
              <w:rPr>
                <w:rFonts w:ascii="Liberation Serif" w:hAnsi="Liberation Serif"/>
                <w:sz w:val="24"/>
                <w:szCs w:val="24"/>
              </w:rPr>
              <w:t>ресурсов</w:t>
            </w:r>
            <w:proofErr w:type="gramEnd"/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как для строительных организаций, так и для граждан.</w:t>
            </w:r>
            <w:r w:rsidR="00797307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6A442D" w:rsidRPr="00797307" w:rsidRDefault="006A442D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2. Недостаточный уровень подготовленных для комплексной жилой застройки земельных участков, имеющих инфраструктурное обеспечение.</w:t>
            </w:r>
          </w:p>
          <w:p w:rsidR="006A442D" w:rsidRPr="00797307" w:rsidRDefault="006A442D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3. Низкий уровень экономического развития муниципальн</w:t>
            </w:r>
            <w:r w:rsidR="00797307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образовани</w:t>
            </w:r>
            <w:r w:rsidR="00797307">
              <w:rPr>
                <w:rFonts w:ascii="Liberation Serif" w:hAnsi="Liberation Serif"/>
                <w:sz w:val="24"/>
                <w:szCs w:val="24"/>
              </w:rPr>
              <w:t>я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и большой разрыв доходов населения между областным центром и отдаленными муниципальными образованиями.</w:t>
            </w:r>
          </w:p>
          <w:p w:rsidR="00797307" w:rsidRDefault="006A442D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79730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A442D" w:rsidRPr="00797307" w:rsidRDefault="006A442D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1. Ликвидация аварийного и ветхого жилья.</w:t>
            </w:r>
          </w:p>
          <w:p w:rsidR="006A442D" w:rsidRPr="00797307" w:rsidRDefault="006A442D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2.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документации.</w:t>
            </w:r>
          </w:p>
          <w:p w:rsidR="006A442D" w:rsidRPr="00797307" w:rsidRDefault="006A442D" w:rsidP="0079730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3. Стимулирование платежеспособного спроса на жилье для населения, в том числе с помощью ипотечного жилищного кредитования</w:t>
            </w:r>
            <w:r w:rsidR="0079730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6A442D" w:rsidRPr="00797307" w:rsidTr="00BB73B6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6A442D" w:rsidRPr="00797307" w:rsidRDefault="006A442D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1. Содействие освоению территории и развитию застроенных территорий в целях жилищного строительства на основе утвержденной градостроительной документации</w:t>
            </w:r>
          </w:p>
        </w:tc>
        <w:tc>
          <w:tcPr>
            <w:tcW w:w="3345" w:type="dxa"/>
          </w:tcPr>
          <w:p w:rsidR="006A442D" w:rsidRPr="00797307" w:rsidRDefault="006A44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площадь территорий, для которых разработана документация по планировке территории, </w:t>
            </w:r>
            <w:proofErr w:type="gramStart"/>
            <w:r w:rsidRPr="00797307">
              <w:rPr>
                <w:rFonts w:ascii="Liberation Serif" w:hAnsi="Liberation Serif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0" w:type="dxa"/>
          </w:tcPr>
          <w:p w:rsidR="006A442D" w:rsidRPr="00797307" w:rsidRDefault="008D53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46,5</w:t>
            </w:r>
          </w:p>
        </w:tc>
        <w:tc>
          <w:tcPr>
            <w:tcW w:w="1020" w:type="dxa"/>
          </w:tcPr>
          <w:p w:rsidR="006A442D" w:rsidRPr="00797307" w:rsidRDefault="008D53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18,0</w:t>
            </w:r>
          </w:p>
        </w:tc>
        <w:tc>
          <w:tcPr>
            <w:tcW w:w="1020" w:type="dxa"/>
          </w:tcPr>
          <w:p w:rsidR="006A442D" w:rsidRPr="00797307" w:rsidRDefault="008D53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19,0</w:t>
            </w:r>
          </w:p>
        </w:tc>
        <w:tc>
          <w:tcPr>
            <w:tcW w:w="1020" w:type="dxa"/>
          </w:tcPr>
          <w:p w:rsidR="006A442D" w:rsidRPr="00797307" w:rsidRDefault="008D53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51,7</w:t>
            </w:r>
          </w:p>
        </w:tc>
        <w:tc>
          <w:tcPr>
            <w:tcW w:w="2749" w:type="dxa"/>
          </w:tcPr>
          <w:p w:rsidR="006A442D" w:rsidRPr="00797307" w:rsidRDefault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МО Красноуфимский округ</w:t>
            </w:r>
          </w:p>
        </w:tc>
      </w:tr>
      <w:tr w:rsidR="00902C45" w:rsidTr="00BB73B6">
        <w:tc>
          <w:tcPr>
            <w:tcW w:w="907" w:type="dxa"/>
            <w:vMerge w:val="restart"/>
          </w:tcPr>
          <w:p w:rsidR="00902C45" w:rsidRDefault="00DC5019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Default="00B86DF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86DF7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046" w:type="dxa"/>
            <w:vMerge w:val="restart"/>
          </w:tcPr>
          <w:p w:rsidR="00902C45" w:rsidRPr="00797307" w:rsidRDefault="00902C45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>. Обеспечение возможности получения информации о деятельности по жилищному строительству на официальном сайте МО Красноуфимский округ</w:t>
            </w:r>
          </w:p>
        </w:tc>
        <w:tc>
          <w:tcPr>
            <w:tcW w:w="3345" w:type="dxa"/>
          </w:tcPr>
          <w:p w:rsidR="00902C45" w:rsidRPr="00797307" w:rsidRDefault="00902C45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Красноуфимский округ актуальной информации о деятельности по жилищному строительству и реестров выданных разрешений на жилищное строительство, разрешений на ввод в эксплуатацию и продленных разрешений на жилищное строительство, процентов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902C45" w:rsidRPr="00797307" w:rsidRDefault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МО Красноуфимский округ</w:t>
            </w:r>
          </w:p>
        </w:tc>
      </w:tr>
      <w:tr w:rsidR="00902C45" w:rsidTr="00BB73B6">
        <w:tc>
          <w:tcPr>
            <w:tcW w:w="907" w:type="dxa"/>
            <w:vMerge/>
          </w:tcPr>
          <w:p w:rsidR="00902C45" w:rsidRPr="006769EB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46" w:type="dxa"/>
            <w:vMerge/>
          </w:tcPr>
          <w:p w:rsidR="00902C45" w:rsidRDefault="00902C45" w:rsidP="007973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902C45" w:rsidRPr="00797307" w:rsidRDefault="00902C45" w:rsidP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наличие на официальном сайте МО Красноуфимский округ 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актуальной информации о </w:t>
            </w:r>
            <w:r>
              <w:rPr>
                <w:rFonts w:ascii="Liberation Serif" w:hAnsi="Liberation Serif"/>
                <w:sz w:val="24"/>
                <w:szCs w:val="24"/>
              </w:rPr>
              <w:t>земельных участках, свободных для строительства,</w:t>
            </w:r>
            <w:r w:rsidRPr="00797307">
              <w:rPr>
                <w:rFonts w:ascii="Liberation Serif" w:hAnsi="Liberation Serif"/>
                <w:sz w:val="24"/>
                <w:szCs w:val="24"/>
              </w:rPr>
              <w:t xml:space="preserve"> процентов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902C45" w:rsidRPr="00797307" w:rsidRDefault="00902C4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902C45" w:rsidRPr="00797307" w:rsidRDefault="00902C4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МО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Красноуфимский 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7"/>
          </w:tcPr>
          <w:p w:rsidR="006A442D" w:rsidRPr="005C0728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C0728">
              <w:rPr>
                <w:rFonts w:ascii="Liberation Serif" w:hAnsi="Liberation Serif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20" w:type="dxa"/>
            <w:gridSpan w:val="7"/>
          </w:tcPr>
          <w:p w:rsidR="00CB4086" w:rsidRPr="00CB4086" w:rsidRDefault="006A442D" w:rsidP="00CB4086">
            <w:pPr>
              <w:spacing w:after="0" w:line="240" w:lineRule="auto"/>
              <w:ind w:firstLine="709"/>
              <w:contextualSpacing/>
              <w:jc w:val="both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5C0728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5C0728">
              <w:rPr>
                <w:rFonts w:ascii="Liberation Serif" w:hAnsi="Liberation Serif"/>
                <w:sz w:val="24"/>
                <w:szCs w:val="24"/>
              </w:rPr>
              <w:t>: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72CCE" w:rsidRPr="005C0728">
              <w:rPr>
                <w:rFonts w:ascii="Liberation Serif" w:hAnsi="Liberation Serif"/>
                <w:sz w:val="24"/>
                <w:szCs w:val="24"/>
              </w:rPr>
              <w:t>Протяженность дорог</w:t>
            </w:r>
            <w:r w:rsidR="00D80F1C">
              <w:rPr>
                <w:rFonts w:ascii="Liberation Serif" w:hAnsi="Liberation Serif"/>
                <w:sz w:val="24"/>
                <w:szCs w:val="24"/>
              </w:rPr>
              <w:t xml:space="preserve"> о</w:t>
            </w:r>
            <w:r w:rsidR="005E5012">
              <w:rPr>
                <w:rFonts w:ascii="Liberation Serif" w:hAnsi="Liberation Serif"/>
                <w:sz w:val="24"/>
                <w:szCs w:val="24"/>
              </w:rPr>
              <w:t>б</w:t>
            </w:r>
            <w:r w:rsidR="00D80F1C">
              <w:rPr>
                <w:rFonts w:ascii="Liberation Serif" w:hAnsi="Liberation Serif"/>
                <w:sz w:val="24"/>
                <w:szCs w:val="24"/>
              </w:rPr>
              <w:t>щего пользования местного значения на территории</w:t>
            </w:r>
            <w:r w:rsidR="00172CCE" w:rsidRPr="005C0728">
              <w:rPr>
                <w:rFonts w:ascii="Liberation Serif" w:hAnsi="Liberation Serif"/>
                <w:sz w:val="24"/>
                <w:szCs w:val="24"/>
              </w:rPr>
              <w:t xml:space="preserve"> МО Красноуфимский округ составляет </w:t>
            </w:r>
            <w:r w:rsidR="00D80F1C">
              <w:rPr>
                <w:rFonts w:ascii="Liberation Serif" w:hAnsi="Liberation Serif"/>
                <w:sz w:val="24"/>
                <w:szCs w:val="24"/>
              </w:rPr>
              <w:t>408,8</w:t>
            </w:r>
            <w:r w:rsidR="00172CCE" w:rsidRPr="005C0728">
              <w:rPr>
                <w:rFonts w:ascii="Liberation Serif" w:hAnsi="Liberation Serif"/>
                <w:sz w:val="24"/>
                <w:szCs w:val="24"/>
              </w:rPr>
              <w:t xml:space="preserve"> км.</w:t>
            </w:r>
            <w:r w:rsidR="005C07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5E5012">
              <w:rPr>
                <w:rFonts w:ascii="Liberation Serif" w:hAnsi="Liberation Serif"/>
                <w:sz w:val="24"/>
                <w:szCs w:val="24"/>
              </w:rPr>
              <w:t>Строительство, ремонт и содержание дорог производится в рамках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C45" w:rsidRPr="005C0728">
              <w:rPr>
                <w:rFonts w:ascii="Liberation Serif" w:hAnsi="Liberation Serif"/>
                <w:sz w:val="24"/>
                <w:szCs w:val="24"/>
              </w:rPr>
              <w:t>муниципальной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0" w:history="1">
              <w:r w:rsidRPr="005E5012">
                <w:rPr>
                  <w:rFonts w:ascii="Liberation Serif" w:hAnsi="Liberation Serif"/>
                  <w:sz w:val="24"/>
                  <w:szCs w:val="24"/>
                </w:rPr>
                <w:t>программ</w:t>
              </w:r>
            </w:hyperlink>
            <w:r w:rsidR="005E5012" w:rsidRPr="005E5012">
              <w:t>ы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02C45" w:rsidRPr="005C0728">
              <w:rPr>
                <w:rFonts w:ascii="Liberation Serif" w:hAnsi="Liberation Serif"/>
                <w:sz w:val="24"/>
                <w:szCs w:val="24"/>
              </w:rPr>
              <w:t xml:space="preserve">МО Красноуфимский </w:t>
            </w:r>
            <w:r w:rsidR="00902C45" w:rsidRPr="005E5012">
              <w:rPr>
                <w:rFonts w:ascii="Liberation Serif" w:hAnsi="Liberation Serif"/>
                <w:sz w:val="24"/>
                <w:szCs w:val="24"/>
              </w:rPr>
              <w:t>округ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"Развитие </w:t>
            </w:r>
            <w:r w:rsidR="00D80F1C" w:rsidRPr="005E5012">
              <w:rPr>
                <w:rFonts w:ascii="Liberation Serif" w:hAnsi="Liberation Serif"/>
                <w:sz w:val="24"/>
                <w:szCs w:val="24"/>
              </w:rPr>
              <w:t xml:space="preserve"> и модернизация жилищно-коммунального  хозяйства и дорожного хозяйства, повышение энергетической эффективности в МО Красноуфимский округ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до 202</w:t>
            </w:r>
            <w:r w:rsidR="00D80F1C" w:rsidRPr="005E5012">
              <w:rPr>
                <w:rFonts w:ascii="Liberation Serif" w:hAnsi="Liberation Serif"/>
                <w:sz w:val="24"/>
                <w:szCs w:val="24"/>
              </w:rPr>
              <w:t>0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года", утвержденной </w:t>
            </w:r>
            <w:r w:rsidR="00172CCE" w:rsidRPr="005E5012">
              <w:rPr>
                <w:rFonts w:ascii="Liberation Serif" w:hAnsi="Liberation Serif"/>
                <w:sz w:val="24"/>
                <w:szCs w:val="24"/>
              </w:rPr>
              <w:t>п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остановлением </w:t>
            </w:r>
            <w:r w:rsidR="00172CCE" w:rsidRPr="005E5012">
              <w:rPr>
                <w:rFonts w:ascii="Liberation Serif" w:hAnsi="Liberation Serif"/>
                <w:sz w:val="24"/>
                <w:szCs w:val="24"/>
              </w:rPr>
              <w:t>Администрации МО Красноуфимский округ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E5012" w:rsidRPr="005E5012">
              <w:rPr>
                <w:rFonts w:ascii="Liberation Serif" w:eastAsia="Calibri" w:hAnsi="Liberation Serif" w:cs="Times New Roman"/>
                <w:sz w:val="24"/>
                <w:szCs w:val="24"/>
              </w:rPr>
              <w:t>от 27.11.2013г. № 1601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>"</w:t>
            </w:r>
            <w:r w:rsidR="005E5012" w:rsidRPr="005E5012">
              <w:rPr>
                <w:rFonts w:ascii="Liberation Serif" w:hAnsi="Liberation Serif"/>
                <w:sz w:val="24"/>
                <w:szCs w:val="24"/>
              </w:rPr>
              <w:t>, П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олномочия </w:t>
            </w:r>
            <w:r w:rsidR="00172CCE" w:rsidRPr="005E5012">
              <w:rPr>
                <w:rFonts w:ascii="Liberation Serif" w:hAnsi="Liberation Serif"/>
                <w:sz w:val="24"/>
                <w:szCs w:val="24"/>
              </w:rPr>
              <w:t>муниципального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заказчика по строительству, реконструкции, капитальному ремонту, ремонту и содержанию автомобильных дорог </w:t>
            </w:r>
            <w:r w:rsidR="00172CCE" w:rsidRPr="005E5012">
              <w:rPr>
                <w:rFonts w:ascii="Liberation Serif" w:hAnsi="Liberation Serif"/>
                <w:sz w:val="24"/>
                <w:szCs w:val="24"/>
              </w:rPr>
              <w:t>местного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значения и иных связанных</w:t>
            </w:r>
            <w:proofErr w:type="gramEnd"/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с этой деятельностью работ и услуг осуществля</w:t>
            </w:r>
            <w:r w:rsidR="00172CCE" w:rsidRPr="005E5012">
              <w:rPr>
                <w:rFonts w:ascii="Liberation Serif" w:hAnsi="Liberation Serif"/>
                <w:sz w:val="24"/>
                <w:szCs w:val="24"/>
              </w:rPr>
              <w:t>ю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т </w:t>
            </w:r>
            <w:r w:rsidR="00172CCE" w:rsidRPr="005E5012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 и территориальные отделы Администрации МО Красноуфимский округ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в соответствии с законодательством Российской Федерации.</w:t>
            </w:r>
            <w:r w:rsidR="005C0728" w:rsidRPr="005E501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0F1C" w:rsidRPr="005E5012">
              <w:rPr>
                <w:rFonts w:ascii="Liberation Serif" w:hAnsi="Liberation Serif"/>
                <w:sz w:val="24"/>
                <w:szCs w:val="24"/>
              </w:rPr>
              <w:t xml:space="preserve">Ежегодно увеличивается объем денежных средств местного бюджета на дорожную деятельность. </w:t>
            </w:r>
            <w:r w:rsidR="00CB4086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В 2018 году расходы </w:t>
            </w:r>
            <w:r w:rsidR="00D80F1C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на ремонт дорог</w:t>
            </w:r>
            <w:r w:rsidR="00CB4086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составили </w:t>
            </w:r>
            <w:r w:rsidR="00D80F1C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9 032,96</w:t>
            </w:r>
            <w:r w:rsidR="00CB4086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тыс. руб.,</w:t>
            </w:r>
            <w:r w:rsidR="00D80F1C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содержание дорог 5</w:t>
            </w:r>
            <w:r w:rsidR="00362058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</w:t>
            </w:r>
            <w:r w:rsidR="00D80F1C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918,9 тыс. руб.,</w:t>
            </w:r>
            <w:r w:rsidR="00CB4086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</w:t>
            </w:r>
            <w:r w:rsidR="00D80F1C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запланировано на</w:t>
            </w:r>
            <w:r w:rsidR="00CB4086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2019 год </w:t>
            </w:r>
            <w:r w:rsidR="00D80F1C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–</w:t>
            </w:r>
            <w:r w:rsidR="00CB4086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</w:t>
            </w:r>
            <w:r w:rsidR="00D80F1C" w:rsidRPr="005E5012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ремонт</w:t>
            </w:r>
            <w:r w:rsidR="00D80F1C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дорог 41 404,14 тыс. руб., содержание дорог 6</w:t>
            </w:r>
            <w:r w:rsidR="00362058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 </w:t>
            </w:r>
            <w:r w:rsidR="00D80F1C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800,0 тыс. рублей.</w:t>
            </w:r>
          </w:p>
          <w:p w:rsidR="006A442D" w:rsidRPr="005C0728" w:rsidRDefault="00172CCE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В 2018 году с целью выполнения работ по строительству, реконструкции, ремонтных работ, работ по содержанию автомобильных дорог было проведено </w:t>
            </w:r>
            <w:r w:rsidR="005C0728" w:rsidRPr="005C0728">
              <w:rPr>
                <w:rFonts w:ascii="Liberation Serif" w:hAnsi="Liberation Serif"/>
                <w:sz w:val="24"/>
                <w:szCs w:val="24"/>
              </w:rPr>
              <w:t xml:space="preserve">32 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>аукцион</w:t>
            </w:r>
            <w:r w:rsidR="005C0728" w:rsidRPr="005C0728">
              <w:rPr>
                <w:rFonts w:ascii="Liberation Serif" w:hAnsi="Liberation Serif"/>
                <w:sz w:val="24"/>
                <w:szCs w:val="24"/>
              </w:rPr>
              <w:t>а, 8 аукционов признаны не состоявшимися в связи с отсутствием заявок на участие; в 2019 году проведено 51 аукцион, из которых 16 признано несостоявшимися по причине отсутствия заявок на участие.</w:t>
            </w:r>
            <w:proofErr w:type="gramEnd"/>
            <w:r w:rsidR="005C0728" w:rsidRPr="005C07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A442D" w:rsidRPr="005C0728">
              <w:rPr>
                <w:rFonts w:ascii="Liberation Serif" w:hAnsi="Liberation Serif"/>
                <w:sz w:val="24"/>
                <w:szCs w:val="24"/>
              </w:rPr>
              <w:t xml:space="preserve">По контрактам, заключенным 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>муниципальными заказчиками</w:t>
            </w:r>
            <w:r w:rsidR="006A442D" w:rsidRPr="005C0728">
              <w:rPr>
                <w:rFonts w:ascii="Liberation Serif" w:hAnsi="Liberation Serif"/>
                <w:sz w:val="24"/>
                <w:szCs w:val="24"/>
              </w:rPr>
              <w:t>, доля присутствия частного бизнеса в отрасли строительства, реконструкции, ремонтных работ, работ по содержанию автомобильных дорог составляет 100%</w:t>
            </w:r>
            <w:r w:rsidR="005C0728" w:rsidRPr="005C0728">
              <w:rPr>
                <w:rFonts w:ascii="Liberation Serif" w:hAnsi="Liberation Serif"/>
                <w:sz w:val="24"/>
                <w:szCs w:val="24"/>
              </w:rPr>
              <w:t xml:space="preserve">. В целом, рынок услуг строительства, ремонта и </w:t>
            </w:r>
            <w:proofErr w:type="gramStart"/>
            <w:r w:rsidR="005C0728" w:rsidRPr="005C0728">
              <w:rPr>
                <w:rFonts w:ascii="Liberation Serif" w:hAnsi="Liberation Serif"/>
                <w:sz w:val="24"/>
                <w:szCs w:val="24"/>
              </w:rPr>
              <w:t>содержания</w:t>
            </w:r>
            <w:proofErr w:type="gramEnd"/>
            <w:r w:rsidR="005C0728" w:rsidRPr="005C0728">
              <w:rPr>
                <w:rFonts w:ascii="Liberation Serif" w:hAnsi="Liberation Serif"/>
                <w:sz w:val="24"/>
                <w:szCs w:val="24"/>
              </w:rPr>
              <w:t xml:space="preserve"> автомобильных дорог на территории МО Красноуфимский не является </w:t>
            </w:r>
            <w:proofErr w:type="spellStart"/>
            <w:r w:rsidR="005C0728" w:rsidRPr="005C0728">
              <w:rPr>
                <w:rFonts w:ascii="Liberation Serif" w:hAnsi="Liberation Serif"/>
                <w:sz w:val="24"/>
                <w:szCs w:val="24"/>
              </w:rPr>
              <w:t>высококонкурентным</w:t>
            </w:r>
            <w:proofErr w:type="spellEnd"/>
            <w:r w:rsidR="005C0728" w:rsidRPr="005C0728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155A2" w:rsidRDefault="006A442D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728">
              <w:rPr>
                <w:rFonts w:ascii="Liberation Serif" w:hAnsi="Liberation Serif"/>
                <w:sz w:val="24"/>
                <w:szCs w:val="24"/>
              </w:rPr>
              <w:t>Основные проблемы</w:t>
            </w:r>
            <w:r w:rsidR="00B155A2">
              <w:rPr>
                <w:rFonts w:ascii="Liberation Serif" w:hAnsi="Liberation Serif"/>
                <w:sz w:val="24"/>
                <w:szCs w:val="24"/>
              </w:rPr>
              <w:t>: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A442D" w:rsidRPr="005C0728" w:rsidRDefault="00B155A2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6A442D" w:rsidRPr="005C0728">
              <w:rPr>
                <w:rFonts w:ascii="Liberation Serif" w:hAnsi="Liberation Serif"/>
                <w:sz w:val="24"/>
                <w:szCs w:val="24"/>
              </w:rPr>
              <w:t>. Ограниченное количество квалифицированных специалистов на рынке.</w:t>
            </w:r>
          </w:p>
          <w:p w:rsidR="006A442D" w:rsidRPr="005C0728" w:rsidRDefault="00B155A2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6A442D" w:rsidRPr="005C0728">
              <w:rPr>
                <w:rFonts w:ascii="Liberation Serif" w:hAnsi="Liberation Serif"/>
                <w:sz w:val="24"/>
                <w:szCs w:val="24"/>
              </w:rPr>
              <w:t>. Недостаточное финансирование дорожной деятельности относительно нормативной потребности.</w:t>
            </w:r>
          </w:p>
          <w:p w:rsidR="00B155A2" w:rsidRDefault="006A442D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728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B155A2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A442D" w:rsidRPr="005C0728" w:rsidRDefault="006A442D" w:rsidP="00B155A2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0728">
              <w:rPr>
                <w:rFonts w:ascii="Liberation Serif" w:hAnsi="Liberation Serif"/>
                <w:sz w:val="24"/>
                <w:szCs w:val="24"/>
              </w:rPr>
              <w:t xml:space="preserve">2. Увеличение норматива зачисления акцизов на нефтепродукты в </w:t>
            </w:r>
            <w:r w:rsidR="00B155A2">
              <w:rPr>
                <w:rFonts w:ascii="Liberation Serif" w:hAnsi="Liberation Serif"/>
                <w:sz w:val="24"/>
                <w:szCs w:val="24"/>
              </w:rPr>
              <w:t xml:space="preserve">местный </w:t>
            </w:r>
            <w:r w:rsidRPr="005C0728">
              <w:rPr>
                <w:rFonts w:ascii="Liberation Serif" w:hAnsi="Liberation Serif"/>
                <w:sz w:val="24"/>
                <w:szCs w:val="24"/>
              </w:rPr>
              <w:t>бюджет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6A442D" w:rsidRPr="005E501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1. Повышения качества осуществления закупок в соответствии с требованиями Федерального </w:t>
            </w:r>
            <w:hyperlink r:id="rId11" w:history="1">
              <w:r w:rsidRPr="005E5012">
                <w:rPr>
                  <w:rFonts w:ascii="Liberation Serif" w:hAnsi="Liberation Serif"/>
                  <w:sz w:val="24"/>
                  <w:szCs w:val="24"/>
                </w:rPr>
                <w:t>закона</w:t>
              </w:r>
            </w:hyperlink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</w:t>
            </w:r>
            <w:r w:rsidRPr="005E5012">
              <w:rPr>
                <w:rFonts w:ascii="Liberation Serif" w:hAnsi="Liberation Serif"/>
                <w:sz w:val="24"/>
                <w:szCs w:val="24"/>
              </w:rPr>
              <w:lastRenderedPageBreak/>
              <w:t>и муниципальных нужд" (далее - Федеральный закон от 5 апреля 2013 года N 44-ФЗ)</w:t>
            </w:r>
          </w:p>
        </w:tc>
        <w:tc>
          <w:tcPr>
            <w:tcW w:w="3345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lastRenderedPageBreak/>
              <w:t>доля закупок, признанных несостоявшимися, процентов</w:t>
            </w:r>
          </w:p>
        </w:tc>
        <w:tc>
          <w:tcPr>
            <w:tcW w:w="1020" w:type="dxa"/>
          </w:tcPr>
          <w:p w:rsidR="006A442D" w:rsidRPr="00B155A2" w:rsidRDefault="00B155A2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020" w:type="dxa"/>
          </w:tcPr>
          <w:p w:rsidR="006A442D" w:rsidRPr="00B155A2" w:rsidRDefault="00B155A2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020" w:type="dxa"/>
          </w:tcPr>
          <w:p w:rsidR="006A442D" w:rsidRPr="00B155A2" w:rsidRDefault="00B155A2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020" w:type="dxa"/>
          </w:tcPr>
          <w:p w:rsidR="006A442D" w:rsidRPr="00B155A2" w:rsidRDefault="00B155A2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749" w:type="dxa"/>
          </w:tcPr>
          <w:p w:rsidR="006A442D" w:rsidRPr="00B155A2" w:rsidRDefault="00B155A2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МО Красноуфимский округ, территориальные отделы Администрации МО 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lastRenderedPageBreak/>
              <w:t>Красноуфимский округ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6A442D" w:rsidRPr="005E501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2. Установление требования об отсутствии в предусмотренном Федеральным </w:t>
            </w:r>
            <w:hyperlink r:id="rId12" w:history="1">
              <w:r w:rsidRPr="005E5012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 реестре недобросовестных поставщиков (подрядчиков, исполнителей) информации об участнике закупки, в том числе информации об учредителях,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3345" w:type="dxa"/>
          </w:tcPr>
          <w:p w:rsidR="006A442D" w:rsidRPr="005E501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доля закупок, в которых установлено требование об отсутствии в предусмотренном Федеральным </w:t>
            </w:r>
            <w:hyperlink r:id="rId13" w:history="1">
              <w:r w:rsidRPr="005E5012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E5012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 реестре недобросовестных поставщиков (подрядчиков, исполнителей) информации об участнике закупки, в том числе информации об учредителях, членах коллегиального исполнительного органа, лице, исполняющем функции единоличного исполнительного органа участника закупки - юридического лица, процентов</w:t>
            </w:r>
          </w:p>
        </w:tc>
        <w:tc>
          <w:tcPr>
            <w:tcW w:w="1020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6A442D" w:rsidRPr="00B155A2" w:rsidRDefault="00B155A2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округ, территориальные отделы Администрации МО Красноуфимский округ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3. Осуществление закупок </w:t>
            </w:r>
            <w:r w:rsidR="005E5012">
              <w:rPr>
                <w:rFonts w:ascii="Liberation Serif" w:hAnsi="Liberation Serif"/>
                <w:sz w:val="24"/>
                <w:szCs w:val="24"/>
              </w:rPr>
              <w:t xml:space="preserve">стоимостью до 5 млн. рублей 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через уполномоченный орган </w:t>
            </w:r>
            <w:r w:rsidR="008B2534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534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  <w:tc>
          <w:tcPr>
            <w:tcW w:w="3345" w:type="dxa"/>
          </w:tcPr>
          <w:p w:rsidR="006A442D" w:rsidRPr="00B155A2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доля закупок, осуществляемых через уполномоченный орган </w:t>
            </w:r>
            <w:r w:rsidR="008B2534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2534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>, процентов</w:t>
            </w:r>
          </w:p>
        </w:tc>
        <w:tc>
          <w:tcPr>
            <w:tcW w:w="1020" w:type="dxa"/>
          </w:tcPr>
          <w:p w:rsidR="006A442D" w:rsidRPr="00A74CAB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A74CAB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A74CAB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A74CAB" w:rsidRDefault="006A442D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6A442D" w:rsidRPr="00B155A2" w:rsidRDefault="00B155A2" w:rsidP="008B253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округ, территориальные отделы Администрации МО Красноуфимский округ</w:t>
            </w:r>
          </w:p>
        </w:tc>
      </w:tr>
      <w:tr w:rsidR="005E5012" w:rsidTr="00BB73B6">
        <w:tc>
          <w:tcPr>
            <w:tcW w:w="907" w:type="dxa"/>
          </w:tcPr>
          <w:p w:rsidR="005E5012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5E5012" w:rsidRPr="00B155A2" w:rsidRDefault="008F24BA" w:rsidP="005E501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5E5012" w:rsidRPr="00B155A2">
              <w:rPr>
                <w:rFonts w:ascii="Liberation Serif" w:hAnsi="Liberation Serif"/>
                <w:sz w:val="24"/>
                <w:szCs w:val="24"/>
              </w:rPr>
              <w:t xml:space="preserve">. Осуществление закупок </w:t>
            </w:r>
            <w:r w:rsidR="005E5012">
              <w:rPr>
                <w:rFonts w:ascii="Liberation Serif" w:hAnsi="Liberation Serif"/>
                <w:sz w:val="24"/>
                <w:szCs w:val="24"/>
              </w:rPr>
              <w:t xml:space="preserve">стоимостью свыше 5 млн. рублей </w:t>
            </w:r>
            <w:r w:rsidR="005E5012" w:rsidRPr="00B155A2">
              <w:rPr>
                <w:rFonts w:ascii="Liberation Serif" w:hAnsi="Liberation Serif"/>
                <w:sz w:val="24"/>
                <w:szCs w:val="24"/>
              </w:rPr>
              <w:t xml:space="preserve">через уполномоченный орган </w:t>
            </w:r>
            <w:r w:rsidR="005E5012">
              <w:rPr>
                <w:rFonts w:ascii="Liberation Serif" w:hAnsi="Liberation Serif"/>
                <w:sz w:val="24"/>
                <w:szCs w:val="24"/>
              </w:rPr>
              <w:t>–</w:t>
            </w:r>
            <w:r w:rsidR="005E5012"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E5012">
              <w:rPr>
                <w:rFonts w:ascii="Liberation Serif" w:hAnsi="Liberation Serif"/>
                <w:sz w:val="24"/>
                <w:szCs w:val="24"/>
              </w:rPr>
              <w:t>Департамент государственных закупок Свердловской области</w:t>
            </w:r>
          </w:p>
        </w:tc>
        <w:tc>
          <w:tcPr>
            <w:tcW w:w="3345" w:type="dxa"/>
          </w:tcPr>
          <w:p w:rsidR="005E5012" w:rsidRPr="00B155A2" w:rsidRDefault="005E5012" w:rsidP="005E501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доля закупок, осуществляемых через уполномоченный орган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Департамент государственных закупок Свердловской области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t>, процентов</w:t>
            </w:r>
          </w:p>
        </w:tc>
        <w:tc>
          <w:tcPr>
            <w:tcW w:w="1020" w:type="dxa"/>
          </w:tcPr>
          <w:p w:rsidR="005E5012" w:rsidRPr="00A74CAB" w:rsidRDefault="005E5012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5E5012" w:rsidRPr="00A74CAB" w:rsidRDefault="005E5012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5E5012" w:rsidRPr="00A74CAB" w:rsidRDefault="005E5012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5E5012" w:rsidRPr="00A74CAB" w:rsidRDefault="005E5012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5E5012" w:rsidRPr="00B155A2" w:rsidRDefault="005E5012" w:rsidP="00995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155A2"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МО Красноуфимский округ, территориальные отделы Администрации МО </w:t>
            </w:r>
            <w:r w:rsidRPr="00B155A2">
              <w:rPr>
                <w:rFonts w:ascii="Liberation Serif" w:hAnsi="Liberation Serif"/>
                <w:sz w:val="24"/>
                <w:szCs w:val="24"/>
              </w:rPr>
              <w:lastRenderedPageBreak/>
              <w:t>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7"/>
          </w:tcPr>
          <w:p w:rsidR="006A442D" w:rsidRPr="00D0601D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220" w:type="dxa"/>
            <w:gridSpan w:val="7"/>
          </w:tcPr>
          <w:p w:rsidR="006A442D" w:rsidRPr="00D0601D" w:rsidRDefault="006A442D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C32D57" w:rsidRPr="00D0601D">
              <w:rPr>
                <w:rFonts w:ascii="Liberation Serif" w:hAnsi="Liberation Serif"/>
                <w:sz w:val="24"/>
                <w:szCs w:val="24"/>
              </w:rPr>
              <w:t>: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D0601D">
              <w:rPr>
                <w:rFonts w:ascii="Liberation Serif" w:hAnsi="Liberation Serif"/>
                <w:sz w:val="24"/>
                <w:szCs w:val="24"/>
              </w:rPr>
              <w:t>Хозяйствующими субъектами на рынке кадастровых и землеустроительных работ являются кадастровые инженеры, осуществляющие кадастровую деятельность в качестве индивидуальных предпринимателей, и юридические лица, имеющие в штате кадастровых инженеров, осуществляющих кадастровую деятельность в качестве работников такого юридического лица на основании трудовых договоров (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Федеральный </w:t>
            </w:r>
            <w:hyperlink r:id="rId14" w:history="1">
              <w:r w:rsidRPr="00A74CAB">
                <w:rPr>
                  <w:rFonts w:ascii="Liberation Serif" w:hAnsi="Liberation Serif"/>
                  <w:sz w:val="24"/>
                  <w:szCs w:val="24"/>
                </w:rPr>
                <w:t>закон</w:t>
              </w:r>
            </w:hyperlink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от 24 июля 2007 года N 221-ФЗ "О кадастровой деятельности"), а также юридические лица, имеющие лицензию на осуществление геодезической</w:t>
            </w:r>
            <w:proofErr w:type="gramEnd"/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и картографической деятельности и выполняющие землеустроительные работы (Федеральный </w:t>
            </w:r>
            <w:hyperlink r:id="rId15" w:history="1">
              <w:r w:rsidRPr="00A74CAB">
                <w:rPr>
                  <w:rFonts w:ascii="Liberation Serif" w:hAnsi="Liberation Serif"/>
                  <w:sz w:val="24"/>
                  <w:szCs w:val="24"/>
                </w:rPr>
                <w:t>закон</w:t>
              </w:r>
            </w:hyperlink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от 18 июня 2001 года N 78-ФЗ "О землеустройстве", </w:t>
            </w:r>
            <w:hyperlink r:id="rId16" w:history="1">
              <w:r w:rsidRPr="00A74CAB">
                <w:rPr>
                  <w:rFonts w:ascii="Liberation Serif" w:hAnsi="Liberation Serif"/>
                  <w:sz w:val="24"/>
                  <w:szCs w:val="24"/>
                </w:rPr>
                <w:t>Постановление</w:t>
              </w:r>
            </w:hyperlink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Правительства Российской Федерации от 28.10.2016 N 1099 "О лицензировании геодезической и картографической деятельности").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2D57" w:rsidRPr="00D0601D">
              <w:rPr>
                <w:rFonts w:ascii="Liberation Serif" w:hAnsi="Liberation Serif"/>
                <w:sz w:val="24"/>
                <w:szCs w:val="24"/>
              </w:rPr>
              <w:t>На территории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32D57" w:rsidRPr="00D0601D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 на рынке кадастровых и землеустроительных работ преимущественно осуществляют деятельность организации частного сектора.</w:t>
            </w:r>
          </w:p>
          <w:p w:rsidR="00C32D57" w:rsidRPr="00D0601D" w:rsidRDefault="006A442D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 w:rsidR="00C32D57" w:rsidRPr="00D0601D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A442D" w:rsidRPr="00D0601D" w:rsidRDefault="00D0601D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6A442D" w:rsidRPr="00D0601D">
              <w:rPr>
                <w:rFonts w:ascii="Liberation Serif" w:hAnsi="Liberation Serif"/>
                <w:sz w:val="24"/>
                <w:szCs w:val="24"/>
              </w:rPr>
              <w:t>. Наличие незарегистрированных объектов недвижимости.</w:t>
            </w:r>
          </w:p>
          <w:p w:rsidR="00C32D57" w:rsidRPr="00D0601D" w:rsidRDefault="006A442D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C32D57" w:rsidRPr="00D0601D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A442D" w:rsidRPr="00D0601D" w:rsidRDefault="006A442D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1. Повышение требований к исполнителям работ при заключении </w:t>
            </w:r>
            <w:r w:rsidR="00C32D57" w:rsidRPr="00D0601D">
              <w:rPr>
                <w:rFonts w:ascii="Liberation Serif" w:hAnsi="Liberation Serif"/>
                <w:sz w:val="24"/>
                <w:szCs w:val="24"/>
              </w:rPr>
              <w:t>муниципальных</w:t>
            </w:r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 контрактов.</w:t>
            </w:r>
          </w:p>
          <w:p w:rsidR="006A442D" w:rsidRPr="00D0601D" w:rsidRDefault="006A442D" w:rsidP="00D0601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2. Выявление неоформленных объектов недвижимости в целях обеспечения проведения в отношении них кадастровых работ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5046" w:type="dxa"/>
          </w:tcPr>
          <w:p w:rsidR="006A442D" w:rsidRPr="00D0601D" w:rsidRDefault="006A442D" w:rsidP="00D0601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 xml:space="preserve">1. Выявление незарегистрированных объектов недвижимости, находящихся в собственности </w:t>
            </w:r>
            <w:r w:rsidR="00C32D57" w:rsidRPr="00D0601D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345" w:type="dxa"/>
          </w:tcPr>
          <w:p w:rsidR="006A442D" w:rsidRPr="00D0601D" w:rsidRDefault="006A44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увеличение доли зарегистрированных объектов недвижимости, от общего числа объектов, находящихся в собственности, процентов</w:t>
            </w:r>
          </w:p>
        </w:tc>
        <w:tc>
          <w:tcPr>
            <w:tcW w:w="1020" w:type="dxa"/>
          </w:tcPr>
          <w:p w:rsidR="006A442D" w:rsidRPr="00D0601D" w:rsidRDefault="00B057D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6A442D" w:rsidRPr="00D0601D" w:rsidRDefault="00B057D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1020" w:type="dxa"/>
          </w:tcPr>
          <w:p w:rsidR="006A442D" w:rsidRPr="00D0601D" w:rsidRDefault="00B057D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020" w:type="dxa"/>
          </w:tcPr>
          <w:p w:rsidR="006A442D" w:rsidRPr="00D0601D" w:rsidRDefault="00B057D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749" w:type="dxa"/>
          </w:tcPr>
          <w:p w:rsidR="006A442D" w:rsidRPr="00D0601D" w:rsidRDefault="00D0601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046" w:type="dxa"/>
          </w:tcPr>
          <w:p w:rsidR="006A442D" w:rsidRPr="00D0601D" w:rsidRDefault="006A442D" w:rsidP="00D0601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2. 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3345" w:type="dxa"/>
          </w:tcPr>
          <w:p w:rsidR="006A442D" w:rsidRPr="00D0601D" w:rsidRDefault="006A44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сформирован перечень незарегистрированных объектов недвижимости, процентов</w:t>
            </w:r>
          </w:p>
        </w:tc>
        <w:tc>
          <w:tcPr>
            <w:tcW w:w="1020" w:type="dxa"/>
          </w:tcPr>
          <w:p w:rsidR="006A442D" w:rsidRPr="00D0601D" w:rsidRDefault="006A44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0601D" w:rsidRDefault="006A44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0601D" w:rsidRDefault="006A44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A442D" w:rsidRPr="00D0601D" w:rsidRDefault="006A44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0601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6A442D" w:rsidRPr="00D0601D" w:rsidRDefault="00D0601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округ, комитет по экономике Администрации МО 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7"/>
          </w:tcPr>
          <w:p w:rsidR="006A442D" w:rsidRPr="00B94456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20" w:type="dxa"/>
            <w:gridSpan w:val="7"/>
          </w:tcPr>
          <w:p w:rsidR="002E1ABA" w:rsidRPr="00B94456" w:rsidRDefault="002E1ABA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B86DF7">
              <w:rPr>
                <w:rFonts w:ascii="Liberation Serif" w:hAnsi="Liberation Serif"/>
                <w:sz w:val="24"/>
                <w:szCs w:val="24"/>
              </w:rPr>
              <w:t>: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 По состоянию на 1 января 2019 года на рынке теплоснабжения МО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lastRenderedPageBreak/>
              <w:t>Красноуфимский округ осуществляло деятельность 1 теплоснабжающее предприятие – Муниципальное унитарное предприятие «</w:t>
            </w:r>
            <w:proofErr w:type="spellStart"/>
            <w:r w:rsidRPr="00B94456">
              <w:rPr>
                <w:rFonts w:ascii="Liberation Serif" w:hAnsi="Liberation Serif"/>
                <w:sz w:val="24"/>
                <w:szCs w:val="24"/>
              </w:rPr>
              <w:t>Энергосервис</w:t>
            </w:r>
            <w:proofErr w:type="spellEnd"/>
            <w:r w:rsidRPr="00B94456">
              <w:rPr>
                <w:rFonts w:ascii="Liberation Serif" w:hAnsi="Liberation Serif"/>
                <w:sz w:val="24"/>
                <w:szCs w:val="24"/>
              </w:rPr>
              <w:t>» Красноуфимский район.</w:t>
            </w:r>
          </w:p>
          <w:p w:rsidR="002E1ABA" w:rsidRPr="00B94456" w:rsidRDefault="002E1ABA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Отпуск тепловой энергии производится от 63 отопительных котельных суммарной мощностью 52,2 Гкал/час. На природном газе работают 4 котельные (6,3%), на угле - 47 котельных (74,6%), на дровах и щепе - 12 котельных (19%).</w:t>
            </w:r>
          </w:p>
          <w:p w:rsidR="002E1ABA" w:rsidRPr="00B94456" w:rsidRDefault="002E1ABA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В целях реализации положений Федерального </w:t>
            </w:r>
            <w:hyperlink r:id="rId17" w:history="1">
              <w:r w:rsidRPr="00B94456">
                <w:rPr>
                  <w:rFonts w:ascii="Liberation Serif" w:hAnsi="Liberation Serif"/>
                  <w:sz w:val="24"/>
                  <w:szCs w:val="24"/>
                </w:rPr>
                <w:t>закона</w:t>
              </w:r>
            </w:hyperlink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 от 27 июля 2010 года N 190-ФЗ "О теплоснабжении" в МО Красноуфимский округ утверждена схема теплоснабжения, актуализация осуществляется по мере необходимости. В рамках схемы теплоснабжения определены основные этапы развития систем теплоснабжения муниципального образования.</w:t>
            </w:r>
          </w:p>
          <w:p w:rsidR="00B94456" w:rsidRDefault="002E1ABA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Проблемный вопрос</w:t>
            </w:r>
            <w:r w:rsidR="00B94456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2E1ABA" w:rsidRPr="00B94456" w:rsidRDefault="00B94456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  <w:r w:rsidR="002E1ABA" w:rsidRPr="00B94456">
              <w:rPr>
                <w:rFonts w:ascii="Liberation Serif" w:hAnsi="Liberation Serif"/>
                <w:sz w:val="24"/>
                <w:szCs w:val="24"/>
              </w:rPr>
              <w:t xml:space="preserve">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общества, в том числе связанных с новым жилищным строительством и строительством новых объектов социальной инфраструктуры, а также приводит к возникновению аварийных ситуаций.</w:t>
            </w:r>
          </w:p>
          <w:p w:rsidR="00B94456" w:rsidRDefault="002E1ABA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B94456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2E1ABA" w:rsidRPr="00B94456" w:rsidRDefault="002E1ABA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1. Проведение реконструкции и модернизации существующих источников теплоснабжения.</w:t>
            </w:r>
          </w:p>
          <w:p w:rsidR="002E1ABA" w:rsidRPr="00B94456" w:rsidRDefault="002E1ABA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2. Повышение уровня профессиональной подготовки инженерного и технического состава, обслуживающего источники теплоснабжения.</w:t>
            </w:r>
          </w:p>
          <w:p w:rsidR="002E1ABA" w:rsidRPr="00B94456" w:rsidRDefault="002E1ABA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3. Повышение качества оказания услуг на рынке теплоснабжения.</w:t>
            </w:r>
          </w:p>
          <w:p w:rsidR="002E1ABA" w:rsidRPr="00B94456" w:rsidRDefault="002E1ABA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4. Передача управления объектов производства тепловой энергии частным операторам на основе концессионных соглашений.</w:t>
            </w:r>
          </w:p>
          <w:p w:rsidR="006A442D" w:rsidRPr="00B94456" w:rsidRDefault="002E1ABA" w:rsidP="00B94456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5. Организационно-методическая и консультационная поддержка по вопросам организации деятельности организаций в сфере теплоснабжения</w:t>
            </w:r>
          </w:p>
        </w:tc>
      </w:tr>
      <w:tr w:rsidR="002E1ABA" w:rsidTr="00BB73B6">
        <w:tc>
          <w:tcPr>
            <w:tcW w:w="907" w:type="dxa"/>
          </w:tcPr>
          <w:p w:rsidR="002E1ABA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1. Утверждение схемы теплоснабжения (ежегодная актуализация)</w:t>
            </w:r>
          </w:p>
        </w:tc>
        <w:tc>
          <w:tcPr>
            <w:tcW w:w="3345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актуализация схемы теплоснабжения</w:t>
            </w:r>
            <w:r w:rsidR="00B94456">
              <w:rPr>
                <w:rFonts w:ascii="Liberation Serif" w:hAnsi="Liberation Serif"/>
                <w:sz w:val="24"/>
                <w:szCs w:val="24"/>
              </w:rPr>
              <w:t>, да/нет</w:t>
            </w:r>
          </w:p>
        </w:tc>
        <w:tc>
          <w:tcPr>
            <w:tcW w:w="1020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1020" w:type="dxa"/>
          </w:tcPr>
          <w:p w:rsidR="002E1ABA" w:rsidRPr="00B94456" w:rsidRDefault="002E1ABA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749" w:type="dxa"/>
          </w:tcPr>
          <w:p w:rsidR="002E1ABA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="002E1ABA" w:rsidRPr="00B94456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E272FF" w:rsidTr="00362058">
        <w:tc>
          <w:tcPr>
            <w:tcW w:w="907" w:type="dxa"/>
          </w:tcPr>
          <w:p w:rsidR="00E272FF" w:rsidRPr="006769EB" w:rsidRDefault="00E272FF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5046" w:type="dxa"/>
            <w:vMerge w:val="restart"/>
          </w:tcPr>
          <w:p w:rsidR="00E272FF" w:rsidRPr="00B94456" w:rsidRDefault="00E272FF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proofErr w:type="gramStart"/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Заключение в отношении объектов теплоснабжения договоров аренды и концессионных соглашений,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только по результатам проведения конкурсов на право их заключения, за исключением предоставления указанных прав на такое имущество в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lastRenderedPageBreak/>
              <w:t>соответствии с законодательством Российской Федерации, в том числе передача такого имущества на</w:t>
            </w:r>
            <w:proofErr w:type="gramEnd"/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B94456">
              <w:rPr>
                <w:rFonts w:ascii="Liberation Serif" w:hAnsi="Liberation Serif"/>
                <w:sz w:val="24"/>
                <w:szCs w:val="24"/>
              </w:rPr>
              <w:t>праве</w:t>
            </w:r>
            <w:proofErr w:type="gramEnd"/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 хозяйственного ведения или оперативного управления государственным (муниципальным) предприятиям или учреждениям</w:t>
            </w:r>
          </w:p>
        </w:tc>
        <w:tc>
          <w:tcPr>
            <w:tcW w:w="3345" w:type="dxa"/>
          </w:tcPr>
          <w:p w:rsidR="00E272FF" w:rsidRPr="00B94456" w:rsidRDefault="00E272FF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lastRenderedPageBreak/>
              <w:t>количество концессионных соглашений в отношении объектов теплоснабжения, единиц</w:t>
            </w:r>
          </w:p>
        </w:tc>
        <w:tc>
          <w:tcPr>
            <w:tcW w:w="1020" w:type="dxa"/>
          </w:tcPr>
          <w:p w:rsidR="00E272FF" w:rsidRPr="00B94456" w:rsidRDefault="00E272FF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E272FF" w:rsidRPr="00B94456" w:rsidRDefault="00E272FF" w:rsidP="002507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272FF" w:rsidRPr="00B94456" w:rsidRDefault="00E272FF" w:rsidP="002507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272FF" w:rsidRPr="00B94456" w:rsidRDefault="00E272FF" w:rsidP="0025073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2749" w:type="dxa"/>
          </w:tcPr>
          <w:p w:rsidR="00E272FF" w:rsidRPr="00B94456" w:rsidRDefault="00E272FF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МО Красноуфимский округ, Отдел ЖКХ Администрации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B94456" w:rsidTr="00362058">
        <w:tc>
          <w:tcPr>
            <w:tcW w:w="907" w:type="dxa"/>
          </w:tcPr>
          <w:p w:rsidR="00B94456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6" w:type="dxa"/>
            <w:vMerge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количество договоров аренды в отношении объектов теплоснабжения, единиц</w:t>
            </w:r>
          </w:p>
        </w:tc>
        <w:tc>
          <w:tcPr>
            <w:tcW w:w="1020" w:type="dxa"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B94456" w:rsidRPr="00B94456" w:rsidRDefault="00B94456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2749" w:type="dxa"/>
          </w:tcPr>
          <w:p w:rsidR="00B94456" w:rsidRPr="00B94456" w:rsidRDefault="00E272FF" w:rsidP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МО Красноуфимский округ, </w:t>
            </w:r>
            <w:r w:rsidR="00B94456">
              <w:rPr>
                <w:rFonts w:ascii="Liberation Serif" w:hAnsi="Liberation Serif"/>
                <w:sz w:val="24"/>
                <w:szCs w:val="24"/>
              </w:rPr>
              <w:t xml:space="preserve">Отдел ЖКХ </w:t>
            </w:r>
            <w:r w:rsidR="00B9445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Администрации </w:t>
            </w:r>
            <w:r w:rsidR="00B94456" w:rsidRPr="00B94456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B94456" w:rsidTr="00362058">
        <w:tc>
          <w:tcPr>
            <w:tcW w:w="907" w:type="dxa"/>
          </w:tcPr>
          <w:p w:rsidR="00B94456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46" w:type="dxa"/>
            <w:vMerge w:val="restart"/>
          </w:tcPr>
          <w:p w:rsidR="00B94456" w:rsidRPr="00B94456" w:rsidRDefault="00B94456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3. Повышение уровня удовлетворенности населения качеством предоставления коммунальных услуг (отопление и горячее водоснабжение)</w:t>
            </w:r>
          </w:p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B94456" w:rsidRPr="00B94456" w:rsidRDefault="00B94456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ежегодное снижение количества аварий (технологических нарушений) на объектах теплоснабжения по отношению к уровню предшествующего года, процентов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749" w:type="dxa"/>
          </w:tcPr>
          <w:p w:rsidR="00B94456" w:rsidRPr="00B94456" w:rsidRDefault="00B94456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B94456">
              <w:rPr>
                <w:rFonts w:ascii="Liberation Serif" w:hAnsi="Liberation Serif"/>
                <w:sz w:val="24"/>
                <w:szCs w:val="24"/>
              </w:rPr>
              <w:t>Энергосервис</w:t>
            </w:r>
            <w:proofErr w:type="spellEnd"/>
            <w:r w:rsidRPr="00B94456">
              <w:rPr>
                <w:rFonts w:ascii="Liberation Serif" w:hAnsi="Liberation Serif"/>
                <w:sz w:val="24"/>
                <w:szCs w:val="24"/>
              </w:rPr>
              <w:t>» МО Красноуфимский район</w:t>
            </w:r>
          </w:p>
        </w:tc>
      </w:tr>
      <w:tr w:rsidR="00B94456" w:rsidTr="00362058">
        <w:tc>
          <w:tcPr>
            <w:tcW w:w="907" w:type="dxa"/>
          </w:tcPr>
          <w:p w:rsidR="00B94456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046" w:type="dxa"/>
            <w:vMerge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B94456" w:rsidRPr="00B94456" w:rsidRDefault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процент решенных проблем по обращениям граждан в службу "горячих линий" в общем количестве обращений в службу "горячих линий", процентов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B94456" w:rsidRPr="00B94456" w:rsidRDefault="00B94456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МО Красноуфимский округ, </w:t>
            </w:r>
          </w:p>
          <w:p w:rsidR="00B94456" w:rsidRPr="00B94456" w:rsidRDefault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B94456">
              <w:rPr>
                <w:rFonts w:ascii="Liberation Serif" w:hAnsi="Liberation Serif"/>
                <w:sz w:val="24"/>
                <w:szCs w:val="24"/>
              </w:rPr>
              <w:t>Энергосервис</w:t>
            </w:r>
            <w:proofErr w:type="spellEnd"/>
            <w:r w:rsidRPr="00B94456">
              <w:rPr>
                <w:rFonts w:ascii="Liberation Serif" w:hAnsi="Liberation Serif"/>
                <w:sz w:val="24"/>
                <w:szCs w:val="24"/>
              </w:rPr>
              <w:t>» МО Красноуфимский район</w:t>
            </w:r>
          </w:p>
        </w:tc>
      </w:tr>
      <w:tr w:rsidR="00B94456" w:rsidTr="00362058">
        <w:tc>
          <w:tcPr>
            <w:tcW w:w="907" w:type="dxa"/>
          </w:tcPr>
          <w:p w:rsidR="00B94456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046" w:type="dxa"/>
            <w:vMerge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45" w:type="dxa"/>
          </w:tcPr>
          <w:p w:rsidR="00B94456" w:rsidRPr="00B94456" w:rsidRDefault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получение паспорта готовности муниципального образования к отопительному периоду, единиц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B94456" w:rsidRPr="00B94456" w:rsidRDefault="00B94456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 xml:space="preserve">МО Красноуфимский округ, </w:t>
            </w:r>
          </w:p>
          <w:p w:rsidR="00B94456" w:rsidRPr="00B94456" w:rsidRDefault="00B9445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МУП «</w:t>
            </w:r>
            <w:proofErr w:type="spellStart"/>
            <w:r w:rsidRPr="00B94456">
              <w:rPr>
                <w:rFonts w:ascii="Liberation Serif" w:hAnsi="Liberation Serif"/>
                <w:sz w:val="24"/>
                <w:szCs w:val="24"/>
              </w:rPr>
              <w:t>Энергосервис</w:t>
            </w:r>
            <w:proofErr w:type="spellEnd"/>
            <w:r w:rsidRPr="00B94456">
              <w:rPr>
                <w:rFonts w:ascii="Liberation Serif" w:hAnsi="Liberation Serif"/>
                <w:sz w:val="24"/>
                <w:szCs w:val="24"/>
              </w:rPr>
              <w:t>» МО Красноуфимский район</w:t>
            </w:r>
          </w:p>
        </w:tc>
      </w:tr>
      <w:tr w:rsidR="00B94456" w:rsidTr="00BB73B6">
        <w:tc>
          <w:tcPr>
            <w:tcW w:w="907" w:type="dxa"/>
          </w:tcPr>
          <w:p w:rsidR="00B94456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5046" w:type="dxa"/>
          </w:tcPr>
          <w:p w:rsidR="00B94456" w:rsidRPr="00B94456" w:rsidRDefault="00B86DF7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B94456" w:rsidRPr="00B94456">
              <w:rPr>
                <w:rFonts w:ascii="Liberation Serif" w:hAnsi="Liberation Serif"/>
                <w:sz w:val="24"/>
                <w:szCs w:val="24"/>
              </w:rPr>
              <w:t>. Мониторинг реализации муниципальных программ (подпрограмм) в области энергосбережения и повышения энергетической эффективности</w:t>
            </w:r>
          </w:p>
        </w:tc>
        <w:tc>
          <w:tcPr>
            <w:tcW w:w="3345" w:type="dxa"/>
          </w:tcPr>
          <w:p w:rsidR="00B94456" w:rsidRPr="00B94456" w:rsidRDefault="00B94456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справка о реализации муниципальных программ (подпрограмм) в области энергосбережения и повышения энергетической эффективности, единиц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94456" w:rsidRPr="00B94456" w:rsidRDefault="00B94456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445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B94456" w:rsidRPr="00B94456" w:rsidRDefault="00B94456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B94456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220" w:type="dxa"/>
            <w:gridSpan w:val="7"/>
          </w:tcPr>
          <w:p w:rsidR="006A442D" w:rsidRPr="00E95DBA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7"/>
          </w:tcPr>
          <w:p w:rsidR="00E95DBA" w:rsidRPr="00E95DBA" w:rsidRDefault="00E95DBA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t xml:space="preserve"> На территории МО Красноуфимский округ ежегодно образуется 52,5 тыс. м3 твердых коммунальных отходов (далее - ТКО). Весь этот объем размещается на полигоне ТКО, расположенном в ГО Красноуфимск. До 1 января 2019 года деятельность по обращению с ТКО осуществлялась в соответствии с ранее заключенными договорами на оказание услуг по обращению с ТКО. Реформирование сферы обращения с ТКО и выбор оптимального способа их утилизации являются сложной многофакторной задачей. Ее решение основывается на внешних ограничениях, важнейшими из которых в настоящее время являются не экологические, а финансовые факторы. По состоянию на 1 января 2019 года на территории МО Красноуфимский округ на рынке услуг по транспортированию ТКО осуществляли деятельность 2 </w:t>
            </w:r>
            <w:r w:rsidR="001B12B3">
              <w:rPr>
                <w:rFonts w:ascii="Liberation Serif" w:hAnsi="Liberation Serif"/>
                <w:sz w:val="24"/>
                <w:szCs w:val="24"/>
              </w:rPr>
              <w:t xml:space="preserve">муниципальных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t>предприятия (доля частных организаций - 0%).</w:t>
            </w:r>
          </w:p>
          <w:p w:rsidR="00E95DBA" w:rsidRPr="00E95DBA" w:rsidRDefault="00E95DBA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С 1 января 2019 года Свердловская область перешла на новую систему управления сферой обращения с ТКО. МО Красноуфимский округ входит в Западное административно-производственное объединение (АПО-</w:t>
            </w:r>
            <w:proofErr w:type="gramStart"/>
            <w:r w:rsidRPr="00E95DBA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proofErr w:type="gramEnd"/>
            <w:r w:rsidRPr="00E95DBA">
              <w:rPr>
                <w:rFonts w:ascii="Liberation Serif" w:hAnsi="Liberation Serif"/>
                <w:sz w:val="24"/>
                <w:szCs w:val="24"/>
              </w:rPr>
              <w:t>). Региональным оператором по обращению с ТКО на территории АПО-</w:t>
            </w:r>
            <w:proofErr w:type="gramStart"/>
            <w:r w:rsidRPr="00E95DBA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proofErr w:type="gramEnd"/>
            <w:r w:rsidRPr="00E95DBA">
              <w:rPr>
                <w:rFonts w:ascii="Liberation Serif" w:hAnsi="Liberation Serif"/>
                <w:sz w:val="24"/>
                <w:szCs w:val="24"/>
              </w:rPr>
              <w:t xml:space="preserve"> является ООО «ТБО «</w:t>
            </w:r>
            <w:proofErr w:type="spellStart"/>
            <w:r w:rsidRPr="00E95DBA">
              <w:rPr>
                <w:rFonts w:ascii="Liberation Serif" w:hAnsi="Liberation Serif"/>
                <w:sz w:val="24"/>
                <w:szCs w:val="24"/>
              </w:rPr>
              <w:t>Экосервис</w:t>
            </w:r>
            <w:proofErr w:type="spellEnd"/>
            <w:r w:rsidRPr="00E95DBA">
              <w:rPr>
                <w:rFonts w:ascii="Liberation Serif" w:hAnsi="Liberation Serif"/>
                <w:sz w:val="24"/>
                <w:szCs w:val="24"/>
              </w:rPr>
              <w:t>».</w:t>
            </w:r>
          </w:p>
          <w:p w:rsidR="00E95DBA" w:rsidRPr="00E95DBA" w:rsidRDefault="00E95DBA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По состоянию на 1 августа 2019 года деятельность на рынке осуществляли 2 организации, доля организаций с муниципальным участием, осуществляющих деятельность в сфере обращения с ТКО, составляет 50%.</w:t>
            </w:r>
          </w:p>
          <w:p w:rsidR="001B12B3" w:rsidRDefault="00E95DBA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 w:rsidR="001B12B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E95DBA" w:rsidRPr="00E95DBA" w:rsidRDefault="00E95DBA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1. Недостаточное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 и законодательства Свердловской области.</w:t>
            </w:r>
          </w:p>
          <w:p w:rsidR="00E95DBA" w:rsidRPr="00E95DBA" w:rsidRDefault="00E95DBA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2. Наличие административных барьеров при получении лицензии на транспортирование ТКО.</w:t>
            </w:r>
          </w:p>
          <w:p w:rsidR="00E95DBA" w:rsidRPr="00E95DBA" w:rsidRDefault="00E95DBA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3. Значительный объем инвестиций для создания предприятия по вывозу, переработке и захоронению ТКО.</w:t>
            </w:r>
          </w:p>
          <w:p w:rsidR="001B12B3" w:rsidRDefault="00E95DBA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1B12B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E95DBA" w:rsidRPr="00E95DBA" w:rsidRDefault="001B12B3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E95DBA" w:rsidRPr="00E95DBA">
              <w:rPr>
                <w:rFonts w:ascii="Liberation Serif" w:hAnsi="Liberation Serif"/>
                <w:sz w:val="24"/>
                <w:szCs w:val="24"/>
              </w:rPr>
              <w:t>. Подбор и подготовка свободных земельных участков в целях реализации инвестиционных проектов в отрасли обращения с отходами.</w:t>
            </w:r>
          </w:p>
          <w:p w:rsidR="006A442D" w:rsidRPr="00E95DBA" w:rsidRDefault="001B12B3" w:rsidP="00E95D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E95DBA" w:rsidRPr="00E95DBA">
              <w:rPr>
                <w:rFonts w:ascii="Liberation Serif" w:hAnsi="Liberation Serif"/>
                <w:sz w:val="24"/>
                <w:szCs w:val="24"/>
              </w:rPr>
              <w:t>. Снижение административных барьеров при получении лицензии на транспортирование ТКО</w:t>
            </w:r>
          </w:p>
        </w:tc>
      </w:tr>
      <w:tr w:rsidR="00E95DBA" w:rsidTr="00BB73B6">
        <w:tc>
          <w:tcPr>
            <w:tcW w:w="907" w:type="dxa"/>
          </w:tcPr>
          <w:p w:rsidR="00E95DBA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E95DBA" w:rsidRPr="00E95DBA" w:rsidRDefault="00E95DBA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1. Участие в обучающих семинарах, круглых столах, организуемых Министерством энергетики и жилищно-коммунального хозяйства Свердловской области по вопросам изменения законодательства в сфере обращения с ТКО</w:t>
            </w:r>
          </w:p>
        </w:tc>
        <w:tc>
          <w:tcPr>
            <w:tcW w:w="3345" w:type="dxa"/>
          </w:tcPr>
          <w:p w:rsidR="00E95DBA" w:rsidRPr="00E95DBA" w:rsidRDefault="00E95DBA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количество посещений проведенных мероприятий, единиц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2749" w:type="dxa"/>
          </w:tcPr>
          <w:p w:rsidR="00E95DBA" w:rsidRPr="00E95DBA" w:rsidRDefault="00E95DBA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E95DBA" w:rsidTr="00BB73B6">
        <w:tc>
          <w:tcPr>
            <w:tcW w:w="907" w:type="dxa"/>
          </w:tcPr>
          <w:p w:rsidR="00E95DBA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E95DBA" w:rsidRPr="00E95DBA" w:rsidRDefault="00E95DBA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2. Информирование населения о новой системе обращения с ТКО</w:t>
            </w:r>
          </w:p>
        </w:tc>
        <w:tc>
          <w:tcPr>
            <w:tcW w:w="3345" w:type="dxa"/>
          </w:tcPr>
          <w:p w:rsidR="00E95DBA" w:rsidRPr="00E95DBA" w:rsidRDefault="00E95DBA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количество публикаций, единиц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1020" w:type="dxa"/>
          </w:tcPr>
          <w:p w:rsidR="00E95DBA" w:rsidRPr="00E95DBA" w:rsidRDefault="00E95DBA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95DBA">
              <w:rPr>
                <w:rFonts w:ascii="Liberation Serif" w:hAnsi="Liberation Serif"/>
                <w:sz w:val="24"/>
                <w:szCs w:val="24"/>
              </w:rPr>
              <w:t>не менее 1</w:t>
            </w:r>
          </w:p>
        </w:tc>
        <w:tc>
          <w:tcPr>
            <w:tcW w:w="2749" w:type="dxa"/>
          </w:tcPr>
          <w:p w:rsidR="00E95DBA" w:rsidRPr="00E95DBA" w:rsidRDefault="00E95DBA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E95DBA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220" w:type="dxa"/>
            <w:gridSpan w:val="7"/>
          </w:tcPr>
          <w:p w:rsidR="006A442D" w:rsidRPr="00C949B8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220" w:type="dxa"/>
            <w:gridSpan w:val="7"/>
          </w:tcPr>
          <w:p w:rsidR="00C949B8" w:rsidRP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B86DF7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>Доля присутствия частного бизнеса в отрасли комплексного благоустройства территории составляет 100%</w:t>
            </w:r>
          </w:p>
          <w:p w:rsidR="00C949B8" w:rsidRP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На территории МО Красноуфимский округ реализуется региональный проект "Формирование комфортной городской среды на территории Свердловской области".</w:t>
            </w:r>
          </w:p>
          <w:p w:rsidR="00C949B8" w:rsidRP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В 2019 году начата реализация проекта: «Комплексное благоустройство общественной территории: д. </w:t>
            </w:r>
            <w:proofErr w:type="spellStart"/>
            <w:r w:rsidRPr="00C949B8">
              <w:rPr>
                <w:rFonts w:ascii="Liberation Serif" w:hAnsi="Liberation Serif"/>
                <w:sz w:val="24"/>
                <w:szCs w:val="24"/>
              </w:rPr>
              <w:t>Приданниково</w:t>
            </w:r>
            <w:proofErr w:type="spellEnd"/>
            <w:r w:rsidRPr="00C949B8">
              <w:rPr>
                <w:rFonts w:ascii="Liberation Serif" w:hAnsi="Liberation Serif"/>
                <w:sz w:val="24"/>
                <w:szCs w:val="24"/>
              </w:rPr>
              <w:t>, общественная территория по ул. Дружбы (территория бывшего стадиона)».</w:t>
            </w:r>
          </w:p>
          <w:p w:rsidR="00C949B8" w:rsidRP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Объем финансирования мероприятия  по благоустройству в 2019 году составил 19 213,92 тыс. руб. из них: 18 637,50 тыс. руб. – областной бюджет, 576,42 тыс. руб. – местный бюджет.</w:t>
            </w:r>
          </w:p>
          <w:p w:rsidR="00C949B8" w:rsidRP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Доля присутствия частного бизнеса в отрасли комплексного благоустройства территории составляет 100%</w:t>
            </w:r>
          </w:p>
          <w:p w:rsid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 w:rsidR="00B86DF7">
              <w:rPr>
                <w:rFonts w:ascii="Liberation Serif" w:hAnsi="Liberation Serif"/>
                <w:sz w:val="24"/>
                <w:szCs w:val="24"/>
              </w:rPr>
              <w:t>: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949B8" w:rsidRP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1. Низкая инвестиционная привлекательность сферы благоустройства городской среды.</w:t>
            </w:r>
          </w:p>
          <w:p w:rsidR="00C949B8" w:rsidRP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2. Повышенные требования к оперативности выполнения работ по благоустройству городской среды (сезонность).</w:t>
            </w:r>
          </w:p>
          <w:p w:rsidR="00C949B8" w:rsidRP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3. Недостаточно высокий уровень квалификации работников подрядных организаций, выполняющих работы по благоустройству городской среды, в связи с кризисными явлениями на строительном рынке.</w:t>
            </w:r>
          </w:p>
          <w:p w:rsid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B86DF7">
              <w:rPr>
                <w:rFonts w:ascii="Liberation Serif" w:hAnsi="Liberation Serif"/>
                <w:sz w:val="24"/>
                <w:szCs w:val="24"/>
              </w:rPr>
              <w:t>: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949B8" w:rsidRP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1. Применение конкурентных способов при размещении государственных заказов на выполнение работ по благоустройству городской среды.</w:t>
            </w:r>
          </w:p>
          <w:p w:rsidR="00C949B8" w:rsidRPr="00C949B8" w:rsidRDefault="00C949B8" w:rsidP="00C949B8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2. Обеспечение равноправного доступа к закупкам для всех участников рынка.</w:t>
            </w:r>
          </w:p>
          <w:p w:rsidR="006A442D" w:rsidRDefault="00C949B8" w:rsidP="00C949B8">
            <w:pPr>
              <w:pStyle w:val="ConsPlusNormal"/>
              <w:ind w:firstLine="709"/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3. Повышение информированности бизнеса о рынке выполнения работ по благоустройству городской среды</w:t>
            </w:r>
          </w:p>
        </w:tc>
      </w:tr>
      <w:tr w:rsidR="006A442D" w:rsidTr="00BB73B6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6A442D" w:rsidRPr="00C949B8" w:rsidRDefault="00C949B8" w:rsidP="00C949B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C949B8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 исполнением муниципальн</w:t>
            </w:r>
            <w:r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 контрактов </w:t>
            </w:r>
            <w:r w:rsidR="006A442D" w:rsidRPr="00C949B8">
              <w:rPr>
                <w:rFonts w:ascii="Liberation Serif" w:hAnsi="Liberation Serif"/>
                <w:sz w:val="24"/>
                <w:szCs w:val="24"/>
              </w:rPr>
              <w:t xml:space="preserve"> подрядчик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 xml:space="preserve">ами по </w:t>
            </w:r>
            <w:r w:rsidR="006A442D" w:rsidRPr="00C949B8">
              <w:rPr>
                <w:rFonts w:ascii="Liberation Serif" w:hAnsi="Liberation Serif"/>
                <w:sz w:val="24"/>
                <w:szCs w:val="24"/>
              </w:rPr>
              <w:t>выполнени</w:t>
            </w:r>
            <w:r w:rsidRPr="00C949B8">
              <w:rPr>
                <w:rFonts w:ascii="Liberation Serif" w:hAnsi="Liberation Serif"/>
                <w:sz w:val="24"/>
                <w:szCs w:val="24"/>
              </w:rPr>
              <w:t>ю</w:t>
            </w:r>
            <w:r w:rsidR="006A442D" w:rsidRPr="00C949B8">
              <w:rPr>
                <w:rFonts w:ascii="Liberation Serif" w:hAnsi="Liberation Serif"/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3345" w:type="dxa"/>
          </w:tcPr>
          <w:p w:rsidR="006A442D" w:rsidRPr="00C949B8" w:rsidRDefault="006A44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число организаций частной формы собственности, выполняющих работы по благоустройству городской среды в рамках регионального проекта "Формирование комфортной городской среды", единиц</w:t>
            </w:r>
          </w:p>
        </w:tc>
        <w:tc>
          <w:tcPr>
            <w:tcW w:w="1020" w:type="dxa"/>
          </w:tcPr>
          <w:p w:rsidR="006A442D" w:rsidRPr="00C949B8" w:rsidRDefault="00C949B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C949B8" w:rsidRDefault="00C949B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C949B8" w:rsidRDefault="00C949B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6A442D" w:rsidRPr="00C949B8" w:rsidRDefault="00C949B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49B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6A442D" w:rsidRPr="00C949B8" w:rsidRDefault="00C949B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округ, Финансовый отдел администрации МО 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7"/>
          </w:tcPr>
          <w:p w:rsidR="006A442D" w:rsidRPr="00FF026F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220" w:type="dxa"/>
            <w:gridSpan w:val="7"/>
          </w:tcPr>
          <w:p w:rsidR="00FF026F" w:rsidRPr="00FF026F" w:rsidRDefault="00FF026F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 По состоянию на 1 июня 2019 года деятельность по управлению многоквартирными домами на территории МО Красноуфимский округ осуществляли 2 управляющих организаций</w:t>
            </w:r>
            <w:r>
              <w:rPr>
                <w:rFonts w:ascii="Liberation Serif" w:hAnsi="Liberation Serif"/>
                <w:sz w:val="24"/>
                <w:szCs w:val="24"/>
              </w:rPr>
              <w:t>, являющиеся субъектами малого предпринимательства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связи с тем, что 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в сельских населенных пунктах МО Красноуфимский округ не большое количество 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lastRenderedPageBreak/>
              <w:t>многоквартирных домов, конкуренция развита в меньшей степени.</w:t>
            </w:r>
          </w:p>
          <w:p w:rsidR="00FF026F" w:rsidRPr="00FF026F" w:rsidRDefault="00FF026F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F026F">
              <w:rPr>
                <w:rFonts w:ascii="Liberation Serif" w:hAnsi="Liberation Serif"/>
                <w:sz w:val="24"/>
                <w:szCs w:val="24"/>
              </w:rPr>
              <w:t>В целях повышения прозрачности информации о деятельности организаций в сфере жилищно-коммунального хозяйства для потребителей, инвесторов и контролирующих органов, а также содействия развитию конкуренции создана государственная информационная система жилищно-коммунального хозяйства (далее - ГИС ЖКХ), посредством которой обеспечен свободный доступ к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</w:t>
            </w:r>
            <w:proofErr w:type="gramEnd"/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иной информации, связанной с жилищно-коммунальным хозяйством, а также обеспечивающей направление жалоб и обращений в органы государственной власти.</w:t>
            </w:r>
          </w:p>
          <w:p w:rsidR="00FF026F" w:rsidRPr="00FF026F" w:rsidRDefault="00FF026F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Департамент государственного жилищного и строительного надзора Свердловской области как лицензирующий орган размещает в ГИС ЖКХ реестр лицензий Свердловской области, содержащий сведения о многоквартирных домах, деятельность по управлению которыми осуществляет лицензиат.</w:t>
            </w:r>
          </w:p>
          <w:p w:rsidR="00FF026F" w:rsidRDefault="00FF026F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FF026F" w:rsidRPr="00FF026F" w:rsidRDefault="00FF026F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1. Низкое качество оказываемых услуг в сфере управления многоквартирными домами (по мнению </w:t>
            </w:r>
            <w:r>
              <w:rPr>
                <w:rFonts w:ascii="Liberation Serif" w:hAnsi="Liberation Serif"/>
                <w:sz w:val="24"/>
                <w:szCs w:val="24"/>
              </w:rPr>
              <w:t>жителей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FF026F" w:rsidRPr="00FF026F" w:rsidRDefault="00FF026F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2. Слабая материально-техническая база и недостаточный уровень квалификации персонала.</w:t>
            </w:r>
          </w:p>
          <w:p w:rsidR="00FF026F" w:rsidRPr="00FF026F" w:rsidRDefault="00FF026F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3. Отсутствие единых стандартов управления многоквартирными домами с учетом мнения собственников.</w:t>
            </w:r>
          </w:p>
          <w:p w:rsidR="00FF026F" w:rsidRDefault="00FF026F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FF026F" w:rsidRPr="00FF026F" w:rsidRDefault="00FF026F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1. Повышение качества оказания жилищно-коммунальных услуг.</w:t>
            </w:r>
          </w:p>
          <w:p w:rsidR="00FF026F" w:rsidRPr="00FF026F" w:rsidRDefault="00FF026F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2. Развитие электронных форм и площадок своевременного </w:t>
            </w:r>
            <w:proofErr w:type="gramStart"/>
            <w:r w:rsidRPr="00FF026F">
              <w:rPr>
                <w:rFonts w:ascii="Liberation Serif" w:hAnsi="Liberation Serif"/>
                <w:sz w:val="24"/>
                <w:szCs w:val="24"/>
              </w:rPr>
              <w:t>информирования</w:t>
            </w:r>
            <w:proofErr w:type="gramEnd"/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 управляющих компаний о возникших проблемах.</w:t>
            </w:r>
          </w:p>
          <w:p w:rsidR="00FF026F" w:rsidRDefault="00FF026F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3. Создание благоприятных условий для роста количества лицензированных организаций, способных предлагать услуги на рынке предоставления услуг по управлению многоквартирным домом</w:t>
            </w:r>
          </w:p>
          <w:p w:rsidR="006A442D" w:rsidRPr="00FF026F" w:rsidRDefault="006A442D" w:rsidP="00FF026F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3. Создание благоприятных условий для роста количества лицензированных организаций, способных предлагать услуги на рынке предоставления услуг по управлению многоквартирным домом</w:t>
            </w:r>
          </w:p>
        </w:tc>
      </w:tr>
      <w:tr w:rsidR="00FF026F" w:rsidTr="00BB73B6">
        <w:tc>
          <w:tcPr>
            <w:tcW w:w="907" w:type="dxa"/>
          </w:tcPr>
          <w:p w:rsidR="00FF026F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5046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1. Размещение на официальном сайте МО Красноуфимский округ информации о проведении конкурса по отбору управляющих организаций для управления многоквартирными домами (при наличии)</w:t>
            </w:r>
          </w:p>
        </w:tc>
        <w:tc>
          <w:tcPr>
            <w:tcW w:w="3345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 Красноуфимский округ информации о проведении конкурса по отбору управляющих организаций для управления многоквартирными домами, процентов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>МО  Красноуфимский округ</w:t>
            </w:r>
          </w:p>
        </w:tc>
      </w:tr>
      <w:tr w:rsidR="00FF026F" w:rsidTr="00BB73B6">
        <w:tc>
          <w:tcPr>
            <w:tcW w:w="907" w:type="dxa"/>
          </w:tcPr>
          <w:p w:rsidR="00FF026F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046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2. Размещение реестра многоквартирных домов 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lastRenderedPageBreak/>
              <w:t>находящих под управлением управляющих организаций на официальном сайте МО Красноуфимский округ.</w:t>
            </w:r>
          </w:p>
        </w:tc>
        <w:tc>
          <w:tcPr>
            <w:tcW w:w="3345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F026F">
              <w:rPr>
                <w:rFonts w:ascii="Liberation Serif" w:hAnsi="Liberation Serif"/>
                <w:sz w:val="24"/>
                <w:szCs w:val="24"/>
              </w:rPr>
              <w:lastRenderedPageBreak/>
              <w:t>н</w:t>
            </w:r>
            <w:proofErr w:type="gramEnd"/>
            <w:r w:rsidRPr="00FF026F">
              <w:rPr>
                <w:rFonts w:ascii="Liberation Serif" w:hAnsi="Liberation Serif"/>
                <w:sz w:val="24"/>
                <w:szCs w:val="24"/>
              </w:rPr>
              <w:t xml:space="preserve">аличие на официальном сайте 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lastRenderedPageBreak/>
              <w:t>МО  Красноуфимский округ реестра многоквартирных домов находящих под управлением управляющих организаций, процентов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F026F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FF026F" w:rsidRPr="00FF026F" w:rsidRDefault="00FF026F" w:rsidP="00FF026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Отдел ЖКХ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Администрации </w:t>
            </w:r>
            <w:r w:rsidRPr="00FF026F">
              <w:rPr>
                <w:rFonts w:ascii="Liberation Serif" w:hAnsi="Liberation Serif"/>
                <w:sz w:val="24"/>
                <w:szCs w:val="24"/>
              </w:rPr>
              <w:t>МО  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7"/>
          </w:tcPr>
          <w:p w:rsidR="006A442D" w:rsidRPr="00AE17BA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E17BA">
              <w:rPr>
                <w:rFonts w:ascii="Liberation Serif" w:hAnsi="Liberation Serif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20" w:type="dxa"/>
            <w:gridSpan w:val="7"/>
          </w:tcPr>
          <w:p w:rsidR="00F35F56" w:rsidRDefault="00F35F56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 xml:space="preserve">: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Перевозки пассажиров и багажа по регулярным межмуниципальным маршрутам Муниципального образования Красноуфим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кий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округ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осуществляют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частны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организаци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>й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На территории Муниципального образования Красноуфимский округ действует 33 межмуниципальных маршрута, которые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обслуживаются частными перевозчиками. При этом из общего числа межмуниципальных маршрутов 13 маршрутов обслуживается физическими лицами, зарегистрированными в качестве индивидуальных предпринимателей, 33 маршрута обслуживаются юридическими лицами.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Доля негосударственных перевозчиков на межмуниципальных маршрутах пассажирского наземного транспорта от общего числа перевозчиков составляет 100%. Доля межмуниципальных маршрутов пассажирского наземного транспорта, на которых осуществляются перевозки пассажиров частными перевозчиками, от общего числа межмуниципальных маршрутов составляет 100%. Доля рейсов по межмуниципальным маршрутам пассажирского наземного транспорта, осуществляемым негосударственными перевозчиками, от общего числа рейсов по межмуниципальным маршрутам составляет 100%. </w:t>
            </w:r>
            <w:proofErr w:type="gramEnd"/>
          </w:p>
          <w:p w:rsidR="00F35F56" w:rsidRPr="00AE17BA" w:rsidRDefault="00F35F56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На официальном сайте Министерства транспорта и дорожного хозяйства Свердловской области размещена информация о конкурсных процедурах в отношении автомобильных перевозок, осуществляемых по регулируемым тарифам. Конкурсные процедуры на обслуживание маршрутов по регулируемым тарифам проводятся в соответствии с Федеральным </w:t>
            </w:r>
            <w:hyperlink r:id="rId18" w:history="1">
              <w:r w:rsidRPr="00AE17BA">
                <w:rPr>
                  <w:rFonts w:ascii="Liberation Serif" w:hAnsi="Liberation Serif" w:cs="Times New Roman"/>
                  <w:sz w:val="24"/>
                  <w:szCs w:val="24"/>
                </w:rPr>
                <w:t>законом</w:t>
              </w:r>
            </w:hyperlink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 от 5 апреля 2013 года N 44-ФЗ. Условия доступа к этим процедурам равные для всех участников рынка.</w:t>
            </w:r>
          </w:p>
          <w:p w:rsidR="00F35F56" w:rsidRPr="00AE17BA" w:rsidRDefault="00F35F56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Проблемные вопросы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35F56" w:rsidRPr="00AE17BA" w:rsidRDefault="00F35F56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1. Низкий уровень соответствия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транспортом.</w:t>
            </w:r>
          </w:p>
          <w:p w:rsidR="00F35F56" w:rsidRPr="00AE17BA" w:rsidRDefault="00F35F56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2. Рост числа административных барьеров, затрудняющих ведение бизнеса на рынке пассажирских перевозок.</w:t>
            </w:r>
          </w:p>
          <w:p w:rsidR="00F35F56" w:rsidRPr="00AE17BA" w:rsidRDefault="00F35F56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3. Отставание темпов развития транспортной инфраструктуры от темпов социально-экономического развития Свердловской области.</w:t>
            </w:r>
          </w:p>
          <w:p w:rsidR="00F35F56" w:rsidRPr="00AE17BA" w:rsidRDefault="00F35F56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Методы решения</w:t>
            </w:r>
            <w:r w:rsidR="00AE17BA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35F56" w:rsidRPr="00AE17BA" w:rsidRDefault="00F35F56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1. Оптимизация маршрутной сети.</w:t>
            </w:r>
          </w:p>
          <w:p w:rsidR="00F35F56" w:rsidRPr="00AE17BA" w:rsidRDefault="00F35F56" w:rsidP="00AE17BA">
            <w:pPr>
              <w:pStyle w:val="ConsPlusNormal"/>
              <w:ind w:firstLine="709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2. Обновление подвижного состава.</w:t>
            </w:r>
          </w:p>
          <w:p w:rsidR="006A442D" w:rsidRPr="00AE17BA" w:rsidRDefault="00F35F56" w:rsidP="00AE17BA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17BA">
              <w:rPr>
                <w:rFonts w:ascii="Liberation Serif" w:hAnsi="Liberation Serif" w:cs="Times New Roman"/>
                <w:sz w:val="24"/>
                <w:szCs w:val="24"/>
              </w:rPr>
              <w:t>3. Субсидирование перевозок отдельных категорий граждан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3F112D" w:rsidRPr="0038363B" w:rsidRDefault="00CC3932" w:rsidP="00CC393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 xml:space="preserve">Организация мероприятий по обустройству существующих и новых остановочных </w:t>
            </w:r>
            <w:r w:rsidRPr="0038363B">
              <w:rPr>
                <w:rFonts w:ascii="Liberation Serif" w:hAnsi="Liberation Serif"/>
                <w:sz w:val="24"/>
                <w:szCs w:val="24"/>
              </w:rPr>
              <w:lastRenderedPageBreak/>
              <w:t>комплексов с целью открытия дополнительных маршрутов</w:t>
            </w:r>
          </w:p>
        </w:tc>
        <w:tc>
          <w:tcPr>
            <w:tcW w:w="3345" w:type="dxa"/>
          </w:tcPr>
          <w:p w:rsidR="003F112D" w:rsidRPr="0038363B" w:rsidRDefault="00CC3932" w:rsidP="00CC393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lastRenderedPageBreak/>
              <w:t>открытие новых автобусных маршрутов.</w:t>
            </w:r>
          </w:p>
        </w:tc>
        <w:tc>
          <w:tcPr>
            <w:tcW w:w="1020" w:type="dxa"/>
          </w:tcPr>
          <w:p w:rsidR="003F112D" w:rsidRPr="0038363B" w:rsidRDefault="00CC39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112D" w:rsidRPr="0038363B" w:rsidRDefault="003836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38363B" w:rsidRDefault="003836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38363B" w:rsidRDefault="0038363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3F112D" w:rsidRPr="0038363B" w:rsidRDefault="0038363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38363B">
              <w:rPr>
                <w:rFonts w:ascii="Liberation Serif" w:hAnsi="Liberation Serif"/>
                <w:sz w:val="24"/>
                <w:szCs w:val="24"/>
              </w:rPr>
              <w:t xml:space="preserve">Отдел ЖКХ Администрации МО </w:t>
            </w:r>
            <w:r w:rsidRPr="0038363B">
              <w:rPr>
                <w:rFonts w:ascii="Liberation Serif" w:hAnsi="Liberation Serif"/>
                <w:sz w:val="24"/>
                <w:szCs w:val="24"/>
              </w:rPr>
              <w:lastRenderedPageBreak/>
              <w:t>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220" w:type="dxa"/>
            <w:gridSpan w:val="7"/>
          </w:tcPr>
          <w:p w:rsidR="006A442D" w:rsidRPr="002D1AD9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220" w:type="dxa"/>
            <w:gridSpan w:val="7"/>
          </w:tcPr>
          <w:p w:rsidR="006A442D" w:rsidRPr="002D1AD9" w:rsidRDefault="006A442D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6769EB">
              <w:rPr>
                <w:rFonts w:ascii="Liberation Serif" w:hAnsi="Liberation Serif"/>
                <w:sz w:val="24"/>
                <w:szCs w:val="24"/>
              </w:rPr>
              <w:t>:</w:t>
            </w:r>
            <w:r w:rsidRPr="002D1AD9">
              <w:rPr>
                <w:rFonts w:ascii="Liberation Serif" w:hAnsi="Liberation Serif"/>
                <w:sz w:val="24"/>
                <w:szCs w:val="24"/>
              </w:rPr>
              <w:t xml:space="preserve"> По состоянию на 1 января 2019 года на рынке такси действовал</w:t>
            </w:r>
            <w:r w:rsidR="00F4683E">
              <w:rPr>
                <w:rFonts w:ascii="Liberation Serif" w:hAnsi="Liberation Serif"/>
                <w:sz w:val="24"/>
                <w:szCs w:val="24"/>
              </w:rPr>
              <w:t>и</w:t>
            </w:r>
            <w:r w:rsidRPr="002D1A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4683E">
              <w:rPr>
                <w:rFonts w:ascii="Liberation Serif" w:hAnsi="Liberation Serif"/>
                <w:sz w:val="24"/>
                <w:szCs w:val="24"/>
              </w:rPr>
              <w:t>13</w:t>
            </w:r>
            <w:r w:rsidRPr="002D1AD9">
              <w:rPr>
                <w:rFonts w:ascii="Liberation Serif" w:hAnsi="Liberation Serif"/>
                <w:sz w:val="24"/>
                <w:szCs w:val="24"/>
              </w:rPr>
              <w:t xml:space="preserve"> субъект</w:t>
            </w:r>
            <w:r w:rsidR="00F4683E"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2D1AD9">
              <w:rPr>
                <w:rFonts w:ascii="Liberation Serif" w:hAnsi="Liberation Serif"/>
                <w:sz w:val="24"/>
                <w:szCs w:val="24"/>
              </w:rPr>
              <w:t xml:space="preserve"> предпринимательской деятельности, 100% из которых являлись организациями частной формы собственности.</w:t>
            </w:r>
          </w:p>
          <w:p w:rsidR="006A442D" w:rsidRPr="002D1AD9" w:rsidRDefault="006A442D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При этом наличие действующего разрешения на осуществление деятельности такси не свидетельствует о фактическом осуществлении лицом данного вида деятельности. Предполагается, что к 2022 году разрешения будут иметь только субъекты, фактически осуществляющие данный вид деятельности, при этом на рынке увеличится количество крупных перевозчиков, имеющих собственный автопарк.</w:t>
            </w:r>
          </w:p>
          <w:p w:rsidR="006769EB" w:rsidRDefault="006A442D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 w:rsidR="006769EB">
              <w:rPr>
                <w:rFonts w:ascii="Liberation Serif" w:hAnsi="Liberation Serif"/>
                <w:sz w:val="24"/>
                <w:szCs w:val="24"/>
              </w:rPr>
              <w:t>:</w:t>
            </w:r>
            <w:r w:rsidRPr="002D1AD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A442D" w:rsidRPr="002D1AD9" w:rsidRDefault="006A442D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1. Наличие большого числа лиц, осуществляющих деятельность в отсутствие разрешения.</w:t>
            </w:r>
          </w:p>
          <w:p w:rsidR="006A442D" w:rsidRPr="002D1AD9" w:rsidRDefault="006A442D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2. Недостаток квалифицированных специалистов на рынке.</w:t>
            </w:r>
          </w:p>
          <w:p w:rsidR="006A442D" w:rsidRPr="002D1AD9" w:rsidRDefault="006A442D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3. Низкий уровень знания субъектами предпринимательской деятельности обязательных требований, предъявляемых к осуществлению данного вида деятельности.</w:t>
            </w:r>
          </w:p>
          <w:p w:rsidR="006A442D" w:rsidRPr="002D1AD9" w:rsidRDefault="006A442D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4. Несоблюдение субъектами предпринимательской деятельности обязательных требований, предъявляемых к осуществлению данного вида деятельности.</w:t>
            </w:r>
          </w:p>
          <w:p w:rsidR="006769EB" w:rsidRDefault="006A442D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6769EB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A442D" w:rsidRPr="002D1AD9" w:rsidRDefault="006A442D" w:rsidP="002D1AD9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1. Сокращение количества нелегальных перевозчиков.</w:t>
            </w:r>
          </w:p>
          <w:p w:rsidR="006A442D" w:rsidRPr="002D1AD9" w:rsidRDefault="006A442D" w:rsidP="00F4683E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1AD9">
              <w:rPr>
                <w:rFonts w:ascii="Liberation Serif" w:hAnsi="Liberation Serif"/>
                <w:sz w:val="24"/>
                <w:szCs w:val="24"/>
              </w:rPr>
              <w:t>2. Организационно-методическая и консультационная поддержка по вопросам организации ведения деятельности</w:t>
            </w:r>
            <w:r w:rsidR="00F4683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3F112D" w:rsidRPr="00F4683E" w:rsidRDefault="003F112D" w:rsidP="00F4683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Проведение рейдовых мероприятий в части выявления нелегальных перевозчиков, проведение разъяснительной работы</w:t>
            </w:r>
          </w:p>
        </w:tc>
        <w:tc>
          <w:tcPr>
            <w:tcW w:w="3345" w:type="dxa"/>
          </w:tcPr>
          <w:p w:rsidR="003F112D" w:rsidRPr="00F4683E" w:rsidRDefault="003F11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доля нелегальных перевозчиков на рынке, процентов</w:t>
            </w:r>
          </w:p>
        </w:tc>
        <w:tc>
          <w:tcPr>
            <w:tcW w:w="1020" w:type="dxa"/>
          </w:tcPr>
          <w:p w:rsidR="003F112D" w:rsidRPr="00F4683E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3F112D" w:rsidRPr="00F4683E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1020" w:type="dxa"/>
          </w:tcPr>
          <w:p w:rsidR="003F112D" w:rsidRPr="00F4683E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3F112D" w:rsidRPr="00F4683E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749" w:type="dxa"/>
          </w:tcPr>
          <w:p w:rsidR="003F112D" w:rsidRPr="00F4683E" w:rsidRDefault="00F4683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7"/>
          </w:tcPr>
          <w:p w:rsidR="006A442D" w:rsidRPr="00780E7D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220" w:type="dxa"/>
            <w:gridSpan w:val="7"/>
          </w:tcPr>
          <w:p w:rsidR="006A442D" w:rsidRPr="00780E7D" w:rsidRDefault="006A442D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780E7D">
              <w:rPr>
                <w:rFonts w:ascii="Liberation Serif" w:hAnsi="Liberation Serif"/>
                <w:sz w:val="24"/>
                <w:szCs w:val="24"/>
              </w:rPr>
              <w:t>: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5D0B" w:rsidRPr="00780E7D">
              <w:rPr>
                <w:rFonts w:ascii="Liberation Serif" w:hAnsi="Liberation Serif"/>
                <w:sz w:val="24"/>
                <w:szCs w:val="24"/>
              </w:rPr>
              <w:t>У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>слуг</w:t>
            </w:r>
            <w:r w:rsidR="00995D0B" w:rsidRPr="00780E7D">
              <w:rPr>
                <w:rFonts w:ascii="Liberation Serif" w:hAnsi="Liberation Serif"/>
                <w:sz w:val="24"/>
                <w:szCs w:val="24"/>
              </w:rPr>
              <w:t>и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 по техническому обслуживанию и ремонту транспортных средств, машин и оборудования в 2018 году</w:t>
            </w:r>
            <w:r w:rsidR="00995D0B" w:rsidRPr="00780E7D">
              <w:rPr>
                <w:rFonts w:ascii="Liberation Serif" w:hAnsi="Liberation Serif"/>
                <w:sz w:val="24"/>
                <w:szCs w:val="24"/>
              </w:rPr>
              <w:t xml:space="preserve"> на территории МО Красноуфимский округ оказывали </w:t>
            </w:r>
            <w:r w:rsidR="00473311" w:rsidRPr="00780E7D">
              <w:rPr>
                <w:rFonts w:ascii="Liberation Serif" w:hAnsi="Liberation Serif"/>
                <w:sz w:val="24"/>
                <w:szCs w:val="24"/>
              </w:rPr>
              <w:t xml:space="preserve">8 индивидуальных предпринимателей </w:t>
            </w:r>
            <w:proofErr w:type="gramStart"/>
            <w:r w:rsidR="00473311" w:rsidRPr="00780E7D">
              <w:rPr>
                <w:rFonts w:ascii="Liberation Serif" w:hAnsi="Liberation Serif"/>
                <w:sz w:val="24"/>
                <w:szCs w:val="24"/>
              </w:rPr>
              <w:t xml:space="preserve">( </w:t>
            </w:r>
            <w:proofErr w:type="gramEnd"/>
            <w:r w:rsidR="00473311" w:rsidRPr="00780E7D">
              <w:rPr>
                <w:rFonts w:ascii="Liberation Serif" w:hAnsi="Liberation Serif"/>
                <w:sz w:val="24"/>
                <w:szCs w:val="24"/>
              </w:rPr>
              <w:t>в 2017 г. -6, в 2016 -5).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 При замедлении продаж новых автомобилей автопарк продолжает увеличиваться и нуждается в обслуживании. </w:t>
            </w:r>
            <w:r w:rsidR="00995D0B" w:rsidRPr="00780E7D">
              <w:rPr>
                <w:rFonts w:ascii="Liberation Serif" w:hAnsi="Liberation Serif"/>
                <w:sz w:val="24"/>
                <w:szCs w:val="24"/>
              </w:rPr>
              <w:t>Данный р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>ынок нуждается в увеличении числа ремонтных и сервисных предприятий, которые обеспечат новые рабочие места и высокий уровень качества предоставления данного вида услуг.</w:t>
            </w:r>
          </w:p>
          <w:p w:rsidR="006A442D" w:rsidRPr="00780E7D" w:rsidRDefault="006A442D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На рынке услуг по техническому обслуживанию и ремонту транспортных средств отмечается высокая доля присутствия частного бизнеса - </w:t>
            </w:r>
            <w:r w:rsidR="00995D0B" w:rsidRPr="00780E7D">
              <w:rPr>
                <w:rFonts w:ascii="Liberation Serif" w:hAnsi="Liberation Serif"/>
                <w:sz w:val="24"/>
                <w:szCs w:val="24"/>
              </w:rPr>
              <w:t>10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>0%.</w:t>
            </w:r>
          </w:p>
          <w:p w:rsidR="00473311" w:rsidRPr="00780E7D" w:rsidRDefault="006A442D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Основные проблемы</w:t>
            </w:r>
            <w:r w:rsidR="00780E7D">
              <w:rPr>
                <w:rFonts w:ascii="Liberation Serif" w:hAnsi="Liberation Serif"/>
                <w:sz w:val="24"/>
                <w:szCs w:val="24"/>
              </w:rPr>
              <w:t>: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A442D" w:rsidRPr="00780E7D" w:rsidRDefault="006A442D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lastRenderedPageBreak/>
              <w:t>1. Низкая обеспеченность объектов, предоставляющих услуги по техническому обслуживанию и ремонту транспортных средств, производственными мощностями, инфраструктурой для клиентов, техникой, современными технологиями.</w:t>
            </w:r>
          </w:p>
          <w:p w:rsidR="006A442D" w:rsidRPr="00780E7D" w:rsidRDefault="006A442D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2. Недостаток объектов, предоставляющих полный комплекс моечного, диагностического, гаражного оборудования и оснащения для окраски и ремонта кузова.</w:t>
            </w:r>
          </w:p>
          <w:p w:rsidR="006A442D" w:rsidRPr="00780E7D" w:rsidRDefault="006A442D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3. Дефицит персонала высокой квалификации, порождающий конкуренцию автомастерских за высококвалифицированные кадры.</w:t>
            </w:r>
          </w:p>
          <w:p w:rsidR="00473311" w:rsidRPr="00780E7D" w:rsidRDefault="00473311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4. Наличие лиц, осуществляющих деятельность нелегально.</w:t>
            </w:r>
          </w:p>
          <w:p w:rsidR="00473311" w:rsidRPr="00780E7D" w:rsidRDefault="006A442D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780E7D">
              <w:rPr>
                <w:rFonts w:ascii="Liberation Serif" w:hAnsi="Liberation Serif"/>
                <w:sz w:val="24"/>
                <w:szCs w:val="24"/>
              </w:rPr>
              <w:t>:</w:t>
            </w:r>
            <w:r w:rsidRPr="00780E7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73311" w:rsidRPr="00780E7D">
              <w:rPr>
                <w:rFonts w:ascii="Liberation Serif" w:hAnsi="Liberation Serif"/>
                <w:sz w:val="24"/>
                <w:szCs w:val="24"/>
              </w:rPr>
              <w:t>Сокращение количества нелегальных ремонтных мастерских.</w:t>
            </w:r>
          </w:p>
          <w:p w:rsidR="006A442D" w:rsidRPr="00780E7D" w:rsidRDefault="006A442D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1. Техническое перевооружение организаций и расширение спектра предоставляемых авторемонтных услуг.</w:t>
            </w:r>
          </w:p>
          <w:p w:rsidR="006A442D" w:rsidRPr="00780E7D" w:rsidRDefault="006A442D" w:rsidP="00780E7D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2. Оказание методической помощи представителям сферы услуг по техническому обслуживанию и ремонту транспортных средств</w:t>
            </w:r>
          </w:p>
        </w:tc>
      </w:tr>
      <w:tr w:rsidR="00780E7D" w:rsidTr="00995D0B">
        <w:tc>
          <w:tcPr>
            <w:tcW w:w="907" w:type="dxa"/>
          </w:tcPr>
          <w:p w:rsidR="00780E7D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69</w:t>
            </w:r>
          </w:p>
        </w:tc>
        <w:tc>
          <w:tcPr>
            <w:tcW w:w="5046" w:type="dxa"/>
          </w:tcPr>
          <w:p w:rsidR="00780E7D" w:rsidRPr="00780E7D" w:rsidRDefault="00780E7D" w:rsidP="00780E7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1. Содействие в проведении организационных мероприятий (семинаров, совещаний, конференций, форумов, рабочих встреч) с представителями сферы услуг по техническому обслуживанию и ремонту транспортных средств, машин и оборудования</w:t>
            </w:r>
          </w:p>
        </w:tc>
        <w:tc>
          <w:tcPr>
            <w:tcW w:w="3345" w:type="dxa"/>
          </w:tcPr>
          <w:p w:rsidR="00780E7D" w:rsidRPr="00780E7D" w:rsidRDefault="00780E7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1020" w:type="dxa"/>
          </w:tcPr>
          <w:p w:rsidR="00780E7D" w:rsidRPr="00780E7D" w:rsidRDefault="00780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780E7D" w:rsidRPr="00780E7D" w:rsidRDefault="00780E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780E7D" w:rsidRDefault="00780E7D" w:rsidP="00780E7D">
            <w:pPr>
              <w:jc w:val="center"/>
            </w:pPr>
            <w:r w:rsidRPr="00F64921"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1020" w:type="dxa"/>
          </w:tcPr>
          <w:p w:rsidR="00780E7D" w:rsidRDefault="00780E7D" w:rsidP="00780E7D">
            <w:pPr>
              <w:jc w:val="center"/>
            </w:pPr>
            <w:r w:rsidRPr="00F64921">
              <w:rPr>
                <w:rFonts w:ascii="Liberation Serif" w:hAnsi="Liberation Serif"/>
                <w:sz w:val="24"/>
                <w:szCs w:val="24"/>
              </w:rPr>
              <w:t>при необходимости</w:t>
            </w:r>
          </w:p>
        </w:tc>
        <w:tc>
          <w:tcPr>
            <w:tcW w:w="2749" w:type="dxa"/>
          </w:tcPr>
          <w:p w:rsidR="00780E7D" w:rsidRPr="00780E7D" w:rsidRDefault="00780E7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780E7D">
              <w:rPr>
                <w:rFonts w:ascii="Liberation Serif" w:hAnsi="Liberation Serif"/>
                <w:sz w:val="24"/>
                <w:szCs w:val="24"/>
              </w:rPr>
              <w:t>Администрация МО Красноуфимский округ</w:t>
            </w:r>
          </w:p>
        </w:tc>
      </w:tr>
      <w:tr w:rsidR="00473311" w:rsidTr="00995D0B">
        <w:tc>
          <w:tcPr>
            <w:tcW w:w="907" w:type="dxa"/>
          </w:tcPr>
          <w:p w:rsidR="00473311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5046" w:type="dxa"/>
          </w:tcPr>
          <w:p w:rsidR="00473311" w:rsidRPr="00F4683E" w:rsidRDefault="00780E7D" w:rsidP="004733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473311" w:rsidRPr="00F4683E">
              <w:rPr>
                <w:rFonts w:ascii="Liberation Serif" w:hAnsi="Liberation Serif"/>
                <w:sz w:val="24"/>
                <w:szCs w:val="24"/>
              </w:rPr>
              <w:t xml:space="preserve">Проведение рейдовых мероприятий в части выявления нелегальных </w:t>
            </w:r>
            <w:r w:rsidR="00473311">
              <w:rPr>
                <w:rFonts w:ascii="Liberation Serif" w:hAnsi="Liberation Serif"/>
                <w:sz w:val="24"/>
                <w:szCs w:val="24"/>
              </w:rPr>
              <w:t>ремонтных мастерских</w:t>
            </w:r>
            <w:r w:rsidR="00473311" w:rsidRPr="00F4683E">
              <w:rPr>
                <w:rFonts w:ascii="Liberation Serif" w:hAnsi="Liberation Serif"/>
                <w:sz w:val="24"/>
                <w:szCs w:val="24"/>
              </w:rPr>
              <w:t>, проведение разъяснительной работы</w:t>
            </w:r>
          </w:p>
        </w:tc>
        <w:tc>
          <w:tcPr>
            <w:tcW w:w="3345" w:type="dxa"/>
          </w:tcPr>
          <w:p w:rsidR="00473311" w:rsidRPr="00F4683E" w:rsidRDefault="00473311" w:rsidP="004733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 xml:space="preserve">доля нелегальных </w:t>
            </w:r>
            <w:r>
              <w:rPr>
                <w:rFonts w:ascii="Liberation Serif" w:hAnsi="Liberation Serif"/>
                <w:sz w:val="24"/>
                <w:szCs w:val="24"/>
              </w:rPr>
              <w:t>ремонтных мастерских</w:t>
            </w:r>
            <w:r w:rsidRPr="00F4683E">
              <w:rPr>
                <w:rFonts w:ascii="Liberation Serif" w:hAnsi="Liberation Serif"/>
                <w:sz w:val="24"/>
                <w:szCs w:val="24"/>
              </w:rPr>
              <w:t xml:space="preserve"> на рынке, процентов</w:t>
            </w:r>
          </w:p>
        </w:tc>
        <w:tc>
          <w:tcPr>
            <w:tcW w:w="1020" w:type="dxa"/>
          </w:tcPr>
          <w:p w:rsidR="00473311" w:rsidRPr="00F4683E" w:rsidRDefault="00473311" w:rsidP="006E63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683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020" w:type="dxa"/>
          </w:tcPr>
          <w:p w:rsidR="00473311" w:rsidRPr="00F4683E" w:rsidRDefault="00473311" w:rsidP="006E63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1020" w:type="dxa"/>
          </w:tcPr>
          <w:p w:rsidR="00473311" w:rsidRPr="00F4683E" w:rsidRDefault="00473311" w:rsidP="006E63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020" w:type="dxa"/>
          </w:tcPr>
          <w:p w:rsidR="00473311" w:rsidRPr="00F4683E" w:rsidRDefault="00473311" w:rsidP="006E63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749" w:type="dxa"/>
          </w:tcPr>
          <w:p w:rsidR="00473311" w:rsidRPr="00F4683E" w:rsidRDefault="00473311" w:rsidP="006E631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220" w:type="dxa"/>
            <w:gridSpan w:val="7"/>
          </w:tcPr>
          <w:p w:rsidR="005C3B31" w:rsidRPr="005C3B31" w:rsidRDefault="006A442D" w:rsidP="005C3B31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</w:t>
            </w:r>
          </w:p>
          <w:p w:rsidR="006A442D" w:rsidRPr="005C3B31" w:rsidRDefault="006A442D" w:rsidP="005C3B31">
            <w:pPr>
              <w:pStyle w:val="ConsPlusNormal"/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к информационно-телекоммуникационной сети "Интернет"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B86DF7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220" w:type="dxa"/>
            <w:gridSpan w:val="7"/>
          </w:tcPr>
          <w:p w:rsidR="00C4526B" w:rsidRPr="005C3B31" w:rsidRDefault="006A442D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5C3B31" w:rsidRPr="005C3B31">
              <w:rPr>
                <w:rFonts w:ascii="Liberation Serif" w:hAnsi="Liberation Serif"/>
                <w:sz w:val="24"/>
                <w:szCs w:val="24"/>
              </w:rPr>
              <w:t>: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 Рынок услуг связи в </w:t>
            </w:r>
            <w:r w:rsidR="00362058" w:rsidRPr="005C3B3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 в последние годы развивался высокими темпами. </w:t>
            </w:r>
            <w:r w:rsidR="00362058" w:rsidRPr="005C3B31">
              <w:rPr>
                <w:rFonts w:ascii="Liberation Serif" w:hAnsi="Liberation Serif"/>
                <w:sz w:val="24"/>
                <w:szCs w:val="24"/>
              </w:rPr>
              <w:t>В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 2018 году услуги доступа к сети "Интернет"</w:t>
            </w:r>
            <w:r w:rsidR="00362058" w:rsidRPr="005C3B31">
              <w:rPr>
                <w:rFonts w:ascii="Liberation Serif" w:hAnsi="Liberation Serif"/>
                <w:sz w:val="24"/>
                <w:szCs w:val="24"/>
              </w:rPr>
              <w:t xml:space="preserve"> на территории МО Красноуфимский округ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 оказывал</w:t>
            </w:r>
            <w:r w:rsidR="00362058" w:rsidRPr="005C3B31">
              <w:rPr>
                <w:rFonts w:ascii="Liberation Serif" w:hAnsi="Liberation Serif"/>
                <w:sz w:val="24"/>
                <w:szCs w:val="24"/>
              </w:rPr>
              <w:t>о 1 специализированн</w:t>
            </w:r>
            <w:r w:rsidR="00174936" w:rsidRPr="005C3B31">
              <w:rPr>
                <w:rFonts w:ascii="Liberation Serif" w:hAnsi="Liberation Serif"/>
                <w:sz w:val="24"/>
                <w:szCs w:val="24"/>
              </w:rPr>
              <w:t>о</w:t>
            </w:r>
            <w:r w:rsidR="00362058" w:rsidRPr="005C3B31">
              <w:rPr>
                <w:rFonts w:ascii="Liberation Serif" w:hAnsi="Liberation Serif"/>
                <w:sz w:val="24"/>
                <w:szCs w:val="24"/>
              </w:rPr>
              <w:t>е предприятие ОАО РОСТЕЛЕКОМ.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 В настоящее время </w:t>
            </w:r>
            <w:r w:rsidR="00174936" w:rsidRPr="005C3B31">
              <w:rPr>
                <w:rFonts w:ascii="Liberation Serif" w:hAnsi="Liberation Serif"/>
                <w:sz w:val="24"/>
                <w:szCs w:val="24"/>
              </w:rPr>
              <w:t xml:space="preserve">жители 19 населенных пунктов </w:t>
            </w:r>
            <w:r w:rsidR="002F3AB0" w:rsidRPr="005C3B31">
              <w:rPr>
                <w:rFonts w:ascii="Liberation Serif" w:hAnsi="Liberation Serif"/>
                <w:sz w:val="24"/>
                <w:szCs w:val="24"/>
              </w:rPr>
              <w:t>(</w:t>
            </w:r>
            <w:r w:rsidR="00174936" w:rsidRPr="005C3B31">
              <w:rPr>
                <w:rFonts w:ascii="Liberation Serif" w:hAnsi="Liberation Serif"/>
                <w:sz w:val="24"/>
                <w:szCs w:val="24"/>
              </w:rPr>
              <w:t>из 67</w:t>
            </w:r>
            <w:r w:rsidR="002F3AB0" w:rsidRPr="005C3B31">
              <w:rPr>
                <w:rFonts w:ascii="Liberation Serif" w:hAnsi="Liberation Serif"/>
                <w:sz w:val="24"/>
                <w:szCs w:val="24"/>
              </w:rPr>
              <w:t xml:space="preserve">) 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обеспечены возможностью широкополосного доступа к сети "Интернет", при этом </w:t>
            </w:r>
            <w:r w:rsidR="00174936" w:rsidRPr="005C3B31">
              <w:rPr>
                <w:rFonts w:ascii="Liberation Serif" w:hAnsi="Liberation Serif"/>
                <w:sz w:val="24"/>
                <w:szCs w:val="24"/>
              </w:rPr>
              <w:t>всего 36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% домашних хозяйств имеют широкополосный доступ к сети "Интернет". В последние годы наблюдается тенденция расширения зоны покрытия сотовой связи в сторону малонаселенных и удаленных </w:t>
            </w:r>
            <w:r w:rsidR="00174936" w:rsidRPr="005C3B31">
              <w:rPr>
                <w:rFonts w:ascii="Liberation Serif" w:hAnsi="Liberation Serif"/>
                <w:sz w:val="24"/>
                <w:szCs w:val="24"/>
              </w:rPr>
              <w:t>населенных пунктов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2F3AB0" w:rsidRPr="005C3B31">
              <w:rPr>
                <w:rFonts w:ascii="Liberation Serif" w:hAnsi="Liberation Serif"/>
                <w:sz w:val="24"/>
                <w:szCs w:val="24"/>
              </w:rPr>
              <w:t xml:space="preserve">По средствам сотовой связи доступ к сети «Интернет» имеют жители </w:t>
            </w:r>
            <w:r w:rsidR="00B70583" w:rsidRPr="005C3B31">
              <w:rPr>
                <w:rFonts w:ascii="Liberation Serif" w:hAnsi="Liberation Serif"/>
                <w:sz w:val="24"/>
                <w:szCs w:val="24"/>
              </w:rPr>
              <w:t xml:space="preserve">50 населенных </w:t>
            </w:r>
            <w:proofErr w:type="gramStart"/>
            <w:r w:rsidR="00B70583" w:rsidRPr="005C3B31">
              <w:rPr>
                <w:rFonts w:ascii="Liberation Serif" w:hAnsi="Liberation Serif"/>
                <w:sz w:val="24"/>
                <w:szCs w:val="24"/>
              </w:rPr>
              <w:t>пунктов</w:t>
            </w:r>
            <w:proofErr w:type="gramEnd"/>
            <w:r w:rsidR="0077019E" w:rsidRPr="005C3B31">
              <w:rPr>
                <w:rFonts w:ascii="Liberation Serif" w:hAnsi="Liberation Serif"/>
                <w:sz w:val="24"/>
                <w:szCs w:val="24"/>
              </w:rPr>
              <w:t xml:space="preserve"> что составляет 93</w:t>
            </w:r>
            <w:r w:rsidR="00B70583" w:rsidRPr="005C3B31">
              <w:rPr>
                <w:rFonts w:ascii="Liberation Serif" w:hAnsi="Liberation Serif"/>
                <w:sz w:val="24"/>
                <w:szCs w:val="24"/>
              </w:rPr>
              <w:t xml:space="preserve"> % населения</w:t>
            </w:r>
            <w:r w:rsidR="0077019E" w:rsidRPr="005C3B31">
              <w:rPr>
                <w:rFonts w:ascii="Liberation Serif" w:hAnsi="Liberation Serif"/>
                <w:sz w:val="24"/>
                <w:szCs w:val="24"/>
              </w:rPr>
              <w:t xml:space="preserve"> МО Красноуфимский округ.</w:t>
            </w:r>
          </w:p>
          <w:p w:rsidR="00C4526B" w:rsidRPr="005C3B31" w:rsidRDefault="006A442D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 w:rsidR="005967AE">
              <w:rPr>
                <w:rFonts w:ascii="Liberation Serif" w:hAnsi="Liberation Serif"/>
                <w:sz w:val="24"/>
                <w:szCs w:val="24"/>
              </w:rPr>
              <w:t>: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A442D" w:rsidRPr="005C3B31" w:rsidRDefault="00C4526B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</w:t>
            </w:r>
            <w:r w:rsidR="006A442D" w:rsidRPr="005C3B3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>Недостаточное количество представителей р</w:t>
            </w:r>
            <w:r w:rsidR="006A442D" w:rsidRPr="005C3B31">
              <w:rPr>
                <w:rFonts w:ascii="Liberation Serif" w:hAnsi="Liberation Serif"/>
                <w:sz w:val="24"/>
                <w:szCs w:val="24"/>
              </w:rPr>
              <w:t>ынка услуг.</w:t>
            </w:r>
          </w:p>
          <w:p w:rsidR="006A442D" w:rsidRPr="005C3B31" w:rsidRDefault="002F3AB0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2</w:t>
            </w:r>
            <w:r w:rsidR="006A442D" w:rsidRPr="005C3B31">
              <w:rPr>
                <w:rFonts w:ascii="Liberation Serif" w:hAnsi="Liberation Serif"/>
                <w:sz w:val="24"/>
                <w:szCs w:val="24"/>
              </w:rPr>
              <w:t>. Низкая инвестиционная привлекательность строительства инфраструктуры связи в малочисленных населенных пунктах.</w:t>
            </w:r>
          </w:p>
          <w:p w:rsidR="002F3AB0" w:rsidRPr="005C3B31" w:rsidRDefault="006A442D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lastRenderedPageBreak/>
              <w:t>Методы решения</w:t>
            </w:r>
            <w:r w:rsidR="005967AE">
              <w:rPr>
                <w:rFonts w:ascii="Liberation Serif" w:hAnsi="Liberation Serif"/>
                <w:sz w:val="24"/>
                <w:szCs w:val="24"/>
              </w:rPr>
              <w:t>: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A442D" w:rsidRPr="005C3B31" w:rsidRDefault="006A442D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1. Создание дополнительных механизмов стимулирования инвестиционной активности операторов для развития сетей связи.</w:t>
            </w:r>
          </w:p>
          <w:p w:rsidR="006A442D" w:rsidRPr="005C3B31" w:rsidRDefault="006A442D" w:rsidP="005C3B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2. Снижение административных барьеров для операторов связи при строительстве инфраструктуры связи</w:t>
            </w:r>
            <w:r w:rsidR="005967A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3F112D" w:rsidRPr="005C3B31" w:rsidRDefault="003F112D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1. Упрощение доступа операторов связи к объектам инфраструктуры, находящимся в муниципальной собственности</w:t>
            </w:r>
          </w:p>
        </w:tc>
        <w:tc>
          <w:tcPr>
            <w:tcW w:w="3345" w:type="dxa"/>
          </w:tcPr>
          <w:p w:rsidR="003F112D" w:rsidRPr="005C3B31" w:rsidRDefault="003F112D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принят нормативный правовой акт об утверждении перечня объектов муниципальной собственности для размещения сооружений и сре</w:t>
            </w:r>
            <w:proofErr w:type="gramStart"/>
            <w:r w:rsidRPr="005C3B31">
              <w:rPr>
                <w:rFonts w:ascii="Liberation Serif" w:hAnsi="Liberation Serif"/>
                <w:sz w:val="24"/>
                <w:szCs w:val="24"/>
              </w:rPr>
              <w:t>дств св</w:t>
            </w:r>
            <w:proofErr w:type="gramEnd"/>
            <w:r w:rsidRPr="005C3B31">
              <w:rPr>
                <w:rFonts w:ascii="Liberation Serif" w:hAnsi="Liberation Serif"/>
                <w:sz w:val="24"/>
                <w:szCs w:val="24"/>
              </w:rPr>
              <w:t>язи, единиц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:rsidR="003F112D" w:rsidRPr="005C3B31" w:rsidRDefault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046" w:type="dxa"/>
          </w:tcPr>
          <w:p w:rsidR="003F112D" w:rsidRPr="005C3B31" w:rsidRDefault="003F112D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2. Разработка и утверждение положения о порядке предоставления имущества, находящегося в </w:t>
            </w:r>
            <w:r w:rsidR="005C3B31" w:rsidRPr="005C3B31">
              <w:rPr>
                <w:rFonts w:ascii="Liberation Serif" w:hAnsi="Liberation Serif"/>
                <w:sz w:val="24"/>
                <w:szCs w:val="24"/>
              </w:rPr>
              <w:t>муниципальной собственности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>, для размещения объектов, сооружений и сре</w:t>
            </w:r>
            <w:proofErr w:type="gramStart"/>
            <w:r w:rsidRPr="005C3B31">
              <w:rPr>
                <w:rFonts w:ascii="Liberation Serif" w:hAnsi="Liberation Serif"/>
                <w:sz w:val="24"/>
                <w:szCs w:val="24"/>
              </w:rPr>
              <w:t>дств св</w:t>
            </w:r>
            <w:proofErr w:type="gramEnd"/>
            <w:r w:rsidRPr="005C3B31">
              <w:rPr>
                <w:rFonts w:ascii="Liberation Serif" w:hAnsi="Liberation Serif"/>
                <w:sz w:val="24"/>
                <w:szCs w:val="24"/>
              </w:rPr>
              <w:t>язи, определяющего порядок ценообразования и сроки предоставления указанного имущества</w:t>
            </w:r>
            <w:r w:rsidR="005C3B31" w:rsidRPr="005C3B3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3F112D" w:rsidRPr="005C3B31" w:rsidRDefault="003F112D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C3B3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ринят нормативный правовой об утверждении положения о порядке предоставления имущества, находящегося в </w:t>
            </w:r>
            <w:r w:rsidR="005C3B31" w:rsidRPr="005C3B31">
              <w:rPr>
                <w:rFonts w:ascii="Liberation Serif" w:hAnsi="Liberation Serif"/>
                <w:sz w:val="24"/>
                <w:szCs w:val="24"/>
              </w:rPr>
              <w:t>муниципальной собственности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>, для размещения объектов, сооружений и средс</w:t>
            </w:r>
            <w:r w:rsidR="005C3B31" w:rsidRPr="005C3B31">
              <w:rPr>
                <w:rFonts w:ascii="Liberation Serif" w:hAnsi="Liberation Serif"/>
                <w:sz w:val="24"/>
                <w:szCs w:val="24"/>
              </w:rPr>
              <w:t>тв связи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>, единиц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:rsidR="003F112D" w:rsidRPr="005C3B31" w:rsidRDefault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3F112D" w:rsidRPr="005C3B31" w:rsidRDefault="005C3B31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3F112D" w:rsidRPr="005C3B31">
              <w:rPr>
                <w:rFonts w:ascii="Liberation Serif" w:hAnsi="Liberation Serif"/>
                <w:sz w:val="24"/>
                <w:szCs w:val="24"/>
              </w:rPr>
              <w:t xml:space="preserve">. Недопущение высоких ставок арендной платы за использование земельных участков, находящихся в 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>муниципальной собственности</w:t>
            </w:r>
            <w:r w:rsidR="003F112D" w:rsidRPr="005C3B31">
              <w:rPr>
                <w:rFonts w:ascii="Liberation Serif" w:hAnsi="Liberation Serif"/>
                <w:sz w:val="24"/>
                <w:szCs w:val="24"/>
              </w:rPr>
              <w:t>, для размещения объектов и сооружений связи</w:t>
            </w:r>
          </w:p>
        </w:tc>
        <w:tc>
          <w:tcPr>
            <w:tcW w:w="3345" w:type="dxa"/>
          </w:tcPr>
          <w:p w:rsidR="003F112D" w:rsidRPr="005C3B31" w:rsidRDefault="003F112D" w:rsidP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C3B31">
              <w:rPr>
                <w:rFonts w:ascii="Liberation Serif" w:hAnsi="Liberation Serif"/>
                <w:sz w:val="24"/>
                <w:szCs w:val="24"/>
              </w:rPr>
              <w:t xml:space="preserve">принят нормативный правовой о внесении изменений в порядок определения размера арендной платы, порядке, условиях и сроках внесения арендной платы за использование земельных участков, находящихся в </w:t>
            </w:r>
            <w:r w:rsidR="005C3B31" w:rsidRPr="005C3B31">
              <w:rPr>
                <w:rFonts w:ascii="Liberation Serif" w:hAnsi="Liberation Serif"/>
                <w:sz w:val="24"/>
                <w:szCs w:val="24"/>
              </w:rPr>
              <w:t xml:space="preserve">муниципальной </w:t>
            </w:r>
            <w:r w:rsidRPr="005C3B31">
              <w:rPr>
                <w:rFonts w:ascii="Liberation Serif" w:hAnsi="Liberation Serif"/>
                <w:sz w:val="24"/>
                <w:szCs w:val="24"/>
              </w:rPr>
              <w:t>собственности, единиц</w:t>
            </w:r>
            <w:proofErr w:type="gramEnd"/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F112D" w:rsidRPr="005C3B31" w:rsidRDefault="005C3B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5C3B31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749" w:type="dxa"/>
          </w:tcPr>
          <w:p w:rsidR="003F112D" w:rsidRPr="005C3B31" w:rsidRDefault="005C3B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C3B31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220" w:type="dxa"/>
            <w:gridSpan w:val="7"/>
          </w:tcPr>
          <w:p w:rsidR="006A442D" w:rsidRPr="00A54DAB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Сфера наружной рекламы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7"/>
          </w:tcPr>
          <w:p w:rsidR="00761FAF" w:rsidRPr="00D77200" w:rsidRDefault="00761FAF" w:rsidP="00761FAF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По состоянию на 1 января 2019 года доля организаций частной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формы собственности на рынке наружной рекламы составляла 100%. </w:t>
            </w:r>
          </w:p>
          <w:p w:rsidR="00761FAF" w:rsidRPr="00D77200" w:rsidRDefault="00761FAF" w:rsidP="00761FAF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Проблемный вопрос: органы местного самоуправления не наделены полномочиями по составлению протоколов об административных правонарушениях по </w:t>
            </w:r>
            <w:hyperlink r:id="rId19" w:history="1">
              <w:r w:rsidRPr="000F7B7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части 1 статьи 19.5</w:t>
              </w:r>
            </w:hyperlink>
            <w:r w:rsidRPr="000F7B7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рекламе, предусмотренных </w:t>
            </w:r>
            <w:hyperlink r:id="rId20" w:history="1">
              <w:r w:rsidRPr="000F7B7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статьей 19</w:t>
              </w:r>
            </w:hyperlink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13 марта 2006 года N 38-ФЗ "О рекламе". При этом существует потребность в повышении эффективности проводимых мероприятий по борьбе с </w:t>
            </w:r>
            <w:proofErr w:type="gramStart"/>
            <w:r w:rsidRPr="00D77200">
              <w:rPr>
                <w:rFonts w:ascii="Liberation Serif" w:hAnsi="Liberation Serif"/>
                <w:sz w:val="24"/>
                <w:szCs w:val="24"/>
              </w:rPr>
              <w:t>недобросовестными</w:t>
            </w:r>
            <w:proofErr w:type="gramEnd"/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D77200">
              <w:rPr>
                <w:rFonts w:ascii="Liberation Serif" w:hAnsi="Liberation Serif"/>
                <w:sz w:val="24"/>
                <w:szCs w:val="24"/>
              </w:rPr>
              <w:t>рекламораспространителями</w:t>
            </w:r>
            <w:proofErr w:type="spellEnd"/>
            <w:r w:rsidRPr="00D77200">
              <w:rPr>
                <w:rFonts w:ascii="Liberation Serif" w:hAnsi="Liberation Serif"/>
                <w:sz w:val="24"/>
                <w:szCs w:val="24"/>
              </w:rPr>
              <w:t>, осуществляющими установку рекламных конструкций в отсутствие действующих разрешений.</w:t>
            </w:r>
          </w:p>
          <w:p w:rsidR="00761FAF" w:rsidRPr="00D77200" w:rsidRDefault="00761FAF" w:rsidP="00761FAF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Методы решения. 1. Расширение функций уполномоченных органов в сфере рекламы.</w:t>
            </w:r>
          </w:p>
          <w:p w:rsidR="00761FAF" w:rsidRPr="00D77200" w:rsidRDefault="00761FAF" w:rsidP="00761FAF">
            <w:pPr>
              <w:pStyle w:val="ConsPlusNormal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 xml:space="preserve">2. Борьба с незаконными рекламными конструкциями и недобросовестными </w:t>
            </w:r>
            <w:proofErr w:type="spellStart"/>
            <w:r w:rsidRPr="00D77200">
              <w:rPr>
                <w:rFonts w:ascii="Liberation Serif" w:hAnsi="Liberation Serif"/>
                <w:sz w:val="24"/>
                <w:szCs w:val="24"/>
              </w:rPr>
              <w:t>рекламораспространителями</w:t>
            </w:r>
            <w:proofErr w:type="spellEnd"/>
            <w:r w:rsidRPr="00D77200">
              <w:rPr>
                <w:rFonts w:ascii="Liberation Serif" w:hAnsi="Liberation Serif"/>
                <w:sz w:val="24"/>
                <w:szCs w:val="24"/>
              </w:rPr>
              <w:t>, направленная на повышение инвестиционной привлекательности рынка наружной рекламы.</w:t>
            </w:r>
          </w:p>
          <w:p w:rsidR="006A442D" w:rsidRDefault="00761FAF" w:rsidP="00761FAF">
            <w:pPr>
              <w:pStyle w:val="ConsPlusNormal"/>
              <w:ind w:firstLine="709"/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3. Проведение торгов на размещение рекламных конструкций только в электронном виде</w:t>
            </w:r>
          </w:p>
        </w:tc>
      </w:tr>
      <w:tr w:rsidR="006769EB" w:rsidTr="00995D0B">
        <w:tc>
          <w:tcPr>
            <w:tcW w:w="907" w:type="dxa"/>
          </w:tcPr>
          <w:p w:rsidR="006769EB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046" w:type="dxa"/>
          </w:tcPr>
          <w:p w:rsidR="006769EB" w:rsidRPr="00D77200" w:rsidRDefault="006769EB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Размещение на официальных сайтах органов местного самоуправления нормативных правовых актов, регулирующих сферу наружной рекламы</w:t>
            </w:r>
          </w:p>
        </w:tc>
        <w:tc>
          <w:tcPr>
            <w:tcW w:w="3345" w:type="dxa"/>
          </w:tcPr>
          <w:p w:rsidR="006769EB" w:rsidRDefault="006769EB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наличие на официальном  сайте МО Красноуфимский округ актуальной информации о нормативных правовых актах, регулирующих сферу наружной рекламы, процентов</w:t>
            </w:r>
          </w:p>
          <w:p w:rsidR="006769EB" w:rsidRDefault="006769EB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6769EB" w:rsidRPr="00D77200" w:rsidRDefault="006769EB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20" w:type="dxa"/>
          </w:tcPr>
          <w:p w:rsidR="006769EB" w:rsidRPr="00D77200" w:rsidRDefault="006769EB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769EB" w:rsidRPr="00D77200" w:rsidRDefault="006769EB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769EB" w:rsidRPr="00D77200" w:rsidRDefault="006769EB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6769EB" w:rsidRPr="00D77200" w:rsidRDefault="006769EB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6769EB" w:rsidRPr="00D77200" w:rsidRDefault="006769EB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77200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15220" w:type="dxa"/>
            <w:gridSpan w:val="7"/>
          </w:tcPr>
          <w:p w:rsidR="006A442D" w:rsidRPr="00F93B17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5220" w:type="dxa"/>
            <w:gridSpan w:val="7"/>
          </w:tcPr>
          <w:p w:rsidR="00F93B17" w:rsidRPr="00F93B17" w:rsidRDefault="006A442D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F93B17">
              <w:rPr>
                <w:rFonts w:ascii="Liberation Serif" w:hAnsi="Liberation Serif"/>
                <w:sz w:val="24"/>
                <w:szCs w:val="24"/>
              </w:rPr>
              <w:t>:</w:t>
            </w:r>
            <w:r w:rsidRPr="00F93B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F93B17">
              <w:rPr>
                <w:rFonts w:ascii="Liberation Serif" w:hAnsi="Liberation Serif"/>
                <w:sz w:val="24"/>
                <w:szCs w:val="24"/>
              </w:rPr>
              <w:t xml:space="preserve">По состоянию на 1 января 2019 года 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 в </w:t>
            </w:r>
            <w:r w:rsidR="00F93B17" w:rsidRPr="00F93B17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F93B17">
              <w:rPr>
                <w:rFonts w:ascii="Liberation Serif" w:hAnsi="Liberation Serif"/>
                <w:sz w:val="24"/>
                <w:szCs w:val="24"/>
              </w:rPr>
              <w:t xml:space="preserve">, составляла </w:t>
            </w:r>
            <w:r w:rsidR="00F93B17"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  <w:r w:rsidRPr="00F93B17">
              <w:rPr>
                <w:rFonts w:ascii="Liberation Serif" w:hAnsi="Liberation Serif"/>
                <w:sz w:val="24"/>
                <w:szCs w:val="24"/>
              </w:rPr>
              <w:t>%.</w:t>
            </w:r>
            <w:r w:rsidR="00F93B17" w:rsidRPr="00F93B17">
              <w:rPr>
                <w:rFonts w:ascii="Liberation Serif" w:hAnsi="Liberation Serif"/>
                <w:sz w:val="24"/>
                <w:szCs w:val="24"/>
              </w:rPr>
              <w:t xml:space="preserve"> В 2018 году были введены в эксплуатацию 1 объект газификации в рамках программы «Устойчивое развитие сельских территорий Муниципального образования Красноуфимский округ до 2024 года», утвержденной Постановлением Администрации МО Красноуфимский округ</w:t>
            </w:r>
            <w:proofErr w:type="gramEnd"/>
            <w:r w:rsidR="00F93B17" w:rsidRPr="00F93B17">
              <w:rPr>
                <w:rFonts w:ascii="Liberation Serif" w:hAnsi="Liberation Serif"/>
                <w:sz w:val="24"/>
                <w:szCs w:val="24"/>
              </w:rPr>
              <w:t xml:space="preserve"> от 26.07.2019 г. № 544; 3 объекта Российской телевизионной и радиовещательной сети; 1 реконструированный объект производственного назначения (котельная) в рамках программы «Развитие и модернизация жилищно-коммунального и дорожного хозяйства,  повышение энергетической эффективности в Муниципальном образовании Красноуфимский округ до 2024 года», утвержденной Постановлением Администрации МО Красноуфимский округ от 27.11.2013 г. № 1601.</w:t>
            </w:r>
          </w:p>
          <w:p w:rsidR="00F93B17" w:rsidRDefault="006A442D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 w:rsidR="00F93B1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A442D" w:rsidRPr="00F93B17" w:rsidRDefault="006A442D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1. Высокая себестоимость объектов капитального строительства.</w:t>
            </w:r>
          </w:p>
          <w:p w:rsidR="006A442D" w:rsidRPr="00F93B17" w:rsidRDefault="006A442D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2. Сокращение объемов хозяйственной деятельности участников рынка в условиях снижения спроса, вызванного финансовыми ограничениями у основных заказчиков строительства.</w:t>
            </w:r>
          </w:p>
          <w:p w:rsidR="006A442D" w:rsidRPr="00F93B17" w:rsidRDefault="006A442D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lastRenderedPageBreak/>
              <w:t>3. Недостаточная обеспеченность инженерной инфраструктурой.</w:t>
            </w:r>
          </w:p>
          <w:p w:rsidR="00F93B17" w:rsidRDefault="006A442D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F93B1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A442D" w:rsidRPr="00F93B17" w:rsidRDefault="006A442D" w:rsidP="00F93B17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1. Снижение себестоимости объектов капитального строительства за счет расширения практики применения новых технологий в строительстве.</w:t>
            </w:r>
          </w:p>
          <w:p w:rsidR="006A442D" w:rsidRDefault="006A442D" w:rsidP="00F93B17">
            <w:pPr>
              <w:pStyle w:val="ConsPlusNormal"/>
              <w:ind w:firstLine="709"/>
              <w:jc w:val="both"/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2. Организационно-информационная поддержка в области строительства объектов капитального строительства</w:t>
            </w:r>
          </w:p>
        </w:tc>
      </w:tr>
      <w:tr w:rsidR="00F93B17" w:rsidTr="00995D0B">
        <w:tc>
          <w:tcPr>
            <w:tcW w:w="907" w:type="dxa"/>
          </w:tcPr>
          <w:p w:rsidR="00F93B17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46" w:type="dxa"/>
          </w:tcPr>
          <w:p w:rsidR="00F93B17" w:rsidRPr="00F93B17" w:rsidRDefault="00F93B17" w:rsidP="00F93B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1. Обеспечение возможности получения информации о деятельности и изменениях в области строительства объектов капитального строительства, за исключением жилищного и дорожного строительства, на официальном сайте МО Красноуфимский округ</w:t>
            </w:r>
          </w:p>
        </w:tc>
        <w:tc>
          <w:tcPr>
            <w:tcW w:w="3345" w:type="dxa"/>
          </w:tcPr>
          <w:p w:rsidR="00F93B17" w:rsidRPr="00F93B17" w:rsidRDefault="00F93B17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Красноуфимский округ  реестров выданных разрешений на строительство объектов капитального строительства, за исключением жилищного и дорожного строительства, разрешений на ввод в эксплуатацию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F93B17" w:rsidRPr="00F93B17" w:rsidRDefault="00F93B17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МО</w:t>
            </w:r>
            <w:r w:rsidRPr="00F93B17">
              <w:rPr>
                <w:rFonts w:ascii="Liberation Serif" w:hAnsi="Liberation Serif"/>
                <w:sz w:val="24"/>
                <w:szCs w:val="24"/>
              </w:rPr>
              <w:t xml:space="preserve"> Красноуфимский округ</w:t>
            </w:r>
          </w:p>
        </w:tc>
      </w:tr>
      <w:tr w:rsidR="00F93B17" w:rsidTr="00995D0B">
        <w:tc>
          <w:tcPr>
            <w:tcW w:w="907" w:type="dxa"/>
          </w:tcPr>
          <w:p w:rsidR="00F93B17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46" w:type="dxa"/>
          </w:tcPr>
          <w:p w:rsidR="00F93B17" w:rsidRPr="00F93B17" w:rsidRDefault="00F93B17" w:rsidP="00F93B1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2. Обеспечение опубликования и актуализации на официальном сайте МО Красноуфимский округ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3345" w:type="dxa"/>
          </w:tcPr>
          <w:p w:rsidR="00F93B17" w:rsidRPr="00F93B17" w:rsidRDefault="00F93B17" w:rsidP="0036205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наличие на официальном сайте МО Красноуфимский округ  актуальной информации об административных регламентах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эксплуатацию, процентов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F93B17" w:rsidRPr="00F93B17" w:rsidRDefault="00F93B17" w:rsidP="0036205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3B1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F93B17" w:rsidRPr="00F93B17" w:rsidRDefault="00F93B17" w:rsidP="009B7D0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градостроительства Администрации МО</w:t>
            </w:r>
            <w:r w:rsidRPr="00F93B17">
              <w:rPr>
                <w:rFonts w:ascii="Liberation Serif" w:hAnsi="Liberation Serif"/>
                <w:sz w:val="24"/>
                <w:szCs w:val="24"/>
              </w:rPr>
              <w:t xml:space="preserve"> Красноуфимский округ 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220" w:type="dxa"/>
            <w:gridSpan w:val="7"/>
          </w:tcPr>
          <w:p w:rsidR="006A442D" w:rsidRPr="00A74CAB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Рынок ритуальных услуг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220" w:type="dxa"/>
            <w:gridSpan w:val="7"/>
          </w:tcPr>
          <w:p w:rsidR="006A442D" w:rsidRPr="00A74CAB" w:rsidRDefault="006A442D" w:rsidP="00A74CA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A74CAB" w:rsidRPr="00A74CAB">
              <w:rPr>
                <w:rFonts w:ascii="Liberation Serif" w:hAnsi="Liberation Serif"/>
                <w:sz w:val="24"/>
                <w:szCs w:val="24"/>
              </w:rPr>
              <w:t>: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По состоянию 1 января 2019 года на территории </w:t>
            </w:r>
            <w:r w:rsidR="00A74CAB" w:rsidRPr="00A74CAB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функционировали </w:t>
            </w:r>
            <w:r w:rsidR="00A74CAB" w:rsidRPr="00A74CAB">
              <w:rPr>
                <w:rFonts w:ascii="Liberation Serif" w:hAnsi="Liberation Serif"/>
                <w:sz w:val="24"/>
                <w:szCs w:val="24"/>
              </w:rPr>
              <w:t>2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организации</w:t>
            </w:r>
            <w:r w:rsidR="00A74CAB" w:rsidRPr="00A74CAB">
              <w:rPr>
                <w:rFonts w:ascii="Liberation Serif" w:hAnsi="Liberation Serif"/>
                <w:sz w:val="24"/>
                <w:szCs w:val="24"/>
              </w:rPr>
              <w:t xml:space="preserve"> частной формы собственности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t>, осуществляющие деятельность на рынке ритуальных услуг.</w:t>
            </w:r>
          </w:p>
          <w:p w:rsidR="005967AE" w:rsidRDefault="006A442D" w:rsidP="00A74CA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Проблемный вопрос</w:t>
            </w:r>
            <w:r w:rsidR="00A74CAB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A74CAB" w:rsidRPr="00A74CAB" w:rsidRDefault="006A442D" w:rsidP="00A74CA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Законодательством Российской Федерации не урегулирована деятельность коммерческих организаций и индивидуальных предпринимателей, осуществляющих оказание ритуальных услуг в населенных пунктах, не определен порядок взаимодействия специализированных служб с коммерческими организациями и индивидуальными предпринимателями. В связи с этим граждане сталкиваются с избыточностью процедур при оформлении необходимых для погребения документов, низким качеством ритуальных услуг, отсутствием квалифицированных ритуальных агентов, навязыванием дорогостоящих услуг. </w:t>
            </w:r>
          </w:p>
          <w:p w:rsidR="005967AE" w:rsidRDefault="006A442D" w:rsidP="00A74CA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A74CAB">
              <w:rPr>
                <w:rFonts w:ascii="Liberation Serif" w:hAnsi="Liberation Serif"/>
                <w:sz w:val="24"/>
                <w:szCs w:val="24"/>
              </w:rPr>
              <w:t>: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A442D" w:rsidRPr="00A74CAB" w:rsidRDefault="006A442D" w:rsidP="00A74CAB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Регламентация процедуры предоставления мест для захоронений на муниципальном уровне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046" w:type="dxa"/>
          </w:tcPr>
          <w:p w:rsidR="003F112D" w:rsidRPr="00A74CAB" w:rsidRDefault="003F112D" w:rsidP="00A54DA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1. Формирование реестра организаций, осуществляющих деятельность на рынке ритуальных </w:t>
            </w:r>
            <w:r w:rsidR="00A74CAB" w:rsidRPr="00A74CAB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345" w:type="dxa"/>
          </w:tcPr>
          <w:p w:rsidR="003F112D" w:rsidRPr="00A74CAB" w:rsidRDefault="003F112D" w:rsidP="00A74CA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наличие на официальном сайте </w:t>
            </w:r>
            <w:r w:rsidR="00A74CAB" w:rsidRPr="00A74CAB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A74CAB">
              <w:rPr>
                <w:rFonts w:ascii="Liberation Serif" w:hAnsi="Liberation Serif"/>
                <w:sz w:val="24"/>
                <w:szCs w:val="24"/>
              </w:rPr>
              <w:t xml:space="preserve"> актуального реестра организаций, осуществляющих деятельность на рынке ритуальных услуг, процентов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2749" w:type="dxa"/>
          </w:tcPr>
          <w:p w:rsidR="003F112D" w:rsidRPr="00A74CAB" w:rsidRDefault="00A74CA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46" w:type="dxa"/>
          </w:tcPr>
          <w:p w:rsidR="003F112D" w:rsidRPr="00A74CAB" w:rsidRDefault="003F112D" w:rsidP="00A54DA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2. Проведение мониторинга состояния и развития сети объектов, предоставляющих ритуальные услуги</w:t>
            </w:r>
          </w:p>
        </w:tc>
        <w:tc>
          <w:tcPr>
            <w:tcW w:w="3345" w:type="dxa"/>
          </w:tcPr>
          <w:p w:rsidR="003F112D" w:rsidRPr="00A74CAB" w:rsidRDefault="003F112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справка о результатах мониторинга, единиц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F112D" w:rsidRPr="00A74CAB" w:rsidRDefault="003F112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3F112D" w:rsidRPr="00A74CAB" w:rsidRDefault="00A74CA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74CAB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220" w:type="dxa"/>
            <w:gridSpan w:val="7"/>
          </w:tcPr>
          <w:p w:rsidR="006A442D" w:rsidRPr="00FD5331" w:rsidRDefault="006A442D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Рынок услуг в сфере культуры</w:t>
            </w:r>
          </w:p>
        </w:tc>
      </w:tr>
      <w:tr w:rsidR="006A442D" w:rsidTr="006D4A33">
        <w:tc>
          <w:tcPr>
            <w:tcW w:w="907" w:type="dxa"/>
          </w:tcPr>
          <w:p w:rsidR="006A442D" w:rsidRPr="006769EB" w:rsidRDefault="005967AE" w:rsidP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DC501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220" w:type="dxa"/>
            <w:gridSpan w:val="7"/>
          </w:tcPr>
          <w:p w:rsidR="00FD5331" w:rsidRPr="00F101A3" w:rsidRDefault="006A442D" w:rsidP="00FD5331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Обоснование выбора товарного рынка с описанием текущей ситуации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>: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FD5331">
              <w:rPr>
                <w:rFonts w:ascii="Liberation Serif" w:hAnsi="Liberation Serif"/>
                <w:sz w:val="24"/>
                <w:szCs w:val="24"/>
              </w:rPr>
              <w:t>На рынке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услуг в сфере культуры в 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>функционирует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бюджетное учреждение культуры «Центр культуры, народного творчества и библиотечного обслуживания»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>, которое</w:t>
            </w:r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объединяет 42 учреждения </w:t>
            </w:r>
            <w:proofErr w:type="spellStart"/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культурно-досугового</w:t>
            </w:r>
            <w:proofErr w:type="spellEnd"/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типа (структурных подразделения без права юридического лица):  19 сельских домов культуры, 21 сельский клуб, передвижной </w:t>
            </w:r>
            <w:proofErr w:type="spellStart"/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культурно-досуговой</w:t>
            </w:r>
            <w:proofErr w:type="spellEnd"/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центр и  организационно-методический центр по культуре и народному творчеству).</w:t>
            </w:r>
            <w:proofErr w:type="gramEnd"/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учреждениях культуры 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 xml:space="preserve">в 2018 году </w:t>
            </w:r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проведено 7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721 мероприятие, которые посетили  312305 человек, в том числе для детей до 14 лет  - 2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846 мероприятий с количеством посетителей 77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402 человека, для молодёжи в возрасте от 15 до 24 лет – 1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995 мероприятий с количеством посетителей 42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118 человек.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По итогам 2018 года количество клубных формирований в учреждениях культуры района составило – 386, с количеством участников 3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>638 человек, в том числе для детей до 14 лет – 151 клубное формирование, с количеством участников 1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447 человек,  </w:t>
            </w:r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для молодёжи в возрасте от 15 до 24 лет - 37 клубных формирований, с количеством участников 330 человек.</w:t>
            </w:r>
            <w:proofErr w:type="gramEnd"/>
            <w:r w:rsidR="00FD5331" w:rsidRPr="00FD533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5E503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Финансирование деятельности учреждения осуществляется в рамках муниципальной Программы МО Красноуфимский округ «Развитие культуры </w:t>
            </w:r>
            <w:r w:rsidR="00F101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МО Красноуфимский округ </w:t>
            </w:r>
            <w:r w:rsidR="005E503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до 2020 года», утвержденной постановлением Администрации МО Красноуфимский </w:t>
            </w:r>
            <w:r w:rsidR="005E503C" w:rsidRPr="00F101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округ </w:t>
            </w:r>
            <w:r w:rsidR="00F101A3" w:rsidRPr="00F101A3">
              <w:rPr>
                <w:rFonts w:ascii="Liberation Serif" w:hAnsi="Liberation Serif"/>
                <w:sz w:val="24"/>
                <w:szCs w:val="24"/>
              </w:rPr>
              <w:t>от 26.11.2013г. № 1585</w:t>
            </w:r>
            <w:r w:rsidR="00F101A3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F101A3" w:rsidRDefault="006A442D" w:rsidP="00FD5331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Проблемные вопросы</w:t>
            </w:r>
            <w:r w:rsidR="00FD5331">
              <w:rPr>
                <w:rFonts w:ascii="Liberation Serif" w:hAnsi="Liberation Serif"/>
                <w:sz w:val="24"/>
                <w:szCs w:val="24"/>
              </w:rPr>
              <w:t>: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A442D" w:rsidRPr="00FD5331" w:rsidRDefault="006A442D" w:rsidP="00FD5331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F101A3">
              <w:rPr>
                <w:rFonts w:ascii="Liberation Serif" w:hAnsi="Liberation Serif"/>
                <w:sz w:val="24"/>
                <w:szCs w:val="24"/>
              </w:rPr>
              <w:t>Отсутствие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развити</w:t>
            </w:r>
            <w:r w:rsidR="00F101A3">
              <w:rPr>
                <w:rFonts w:ascii="Liberation Serif" w:hAnsi="Liberation Serif"/>
                <w:sz w:val="24"/>
                <w:szCs w:val="24"/>
              </w:rPr>
              <w:t>я</w:t>
            </w:r>
            <w:r w:rsidRPr="00FD5331">
              <w:rPr>
                <w:rFonts w:ascii="Liberation Serif" w:hAnsi="Liberation Serif"/>
                <w:sz w:val="24"/>
                <w:szCs w:val="24"/>
              </w:rPr>
              <w:t xml:space="preserve"> негосударственного сектора сферы культуры.</w:t>
            </w:r>
          </w:p>
          <w:p w:rsidR="006A442D" w:rsidRPr="00FD5331" w:rsidRDefault="006A442D" w:rsidP="00FD53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2. Неполное соответствие объемов и видов услуг, оказываемых учреждениями культуры, запросам, предпочтениям и ожиданиям граждан.</w:t>
            </w:r>
          </w:p>
          <w:p w:rsidR="00F101A3" w:rsidRDefault="006A442D" w:rsidP="00FD53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Методы решения</w:t>
            </w:r>
            <w:r w:rsidR="00F101A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6A442D" w:rsidRPr="00FD5331" w:rsidRDefault="006A442D" w:rsidP="00FD53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1. Оказание мер государственной поддержки организациям культуры и искусства.</w:t>
            </w:r>
          </w:p>
          <w:p w:rsidR="006A442D" w:rsidRPr="00FD5331" w:rsidRDefault="006A442D" w:rsidP="00FD53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2. Создание условий для развития конкуренции в сфере молодежной культуры.</w:t>
            </w:r>
          </w:p>
          <w:p w:rsidR="006A442D" w:rsidRPr="00FD5331" w:rsidRDefault="006A442D" w:rsidP="00FD5331">
            <w:pPr>
              <w:pStyle w:val="ConsPlusNormal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5331">
              <w:rPr>
                <w:rFonts w:ascii="Liberation Serif" w:hAnsi="Liberation Serif"/>
                <w:sz w:val="24"/>
                <w:szCs w:val="24"/>
              </w:rPr>
              <w:t>3. 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</w:tr>
      <w:tr w:rsidR="003F112D" w:rsidTr="00995D0B">
        <w:tc>
          <w:tcPr>
            <w:tcW w:w="907" w:type="dxa"/>
          </w:tcPr>
          <w:p w:rsidR="003F112D" w:rsidRPr="006769EB" w:rsidRDefault="00DC501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89</w:t>
            </w:r>
          </w:p>
        </w:tc>
        <w:tc>
          <w:tcPr>
            <w:tcW w:w="5046" w:type="dxa"/>
          </w:tcPr>
          <w:p w:rsidR="003F112D" w:rsidRPr="00F101A3" w:rsidRDefault="00F101A3" w:rsidP="00F101A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101A3">
              <w:rPr>
                <w:rFonts w:ascii="Liberation Serif" w:hAnsi="Liberation Serif"/>
                <w:sz w:val="24"/>
                <w:szCs w:val="24"/>
              </w:rPr>
              <w:t>Поддержка некоммерческих культурных формирований</w:t>
            </w:r>
            <w:r w:rsidR="003F112D" w:rsidRPr="00F101A3">
              <w:rPr>
                <w:rFonts w:ascii="Liberation Serif" w:hAnsi="Liberation Serif"/>
                <w:sz w:val="24"/>
                <w:szCs w:val="24"/>
              </w:rPr>
              <w:t xml:space="preserve"> на реализацию социально-культурных проек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 xml:space="preserve">тов (мероприятий), направленных </w:t>
            </w:r>
            <w:r w:rsidR="003F112D" w:rsidRPr="00F101A3">
              <w:rPr>
                <w:rFonts w:ascii="Liberation Serif" w:hAnsi="Liberation Serif"/>
                <w:sz w:val="24"/>
                <w:szCs w:val="24"/>
              </w:rPr>
              <w:t>на развитие межнационального сотрудничества, сохранение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ксенофобии;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F112D" w:rsidRPr="00F101A3">
              <w:rPr>
                <w:rFonts w:ascii="Liberation Serif" w:hAnsi="Liberation Serif"/>
                <w:sz w:val="24"/>
                <w:szCs w:val="24"/>
              </w:rPr>
              <w:t>на популяризацию и развитие самобытной культуры;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F112D" w:rsidRPr="00F101A3">
              <w:rPr>
                <w:rFonts w:ascii="Liberation Serif" w:hAnsi="Liberation Serif"/>
                <w:sz w:val="24"/>
                <w:szCs w:val="24"/>
              </w:rPr>
              <w:t>на поддержку и развитие работающих на базе некоммерческих организаций национальных коллективов любительского художественного творчества</w:t>
            </w:r>
            <w:proofErr w:type="gramEnd"/>
          </w:p>
        </w:tc>
        <w:tc>
          <w:tcPr>
            <w:tcW w:w="3345" w:type="dxa"/>
          </w:tcPr>
          <w:p w:rsidR="003F112D" w:rsidRPr="00F101A3" w:rsidRDefault="003F112D" w:rsidP="00F101A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01A3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F101A3">
              <w:rPr>
                <w:rFonts w:ascii="Liberation Serif" w:hAnsi="Liberation Serif"/>
                <w:sz w:val="24"/>
                <w:szCs w:val="24"/>
              </w:rPr>
              <w:t>социокультурных</w:t>
            </w:r>
            <w:proofErr w:type="spellEnd"/>
            <w:r w:rsidRPr="00F101A3">
              <w:rPr>
                <w:rFonts w:ascii="Liberation Serif" w:hAnsi="Liberation Serif"/>
                <w:sz w:val="24"/>
                <w:szCs w:val="24"/>
              </w:rPr>
              <w:t xml:space="preserve"> проектов, реализуемых социально ориентированным</w:t>
            </w:r>
            <w:r w:rsidR="00F101A3" w:rsidRPr="00F101A3">
              <w:rPr>
                <w:rFonts w:ascii="Liberation Serif" w:hAnsi="Liberation Serif"/>
                <w:sz w:val="24"/>
                <w:szCs w:val="24"/>
              </w:rPr>
              <w:t>и некоммерческими организациями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, получившими поддержку на реализацию социально-культурных проектов, единиц</w:t>
            </w:r>
          </w:p>
        </w:tc>
        <w:tc>
          <w:tcPr>
            <w:tcW w:w="1020" w:type="dxa"/>
          </w:tcPr>
          <w:p w:rsidR="003F112D" w:rsidRPr="00F101A3" w:rsidRDefault="00F101A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3F112D" w:rsidRPr="00F101A3" w:rsidRDefault="00F101A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3F112D" w:rsidRPr="00F101A3" w:rsidRDefault="00F101A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1020" w:type="dxa"/>
          </w:tcPr>
          <w:p w:rsidR="003F112D" w:rsidRPr="00F101A3" w:rsidRDefault="00F101A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101A3">
              <w:rPr>
                <w:rFonts w:ascii="Liberation Serif" w:hAnsi="Liberation Serif"/>
                <w:sz w:val="24"/>
                <w:szCs w:val="24"/>
              </w:rPr>
              <w:t>о запросу</w:t>
            </w:r>
          </w:p>
        </w:tc>
        <w:tc>
          <w:tcPr>
            <w:tcW w:w="2749" w:type="dxa"/>
          </w:tcPr>
          <w:p w:rsidR="003F112D" w:rsidRPr="00F101A3" w:rsidRDefault="00F101A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F101A3">
              <w:rPr>
                <w:rFonts w:ascii="Liberation Serif" w:hAnsi="Liberation Serif"/>
                <w:sz w:val="24"/>
                <w:szCs w:val="24"/>
              </w:rPr>
              <w:t>Отдел культуры и туризма Администрации МО Красноуфимский округ</w:t>
            </w:r>
          </w:p>
        </w:tc>
      </w:tr>
    </w:tbl>
    <w:p w:rsidR="00B86DF7" w:rsidRDefault="00B86DF7"/>
    <w:p w:rsidR="00483B32" w:rsidRDefault="00483B32">
      <w:pPr>
        <w:sectPr w:rsidR="00483B32" w:rsidSect="00B156B7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483B32" w:rsidRPr="00A54DAB" w:rsidRDefault="005967AE">
      <w:pPr>
        <w:pStyle w:val="ConsPlusNormal"/>
        <w:jc w:val="right"/>
        <w:outlineLvl w:val="1"/>
        <w:rPr>
          <w:rFonts w:ascii="Liberation Serif" w:hAnsi="Liberation Serif"/>
          <w:sz w:val="24"/>
          <w:szCs w:val="24"/>
        </w:rPr>
      </w:pPr>
      <w:r w:rsidRPr="00A54DAB">
        <w:rPr>
          <w:rFonts w:ascii="Liberation Serif" w:hAnsi="Liberation Serif"/>
          <w:sz w:val="24"/>
          <w:szCs w:val="24"/>
        </w:rPr>
        <w:lastRenderedPageBreak/>
        <w:t>Т</w:t>
      </w:r>
      <w:r w:rsidR="00483B32" w:rsidRPr="00A54DAB">
        <w:rPr>
          <w:rFonts w:ascii="Liberation Serif" w:hAnsi="Liberation Serif"/>
          <w:sz w:val="24"/>
          <w:szCs w:val="24"/>
        </w:rPr>
        <w:t>аблица 2</w:t>
      </w:r>
    </w:p>
    <w:p w:rsidR="00483B32" w:rsidRDefault="00483B32">
      <w:pPr>
        <w:pStyle w:val="ConsPlusNormal"/>
      </w:pPr>
    </w:p>
    <w:p w:rsidR="00483B32" w:rsidRPr="005967AE" w:rsidRDefault="00483B3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5967AE">
        <w:rPr>
          <w:rFonts w:ascii="Liberation Serif" w:hAnsi="Liberation Serif"/>
          <w:sz w:val="24"/>
          <w:szCs w:val="24"/>
        </w:rPr>
        <w:t>СИСТЕМНЫЕ МЕРОПРИЯТИЯ, НАПРАВЛЕННЫЕ НА РАЗВИТИЕ</w:t>
      </w:r>
    </w:p>
    <w:p w:rsidR="00483B32" w:rsidRPr="005967AE" w:rsidRDefault="00483B32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5967AE">
        <w:rPr>
          <w:rFonts w:ascii="Liberation Serif" w:hAnsi="Liberation Serif"/>
          <w:sz w:val="24"/>
          <w:szCs w:val="24"/>
        </w:rPr>
        <w:t xml:space="preserve">КОНКУРЕНТНОЙ СРЕДЫ В </w:t>
      </w:r>
      <w:r w:rsidR="00976F46" w:rsidRPr="005967AE">
        <w:rPr>
          <w:rFonts w:ascii="Liberation Serif" w:hAnsi="Liberation Serif"/>
          <w:sz w:val="24"/>
          <w:szCs w:val="24"/>
        </w:rPr>
        <w:t>МО КРАСНОУФИМСКИЙ ОКРУГ</w:t>
      </w:r>
    </w:p>
    <w:p w:rsidR="00483B32" w:rsidRPr="005967AE" w:rsidRDefault="00483B32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118"/>
        <w:gridCol w:w="3572"/>
        <w:gridCol w:w="3628"/>
        <w:gridCol w:w="1474"/>
        <w:gridCol w:w="2749"/>
      </w:tblGrid>
      <w:tr w:rsidR="00483B32" w:rsidRPr="005967AE" w:rsidTr="006E6319">
        <w:tc>
          <w:tcPr>
            <w:tcW w:w="907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311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Цель мероприятия</w:t>
            </w:r>
          </w:p>
        </w:tc>
        <w:tc>
          <w:tcPr>
            <w:tcW w:w="3572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Результат мероприятий</w:t>
            </w:r>
          </w:p>
        </w:tc>
        <w:tc>
          <w:tcPr>
            <w:tcW w:w="1474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749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483B32" w:rsidRPr="005967AE" w:rsidTr="006E6319">
        <w:tc>
          <w:tcPr>
            <w:tcW w:w="907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749" w:type="dxa"/>
          </w:tcPr>
          <w:p w:rsidR="00483B32" w:rsidRPr="005967AE" w:rsidRDefault="00483B32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483B32" w:rsidRPr="005967AE" w:rsidTr="006E6319">
        <w:tc>
          <w:tcPr>
            <w:tcW w:w="907" w:type="dxa"/>
          </w:tcPr>
          <w:p w:rsidR="00483B32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541" w:type="dxa"/>
            <w:gridSpan w:val="5"/>
          </w:tcPr>
          <w:p w:rsidR="00483B32" w:rsidRPr="005967AE" w:rsidRDefault="00483B32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F13C0F" w:rsidRPr="005967AE" w:rsidTr="006769EB">
        <w:trPr>
          <w:trHeight w:val="3183"/>
        </w:trPr>
        <w:tc>
          <w:tcPr>
            <w:tcW w:w="907" w:type="dxa"/>
            <w:tcBorders>
              <w:top w:val="nil"/>
            </w:tcBorders>
          </w:tcPr>
          <w:p w:rsidR="00F13C0F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исполнителей), предусматривающих:</w:t>
            </w:r>
          </w:p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введение механизма оказания содействия муниципальным заказчикам, как участникам закупки по вопросам, связанным с получением электронной подписи, формированием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заявок, а также правовым сопровождением при проведении закупок;</w:t>
            </w:r>
          </w:p>
          <w:p w:rsidR="00F13C0F" w:rsidRPr="005967AE" w:rsidRDefault="00F13C0F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</w:t>
            </w:r>
            <w:proofErr w:type="gramEnd"/>
          </w:p>
        </w:tc>
        <w:tc>
          <w:tcPr>
            <w:tcW w:w="3572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обеспечение проведения оценки соответствия и мониторинга соответствия планов закупки товаров, работ, услуг, изменений, внесенных в такие планы, годовых отчетов о закупке у субъектов малого и среднего предпринимательства (далее - МСП), предусмотренных Федеральным </w:t>
            </w:r>
            <w:hyperlink r:id="rId21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18 июля 2011 года N 223-ФЗ</w:t>
            </w:r>
          </w:p>
        </w:tc>
        <w:tc>
          <w:tcPr>
            <w:tcW w:w="3628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ежеквартальный отчет о результатах проведения оценки соответствия и мониторинга соответствия планов закупки товаров, работ, услуг, изменений, внесенных в такие планы, годовых отчетов о закупке у субъектов МСП, предусмотренных Федеральным </w:t>
            </w:r>
            <w:hyperlink r:id="rId22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18 июля 2011 года N 223-ФЗ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</w:tr>
      <w:tr w:rsidR="00F13C0F" w:rsidTr="006769EB">
        <w:tc>
          <w:tcPr>
            <w:tcW w:w="907" w:type="dxa"/>
          </w:tcPr>
          <w:p w:rsidR="00F13C0F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</w:tcPr>
          <w:p w:rsidR="00F13C0F" w:rsidRDefault="00F13C0F" w:rsidP="006769EB">
            <w:pPr>
              <w:pStyle w:val="ConsPlusNormal"/>
            </w:pPr>
          </w:p>
        </w:tc>
        <w:tc>
          <w:tcPr>
            <w:tcW w:w="3572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методическая работа с муниципальными заказчиками по разъяснению требований Федерального </w:t>
            </w:r>
            <w:hyperlink r:id="rId23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закона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5 апреля 2013 года N 44-ФЗ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количество проведенных семинаров с муниципальными заказчиками: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- не менее 5 семинаров;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- не менее 5 семинаров;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2021 год - не менее 5 семинаров;</w:t>
            </w:r>
          </w:p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2022 год - не менее 5 семинаров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</w:tr>
      <w:tr w:rsidR="00F13C0F" w:rsidTr="006769EB">
        <w:tc>
          <w:tcPr>
            <w:tcW w:w="907" w:type="dxa"/>
          </w:tcPr>
          <w:p w:rsidR="00F13C0F" w:rsidRPr="005967AE" w:rsidRDefault="0003447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</w:tcPr>
          <w:p w:rsidR="00F13C0F" w:rsidRDefault="00F13C0F"/>
        </w:tc>
        <w:tc>
          <w:tcPr>
            <w:tcW w:w="3572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Проведение консультаций для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представителей субъектов МСП работе по подготовке заявок для участия в конкурсах, а также по выполнению контрактов для обеспечения муниципальных и государственных нужд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количество проведенных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консультаций представителей субъектов малого предпринимательства: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– по запросу представителей;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– по запросу представителей;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2021 год – по запросу представителей;</w:t>
            </w:r>
          </w:p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2022 год – по запросу представителей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2019 - 2021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749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Отдел муниципального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заказа Администрации МО Красноуфимский округ</w:t>
            </w:r>
          </w:p>
        </w:tc>
      </w:tr>
      <w:tr w:rsidR="00F13C0F" w:rsidTr="006769EB">
        <w:tc>
          <w:tcPr>
            <w:tcW w:w="907" w:type="dxa"/>
          </w:tcPr>
          <w:p w:rsidR="00F13C0F" w:rsidRDefault="0003447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F13C0F" w:rsidRDefault="00F13C0F"/>
        </w:tc>
        <w:tc>
          <w:tcPr>
            <w:tcW w:w="3572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осуществление закупок товаров, работ, услуг для нужд Свердловской области и муниципальных образований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доля закупок, осуществленных у субъектов малого предпринимательства и социально ориентированных некоммерческих организаций, в совокупном годовом объеме закупок, рассчитанном в соответствии с </w:t>
            </w:r>
            <w:hyperlink r:id="rId24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частью 1.1 статьи 30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5 апреля 2013 года N 44-ФЗ: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- не менее 25%;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- не менее 28%;</w:t>
            </w:r>
          </w:p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2021 год - не менее 30%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2019 - 2021 годы</w:t>
            </w:r>
          </w:p>
        </w:tc>
        <w:tc>
          <w:tcPr>
            <w:tcW w:w="2749" w:type="dxa"/>
          </w:tcPr>
          <w:p w:rsidR="00F13C0F" w:rsidRPr="005967AE" w:rsidRDefault="00F13C0F" w:rsidP="00085A3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муниципальные заказчики</w:t>
            </w:r>
          </w:p>
        </w:tc>
      </w:tr>
      <w:tr w:rsidR="00F13C0F" w:rsidTr="006E6319">
        <w:tc>
          <w:tcPr>
            <w:tcW w:w="907" w:type="dxa"/>
          </w:tcPr>
          <w:p w:rsidR="00F13C0F" w:rsidRDefault="000344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nil"/>
            </w:tcBorders>
          </w:tcPr>
          <w:p w:rsidR="00F13C0F" w:rsidRDefault="00F13C0F">
            <w:pPr>
              <w:pStyle w:val="ConsPlusNormal"/>
            </w:pPr>
          </w:p>
        </w:tc>
        <w:tc>
          <w:tcPr>
            <w:tcW w:w="3572" w:type="dxa"/>
          </w:tcPr>
          <w:p w:rsidR="00F13C0F" w:rsidRPr="005967AE" w:rsidRDefault="00F13C0F" w:rsidP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осуществление закупок товаров, работ, услуг у субъектов МСП конкретными заказчиками, в отношении которых проводится оценка соответствия и мониторинг соответствия, предусмотренные Федеральным </w:t>
            </w:r>
            <w:hyperlink r:id="rId25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18 июля 2011 года N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223-ФЗ</w:t>
            </w:r>
          </w:p>
        </w:tc>
        <w:tc>
          <w:tcPr>
            <w:tcW w:w="3628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доля закупок, предусматривающих участие субъектов МСП, в общем годовом стоимостном объеме закупок: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год - не менее 18%;</w:t>
            </w:r>
          </w:p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2020 год - не менее 18%</w:t>
            </w:r>
          </w:p>
        </w:tc>
        <w:tc>
          <w:tcPr>
            <w:tcW w:w="1474" w:type="dxa"/>
          </w:tcPr>
          <w:p w:rsidR="00F13C0F" w:rsidRPr="005967AE" w:rsidRDefault="00F13C0F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2019 - 2020 годы</w:t>
            </w:r>
          </w:p>
        </w:tc>
        <w:tc>
          <w:tcPr>
            <w:tcW w:w="2749" w:type="dxa"/>
          </w:tcPr>
          <w:p w:rsidR="00F13C0F" w:rsidRPr="005967AE" w:rsidRDefault="00F13C0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Отдел муниципального заказа Администрации МО Красноуфимский округ</w:t>
            </w:r>
          </w:p>
        </w:tc>
      </w:tr>
      <w:tr w:rsidR="00F13C0F" w:rsidTr="006E6319">
        <w:tc>
          <w:tcPr>
            <w:tcW w:w="907" w:type="dxa"/>
          </w:tcPr>
          <w:p w:rsidR="00F13C0F" w:rsidRDefault="0003447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541" w:type="dxa"/>
            <w:gridSpan w:val="5"/>
          </w:tcPr>
          <w:p w:rsidR="00F13C0F" w:rsidRPr="005967AE" w:rsidRDefault="00F13C0F" w:rsidP="0026021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Устранение избыточного муниципального регулирования, снижение административных барьеров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60218" w:rsidRPr="005967AE" w:rsidRDefault="00260218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572" w:type="dxa"/>
          </w:tcPr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проведение анализа нормативных правовых актов органов местного самоуправления МО Красноуфимский округ,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</w:t>
            </w:r>
            <w:hyperlink r:id="rId26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подпунктами 1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27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2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hyperlink r:id="rId28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9 пункта 1 статьи 15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26 июля 2006 года N 135-ФЗ, а также в целях определения возможности сокращения сроков предоставления муниципальных услуг, предоставляемых</w:t>
            </w:r>
            <w:proofErr w:type="gram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в соответствии с Федеральным </w:t>
            </w:r>
            <w:hyperlink r:id="rId29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от 27 июля 2010 года N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предоставляемых в соответствии с Федеральным </w:t>
            </w:r>
            <w:hyperlink r:id="rId30" w:history="1">
              <w:r w:rsidRPr="00A54DAB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от 27 июля 2010 года N 210-ФЗ, в разряд бесплатных муниципальных услуг, предоставление которых является необходимым условием</w:t>
            </w:r>
            <w:proofErr w:type="gram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ведения предпринимательской деятельности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внесены изменения в нормативные правовые акты органов местного самоуправления МО Красноуфимский округ, регулирующие осуществление муниципального контроля и предоставление муниципальных услуг для субъектов предпринимательской деятельности, в части устранения запретов, ограничивающих конкуренцию, сокращения сроков предоставления муниципальных услуг, предоставляемых в соответствии с Федеральным </w:t>
            </w:r>
            <w:hyperlink r:id="rId31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законом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от 27 июля 2010 года N 210-ФЗ, относящихся к органам местного самоуправления, снижения стоимости предоставления таких услуг, перевода их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предоставления в электронную форму, а также в части осуществления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до 30.06.2020</w:t>
            </w:r>
          </w:p>
        </w:tc>
        <w:tc>
          <w:tcPr>
            <w:tcW w:w="2749" w:type="dxa"/>
          </w:tcPr>
          <w:p w:rsidR="00260218" w:rsidRPr="005967AE" w:rsidRDefault="00260218" w:rsidP="008329E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органы местного </w:t>
            </w:r>
            <w:r w:rsidR="008329ED" w:rsidRPr="005967AE">
              <w:rPr>
                <w:rFonts w:ascii="Liberation Serif" w:hAnsi="Liberation Serif"/>
                <w:sz w:val="24"/>
                <w:szCs w:val="24"/>
              </w:rPr>
              <w:t xml:space="preserve">самоуправления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118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3572" w:type="dxa"/>
          </w:tcPr>
          <w:p w:rsidR="00260218" w:rsidRPr="00A54DAB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обеспечение наличия </w:t>
            </w:r>
            <w:r w:rsidR="00C131F7" w:rsidRPr="00A54DAB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131F7" w:rsidRPr="00A54DAB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административных регламентов предоставления муниципальной услуги по выдаче разрешений на строительство, которые </w:t>
            </w:r>
            <w:proofErr w:type="gramStart"/>
            <w:r w:rsidRPr="00A54DAB">
              <w:rPr>
                <w:rFonts w:ascii="Liberation Serif" w:hAnsi="Liberation Serif"/>
                <w:sz w:val="24"/>
                <w:szCs w:val="24"/>
              </w:rPr>
              <w:t>применимы</w:t>
            </w:r>
            <w:proofErr w:type="gram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- административные регламенты предоставления муниципальных услуг)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наличие утвержденных административных регламентов предоставления муниципальных услуг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органы местного самоуправления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118" w:type="dxa"/>
            <w:tcBorders>
              <w:bottom w:val="nil"/>
            </w:tcBorders>
          </w:tcPr>
          <w:p w:rsidR="00260218" w:rsidRPr="005967AE" w:rsidRDefault="00260218" w:rsidP="00E536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Устранение избыточного </w:t>
            </w:r>
            <w:r w:rsidR="00E53611">
              <w:rPr>
                <w:rFonts w:ascii="Liberation Serif" w:hAnsi="Liberation Serif"/>
                <w:sz w:val="24"/>
                <w:szCs w:val="24"/>
              </w:rPr>
              <w:t xml:space="preserve">муниципального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регулирования</w:t>
            </w:r>
          </w:p>
        </w:tc>
        <w:tc>
          <w:tcPr>
            <w:tcW w:w="3572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обеспечение наличия в порядке проведения оценки регулирующего воздействия проектов нормативных правовых актов и экспертизы нормативных правовых актов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, устанавливаемых в соответствии с Федеральным закон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м от 6 октября 2003 года </w:t>
            </w:r>
            <w:hyperlink r:id="rId32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N 131-ФЗ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</w:t>
            </w:r>
            <w:proofErr w:type="gramEnd"/>
          </w:p>
        </w:tc>
        <w:tc>
          <w:tcPr>
            <w:tcW w:w="3628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наличие в порядке проведения оценки регулирующего воздействия проектов нормативных правовых и экспертизы нормативных правовых актов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округ,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устанавливаемых в соответствии с Федеральным закон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о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м от 6 октября 2003 года </w:t>
            </w:r>
            <w:hyperlink r:id="rId33" w:history="1">
              <w:r w:rsidRPr="005967AE">
                <w:rPr>
                  <w:rFonts w:ascii="Liberation Serif" w:hAnsi="Liberation Serif"/>
                  <w:sz w:val="24"/>
                  <w:szCs w:val="24"/>
                </w:rPr>
                <w:t>N 131-ФЗ</w:t>
              </w:r>
            </w:hyperlink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  <w:proofErr w:type="gramEnd"/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260218" w:rsidP="00C131F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органы местного самоуправления </w:t>
            </w:r>
            <w:r w:rsidR="00C131F7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541" w:type="dxa"/>
            <w:gridSpan w:val="5"/>
          </w:tcPr>
          <w:p w:rsidR="00260218" w:rsidRPr="005967AE" w:rsidRDefault="00260218" w:rsidP="00F86D97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Совершенствование процессов управления объектами  муниципальной собственности, ограничение влияния государственных предприятий на конкуренцию, обеспечение доступа к информации о муниципальном имуществе</w:t>
            </w:r>
          </w:p>
        </w:tc>
      </w:tr>
      <w:tr w:rsidR="00F86D97" w:rsidTr="005967AE">
        <w:trPr>
          <w:trHeight w:val="305"/>
        </w:trPr>
        <w:tc>
          <w:tcPr>
            <w:tcW w:w="907" w:type="dxa"/>
          </w:tcPr>
          <w:p w:rsidR="00F86D97" w:rsidRDefault="0003447D" w:rsidP="006769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18" w:type="dxa"/>
            <w:tcBorders>
              <w:bottom w:val="nil"/>
            </w:tcBorders>
          </w:tcPr>
          <w:p w:rsidR="00F86D97" w:rsidRPr="005967AE" w:rsidRDefault="00F86D97" w:rsidP="00F86D9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Организации эффективного управления хозяйствующими субъектами с муниципальным участием</w:t>
            </w:r>
          </w:p>
        </w:tc>
        <w:tc>
          <w:tcPr>
            <w:tcW w:w="3572" w:type="dxa"/>
          </w:tcPr>
          <w:p w:rsidR="00F86D97" w:rsidRPr="005967AE" w:rsidRDefault="00F86D97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</w:t>
            </w: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>содержатся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в том числе показатели эффективности деятельности</w:t>
            </w:r>
          </w:p>
        </w:tc>
        <w:tc>
          <w:tcPr>
            <w:tcW w:w="3628" w:type="dxa"/>
          </w:tcPr>
          <w:p w:rsidR="00F86D97" w:rsidRPr="005967AE" w:rsidRDefault="00F86D97" w:rsidP="00F86D9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ежегодно утверждаемые значения показателей экономической эффективности деятельности Муниципального унитарного предприятия «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Энергосервис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>» МО Красноуфимский район</w:t>
            </w:r>
          </w:p>
        </w:tc>
        <w:tc>
          <w:tcPr>
            <w:tcW w:w="1474" w:type="dxa"/>
          </w:tcPr>
          <w:p w:rsidR="00F86D97" w:rsidRPr="005967AE" w:rsidRDefault="00F86D97" w:rsidP="006769EB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F86D97" w:rsidRPr="005967AE" w:rsidRDefault="00F86D97" w:rsidP="006769EB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118" w:type="dxa"/>
            <w:vMerge w:val="restart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публичности процедуры распоряжения имуществом хозяйствующих субъектов с муниципальным участием</w:t>
            </w:r>
          </w:p>
        </w:tc>
        <w:tc>
          <w:tcPr>
            <w:tcW w:w="3572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3628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отсутствие актов реагирования антимонопольного органа, вынесенных по результатам проверок хозяйствующих субъектов, доля участия муниципального образования в которых составляет 50 и более процентов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утверждение планов закупок на соответствующий год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утверждены планы закупок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18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3572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проведение контрольных мероприятий по проверке целевого использования муниципального недвижимого имущества в социальной сфере</w:t>
            </w:r>
          </w:p>
        </w:tc>
        <w:tc>
          <w:tcPr>
            <w:tcW w:w="3628" w:type="dxa"/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подготовлены заключения по итогам проверки целевого использования муниципального недвижимого имущества в социальной сфере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bottom w:val="nil"/>
            </w:tcBorders>
          </w:tcPr>
          <w:p w:rsidR="00260218" w:rsidRPr="005967AE" w:rsidRDefault="00260218" w:rsidP="00D47076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Создание равных условий доступа к информации о муниципальном имуществе</w:t>
            </w:r>
          </w:p>
        </w:tc>
        <w:tc>
          <w:tcPr>
            <w:tcW w:w="3572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5967AE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имуществе, находящемся в собственности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, в том числе имуществе, включаемом в перечни для предоставления на льготных условиях субъектам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МСП, о реализации такого имущества и предоставлении его во владение и (или) пользование путем размещения указанной информации на официальном сайте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в сети "Интернет" для размещения информации о проведении торгов (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www.torgi.gov.ru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) </w:t>
            </w:r>
          </w:p>
        </w:tc>
        <w:tc>
          <w:tcPr>
            <w:tcW w:w="3628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опубликована актуальная информация на официальн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е 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в сети "Интернет"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1C1F3D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118" w:type="dxa"/>
            <w:tcBorders>
              <w:top w:val="nil"/>
            </w:tcBorders>
          </w:tcPr>
          <w:p w:rsidR="00260218" w:rsidRDefault="00260218">
            <w:pPr>
              <w:pStyle w:val="ConsPlusNormal"/>
            </w:pPr>
          </w:p>
        </w:tc>
        <w:tc>
          <w:tcPr>
            <w:tcW w:w="3572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обеспечение опубликования и актуализации на официальн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 xml:space="preserve">ом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сайт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информа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 xml:space="preserve">ции об объектах, находящихся в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- объекты)</w:t>
            </w:r>
          </w:p>
        </w:tc>
        <w:tc>
          <w:tcPr>
            <w:tcW w:w="3628" w:type="dxa"/>
          </w:tcPr>
          <w:p w:rsidR="00260218" w:rsidRPr="005967AE" w:rsidRDefault="00260218" w:rsidP="001C1F3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опубликована информация об объектах на официальн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е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, а также обеспечена ее ежеквартальная актуализация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F43AF3" w:rsidP="00F43AF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Комитет по управлению имуществом МО </w:t>
            </w:r>
            <w:r w:rsidR="001C1F3D" w:rsidRPr="005967AE">
              <w:rPr>
                <w:rFonts w:ascii="Liberation Serif" w:hAnsi="Liberation Serif"/>
                <w:sz w:val="24"/>
                <w:szCs w:val="24"/>
              </w:rPr>
              <w:t>К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t>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541" w:type="dxa"/>
            <w:gridSpan w:val="5"/>
          </w:tcPr>
          <w:p w:rsidR="00260218" w:rsidRPr="005967AE" w:rsidRDefault="00260218" w:rsidP="00921C9E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Поддержка МСП и индивидуальной предпринимательской инициативы, развитие 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муниципально-частного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партнерства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18" w:type="dxa"/>
            <w:vMerge w:val="restart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Стимулирование новых предпринимательских инициатив</w:t>
            </w:r>
          </w:p>
        </w:tc>
        <w:tc>
          <w:tcPr>
            <w:tcW w:w="3572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реализация комплексной программы по вовлечению в предпринимательскую деятельность и содействию создания собственного бизнеса для каждой целевой группы, </w:t>
            </w:r>
            <w:r w:rsidRPr="005967AE">
              <w:rPr>
                <w:rFonts w:ascii="Liberation Serif" w:hAnsi="Liberation Serif"/>
                <w:sz w:val="24"/>
                <w:szCs w:val="24"/>
              </w:rPr>
              <w:lastRenderedPageBreak/>
              <w:t>включая поддержку создания сообществ начинающих предпринимателей и развитие института наставничества Свердловской области в рамках регионального проекта "Популяризация предпринимательства"</w:t>
            </w:r>
          </w:p>
        </w:tc>
        <w:tc>
          <w:tcPr>
            <w:tcW w:w="3628" w:type="dxa"/>
          </w:tcPr>
          <w:p w:rsidR="00260218" w:rsidRPr="005967AE" w:rsidRDefault="005967AE" w:rsidP="005967A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Наличие</w:t>
            </w:r>
            <w:r w:rsidR="00260218" w:rsidRPr="005967AE">
              <w:rPr>
                <w:rFonts w:ascii="Liberation Serif" w:hAnsi="Liberation Serif"/>
                <w:sz w:val="24"/>
                <w:szCs w:val="24"/>
              </w:rPr>
              <w:t xml:space="preserve"> вновь созданных субъектов МСП участниками регионального проекта "Популяризация предпринимательства" 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E11CA2" w:rsidP="00921C9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Комитет экономики Администрации МО Красноуфимский округ, </w:t>
            </w:r>
            <w:r w:rsidR="00921C9E" w:rsidRPr="005967AE">
              <w:rPr>
                <w:rFonts w:ascii="Liberation Serif" w:hAnsi="Liberation Serif"/>
                <w:sz w:val="24"/>
                <w:szCs w:val="24"/>
              </w:rPr>
              <w:t xml:space="preserve">Красноуфимский </w:t>
            </w:r>
            <w:r w:rsidR="00260218" w:rsidRPr="005967AE">
              <w:rPr>
                <w:rFonts w:ascii="Liberation Serif" w:hAnsi="Liberation Serif"/>
                <w:sz w:val="24"/>
                <w:szCs w:val="24"/>
              </w:rPr>
              <w:t xml:space="preserve">фонд поддержки предпринимательства 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создание благоприятных условий осуществления деятельности для 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самозанятых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граждан</w:t>
            </w:r>
          </w:p>
        </w:tc>
        <w:tc>
          <w:tcPr>
            <w:tcW w:w="3628" w:type="dxa"/>
          </w:tcPr>
          <w:p w:rsidR="00260218" w:rsidRPr="005967AE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spellStart"/>
            <w:r w:rsidRPr="005967AE">
              <w:rPr>
                <w:rFonts w:ascii="Liberation Serif" w:hAnsi="Liberation Serif"/>
                <w:sz w:val="24"/>
                <w:szCs w:val="24"/>
              </w:rPr>
              <w:t>самозанятых</w:t>
            </w:r>
            <w:proofErr w:type="spellEnd"/>
            <w:r w:rsidRPr="005967AE">
              <w:rPr>
                <w:rFonts w:ascii="Liberation Serif" w:hAnsi="Liberation Serif"/>
                <w:sz w:val="24"/>
                <w:szCs w:val="24"/>
              </w:rPr>
              <w:t xml:space="preserve"> граждан - плательщиков налога на профессиональный доход нарастающим итогом:</w:t>
            </w:r>
          </w:p>
          <w:p w:rsidR="00260218" w:rsidRPr="005D5422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>2019 год - 0 человек;</w:t>
            </w:r>
          </w:p>
          <w:p w:rsidR="00260218" w:rsidRPr="005D5422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>2020 год - 1</w:t>
            </w:r>
            <w:r w:rsidR="005967AE" w:rsidRPr="005D5422">
              <w:rPr>
                <w:rFonts w:ascii="Liberation Serif" w:hAnsi="Liberation Serif"/>
                <w:sz w:val="24"/>
                <w:szCs w:val="24"/>
              </w:rPr>
              <w:t>00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 человек;</w:t>
            </w:r>
          </w:p>
          <w:p w:rsidR="00260218" w:rsidRPr="005D5422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2021 год - </w:t>
            </w:r>
            <w:r w:rsidR="00CE383E" w:rsidRPr="005D5422">
              <w:rPr>
                <w:rFonts w:ascii="Liberation Serif" w:hAnsi="Liberation Serif"/>
                <w:sz w:val="24"/>
                <w:szCs w:val="24"/>
              </w:rPr>
              <w:t>150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 человек;</w:t>
            </w:r>
          </w:p>
          <w:p w:rsidR="00260218" w:rsidRPr="005967AE" w:rsidRDefault="00260218" w:rsidP="00CE383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2022 год </w:t>
            </w:r>
            <w:r w:rsidR="00CE383E" w:rsidRPr="005D5422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383E" w:rsidRPr="005D5422">
              <w:rPr>
                <w:rFonts w:ascii="Liberation Serif" w:hAnsi="Liberation Serif"/>
                <w:sz w:val="24"/>
                <w:szCs w:val="24"/>
              </w:rPr>
              <w:t xml:space="preserve">100 </w:t>
            </w:r>
            <w:r w:rsidRPr="005D5422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</w:tcPr>
          <w:p w:rsidR="00260218" w:rsidRPr="005967AE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5967AE" w:rsidRDefault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967AE">
              <w:rPr>
                <w:rFonts w:ascii="Liberation Serif" w:hAnsi="Liberation Serif"/>
                <w:sz w:val="24"/>
                <w:szCs w:val="24"/>
              </w:rPr>
              <w:t>Комитет экономики Администрации МО Красноуфимский округ, Красноуфимский фонд поддержки предпринимательства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18" w:type="dxa"/>
            <w:vMerge w:val="restart"/>
          </w:tcPr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Развитие практики применения механизмов </w:t>
            </w:r>
            <w:proofErr w:type="spellStart"/>
            <w:r w:rsidRPr="00632011">
              <w:rPr>
                <w:rFonts w:ascii="Liberation Serif" w:hAnsi="Liberation Serif"/>
                <w:sz w:val="24"/>
                <w:szCs w:val="24"/>
              </w:rPr>
              <w:t>муниципально-частного</w:t>
            </w:r>
            <w:proofErr w:type="spellEnd"/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партнерства, в том числе расширение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мобильной связи в сельской местности, малонаселенных и труднодоступных районах)</w:t>
            </w:r>
          </w:p>
        </w:tc>
        <w:tc>
          <w:tcPr>
            <w:tcW w:w="3572" w:type="dxa"/>
          </w:tcPr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подготовка инвестиционных предложений с применением механизмов </w:t>
            </w:r>
            <w:proofErr w:type="spellStart"/>
            <w:r w:rsidR="00E11CA2" w:rsidRPr="00632011">
              <w:rPr>
                <w:rFonts w:ascii="Liberation Serif" w:hAnsi="Liberation Serif"/>
                <w:sz w:val="24"/>
                <w:szCs w:val="24"/>
              </w:rPr>
              <w:t>муниципально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-частного</w:t>
            </w:r>
            <w:proofErr w:type="spellEnd"/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партнерства и посредством заключения концессионных соглашений</w:t>
            </w:r>
          </w:p>
        </w:tc>
        <w:tc>
          <w:tcPr>
            <w:tcW w:w="3628" w:type="dxa"/>
          </w:tcPr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количество инвестиционных предложений с применением механизмов </w:t>
            </w:r>
            <w:proofErr w:type="spellStart"/>
            <w:r w:rsidR="00E11CA2" w:rsidRPr="00A54DAB">
              <w:rPr>
                <w:rFonts w:ascii="Liberation Serif" w:hAnsi="Liberation Serif"/>
                <w:sz w:val="24"/>
                <w:szCs w:val="24"/>
              </w:rPr>
              <w:t>муниципально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-частного</w:t>
            </w:r>
            <w:proofErr w:type="spellEnd"/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партнерства и посредством заключения концессионных соглашений:</w:t>
            </w:r>
          </w:p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2019 год - не менее 1 инвестиционн</w:t>
            </w:r>
            <w:r w:rsidR="00E11CA2" w:rsidRPr="00A54DAB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предложени</w:t>
            </w:r>
            <w:r w:rsidR="00E11CA2" w:rsidRPr="00A54DAB">
              <w:rPr>
                <w:rFonts w:ascii="Liberation Serif" w:hAnsi="Liberation Serif"/>
                <w:sz w:val="24"/>
                <w:szCs w:val="24"/>
              </w:rPr>
              <w:t>я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2020 год - не менее 1 инвестиционн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предложени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я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A54DAB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2021 год - не менее 1 инвестиционн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 xml:space="preserve"> предложени</w:t>
            </w:r>
            <w:r w:rsidR="00632011" w:rsidRPr="00A54DAB">
              <w:rPr>
                <w:rFonts w:ascii="Liberation Serif" w:hAnsi="Liberation Serif"/>
                <w:sz w:val="24"/>
                <w:szCs w:val="24"/>
              </w:rPr>
              <w:t>я</w:t>
            </w:r>
            <w:r w:rsidRPr="00A54DAB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A54DAB" w:rsidRDefault="00260218" w:rsidP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54DAB">
              <w:rPr>
                <w:rFonts w:ascii="Liberation Serif" w:hAnsi="Liberation Serif"/>
                <w:sz w:val="24"/>
                <w:szCs w:val="24"/>
              </w:rPr>
              <w:t>2022 год - не менее 2 инвестиционных предложений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632011" w:rsidRDefault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Комитет по управлению имуществом МО Красноуфимский округ, Отдел ЖКХ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</w:tcPr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реализация проектов на условиях </w:t>
            </w:r>
            <w:proofErr w:type="spellStart"/>
            <w:r w:rsidR="00E11CA2"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-частного</w:t>
            </w:r>
            <w:proofErr w:type="spellEnd"/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партнерства</w:t>
            </w:r>
          </w:p>
        </w:tc>
        <w:tc>
          <w:tcPr>
            <w:tcW w:w="3628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количество заключенных 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>соглашений: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год - не менее 1 соглашения;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2020 год - не менее 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1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соглашени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я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2021 год - не менее 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1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соглашени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я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260218" w:rsidRPr="00632011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2022 год - не менее 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1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соглашени</w:t>
            </w:r>
            <w:r w:rsidR="00E11CA2" w:rsidRPr="00632011"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2019 - 2022 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749" w:type="dxa"/>
          </w:tcPr>
          <w:p w:rsidR="00260218" w:rsidRPr="00632011" w:rsidRDefault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Комитет по управлению 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lastRenderedPageBreak/>
              <w:t>имуществом МО Красноуфимский округ, Отдел ЖКХ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4541" w:type="dxa"/>
            <w:gridSpan w:val="5"/>
          </w:tcPr>
          <w:p w:rsidR="00260218" w:rsidRPr="00632011" w:rsidRDefault="00260218" w:rsidP="00632011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Развитие научно-технического и инновационного потенциала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>, поддержка талантливой молодежи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18" w:type="dxa"/>
          </w:tcPr>
          <w:p w:rsidR="00260218" w:rsidRPr="009C63E7" w:rsidRDefault="00260218" w:rsidP="00E11CA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лагерей, а также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  <w:tc>
          <w:tcPr>
            <w:tcW w:w="3572" w:type="dxa"/>
          </w:tcPr>
          <w:p w:rsidR="00260218" w:rsidRPr="009C63E7" w:rsidRDefault="005D542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>Создание на базе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 xml:space="preserve"> образовательных организаций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>ц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>ентр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>ов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 цифрового и гуманитарного профилей «</w:t>
            </w:r>
            <w:r w:rsidR="009C63E7" w:rsidRPr="009C63E7">
              <w:rPr>
                <w:rFonts w:ascii="Liberation Serif" w:hAnsi="Liberation Serif"/>
                <w:sz w:val="24"/>
                <w:szCs w:val="24"/>
              </w:rPr>
              <w:t>Т</w:t>
            </w:r>
            <w:r w:rsidRPr="009C63E7">
              <w:rPr>
                <w:rFonts w:ascii="Liberation Serif" w:hAnsi="Liberation Serif"/>
                <w:sz w:val="24"/>
                <w:szCs w:val="24"/>
              </w:rPr>
              <w:t>очка роста»</w:t>
            </w:r>
          </w:p>
          <w:p w:rsidR="005D5422" w:rsidRPr="009C63E7" w:rsidRDefault="005D5422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28" w:type="dxa"/>
          </w:tcPr>
          <w:p w:rsidR="009C63E7" w:rsidRP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proofErr w:type="gramStart"/>
            <w:r w:rsidRPr="009C63E7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9C6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 xml:space="preserve">2019 год </w:t>
            </w:r>
            <w:r>
              <w:rPr>
                <w:rFonts w:ascii="Liberation Serif" w:hAnsi="Liberation Serif"/>
                <w:sz w:val="24"/>
                <w:szCs w:val="24"/>
              </w:rPr>
              <w:t>– 134 человека,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 – 300 человек,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 300 человек,</w:t>
            </w:r>
          </w:p>
          <w:p w:rsid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300 человек.</w:t>
            </w:r>
          </w:p>
          <w:p w:rsidR="005D5422" w:rsidRPr="009C63E7" w:rsidRDefault="009C63E7" w:rsidP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(134 обучающихся МАОУ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Бугалышская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СОШ, 40 обучающихся </w:t>
            </w:r>
            <w:r w:rsidR="005D5422" w:rsidRPr="009C63E7">
              <w:rPr>
                <w:rFonts w:ascii="Liberation Serif" w:hAnsi="Liberation Serif"/>
                <w:sz w:val="24"/>
                <w:szCs w:val="24"/>
              </w:rPr>
              <w:t xml:space="preserve">из </w:t>
            </w:r>
            <w:r>
              <w:rPr>
                <w:rFonts w:ascii="Liberation Serif" w:hAnsi="Liberation Serif"/>
                <w:sz w:val="24"/>
                <w:szCs w:val="24"/>
              </w:rPr>
              <w:t>близлежащих населенных</w:t>
            </w:r>
            <w:r w:rsidR="005D5422" w:rsidRPr="009C63E7">
              <w:rPr>
                <w:rFonts w:ascii="Liberation Serif" w:hAnsi="Liberation Serif"/>
                <w:sz w:val="24"/>
                <w:szCs w:val="24"/>
              </w:rPr>
              <w:t xml:space="preserve"> пунктов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="005D5422" w:rsidRPr="009C63E7">
              <w:rPr>
                <w:rFonts w:ascii="Liberation Serif" w:hAnsi="Liberation Serif"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>1обучающийся МАОУ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СОШ»)</w:t>
            </w:r>
            <w:proofErr w:type="gramEnd"/>
          </w:p>
        </w:tc>
        <w:tc>
          <w:tcPr>
            <w:tcW w:w="1474" w:type="dxa"/>
          </w:tcPr>
          <w:p w:rsidR="00260218" w:rsidRPr="009C63E7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C63E7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9C63E7" w:rsidRDefault="009C63E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 отдел управления образованием МО Красноуфимский округ</w:t>
            </w:r>
          </w:p>
        </w:tc>
      </w:tr>
      <w:tr w:rsidR="00D96FAC" w:rsidTr="0005686F">
        <w:tc>
          <w:tcPr>
            <w:tcW w:w="907" w:type="dxa"/>
          </w:tcPr>
          <w:p w:rsidR="00D96FAC" w:rsidRDefault="0003447D" w:rsidP="00A7091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541" w:type="dxa"/>
            <w:gridSpan w:val="5"/>
          </w:tcPr>
          <w:p w:rsidR="00D96FAC" w:rsidRPr="00D96FAC" w:rsidRDefault="00D96FAC" w:rsidP="00A70914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D96FAC">
              <w:rPr>
                <w:rFonts w:ascii="Liberation Serif" w:hAnsi="Liberation Serif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D96FAC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D96FAC">
              <w:rPr>
                <w:rFonts w:ascii="Liberation Serif" w:hAnsi="Liberation Serif"/>
                <w:sz w:val="24"/>
                <w:szCs w:val="24"/>
              </w:rPr>
              <w:t xml:space="preserve"> соблюдением жилищного законодательства</w:t>
            </w:r>
          </w:p>
        </w:tc>
      </w:tr>
      <w:tr w:rsidR="00D96FAC" w:rsidTr="006E6319">
        <w:tc>
          <w:tcPr>
            <w:tcW w:w="907" w:type="dxa"/>
          </w:tcPr>
          <w:p w:rsidR="00D96FAC" w:rsidRDefault="0003447D" w:rsidP="00A7091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3572" w:type="dxa"/>
          </w:tcPr>
          <w:p w:rsidR="00D96FAC" w:rsidRPr="0003447D" w:rsidRDefault="00D96FAC" w:rsidP="00D96F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 xml:space="preserve">обеспечение функционирования в Администрации МО Красноуфимский округ "горячей" телефонной линии, а также электронной формы обратной связи сети "Интернет" </w:t>
            </w: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(с возможностью прикрепления файлов фото- и видеосъемки)</w:t>
            </w:r>
          </w:p>
        </w:tc>
        <w:tc>
          <w:tcPr>
            <w:tcW w:w="3628" w:type="dxa"/>
          </w:tcPr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уровень удовлетворенности населения жилищно-коммунальными услугами:</w:t>
            </w:r>
          </w:p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2019 год - 75,5%;</w:t>
            </w:r>
          </w:p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2020 год - 76%;</w:t>
            </w:r>
          </w:p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t>2021 год - 76,5%;</w:t>
            </w:r>
          </w:p>
          <w:p w:rsidR="00D96FAC" w:rsidRPr="0003447D" w:rsidRDefault="00D96FAC" w:rsidP="00A7091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2022 год - 77%</w:t>
            </w:r>
          </w:p>
        </w:tc>
        <w:tc>
          <w:tcPr>
            <w:tcW w:w="1474" w:type="dxa"/>
          </w:tcPr>
          <w:p w:rsidR="00D96FAC" w:rsidRPr="0003447D" w:rsidRDefault="00D96FAC" w:rsidP="00A7091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3447D">
              <w:rPr>
                <w:rFonts w:ascii="Liberation Serif" w:hAnsi="Liberation Serif"/>
                <w:sz w:val="24"/>
                <w:szCs w:val="24"/>
              </w:rPr>
              <w:lastRenderedPageBreak/>
              <w:t>2019 - 2022 годы</w:t>
            </w:r>
          </w:p>
        </w:tc>
        <w:tc>
          <w:tcPr>
            <w:tcW w:w="2749" w:type="dxa"/>
          </w:tcPr>
          <w:p w:rsidR="00D96FAC" w:rsidRPr="00D96FAC" w:rsidRDefault="00D96FAC" w:rsidP="00D96FA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6FAC">
              <w:rPr>
                <w:rFonts w:ascii="Liberation Serif" w:hAnsi="Liberation Serif"/>
                <w:sz w:val="24"/>
                <w:szCs w:val="24"/>
              </w:rPr>
              <w:t>Отдел ЖКХ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4541" w:type="dxa"/>
            <w:gridSpan w:val="5"/>
          </w:tcPr>
          <w:p w:rsidR="00260218" w:rsidRPr="00632011" w:rsidRDefault="00260218">
            <w:pPr>
              <w:pStyle w:val="ConsPlusNormal"/>
              <w:jc w:val="center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18" w:type="dxa"/>
            <w:tcBorders>
              <w:bottom w:val="nil"/>
            </w:tcBorders>
          </w:tcPr>
          <w:p w:rsidR="00260218" w:rsidRPr="00632011" w:rsidRDefault="00260218" w:rsidP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Выравнивание условий конкуренции в рамках товарных рынков внутри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(включая темпы роста цен) </w:t>
            </w:r>
          </w:p>
        </w:tc>
        <w:tc>
          <w:tcPr>
            <w:tcW w:w="3572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проведение мониторинга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наличия (отсутствия) административных барьеров и оценки состояния конкуренции субъектами предпринимательской деятельности;</w:t>
            </w:r>
          </w:p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260218" w:rsidRPr="00632011" w:rsidRDefault="00260218" w:rsidP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в МО Красноуфимский округ</w:t>
            </w:r>
            <w:r w:rsidRPr="00632011">
              <w:rPr>
                <w:rFonts w:ascii="Liberation Serif" w:hAnsi="Liberation Serif"/>
                <w:sz w:val="24"/>
                <w:szCs w:val="24"/>
              </w:rPr>
              <w:t xml:space="preserve"> и деятельности по содействию развитию конкуренции, размещаемой </w:t>
            </w:r>
            <w:r w:rsidR="00632011">
              <w:rPr>
                <w:rFonts w:ascii="Liberation Serif" w:hAnsi="Liberation Serif"/>
                <w:sz w:val="24"/>
                <w:szCs w:val="24"/>
              </w:rPr>
              <w:t>на сайте МО Красноуфимский округ</w:t>
            </w:r>
          </w:p>
        </w:tc>
        <w:tc>
          <w:tcPr>
            <w:tcW w:w="3628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632011" w:rsidRDefault="0063201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260218" w:rsidRDefault="00260218"/>
        </w:tc>
        <w:tc>
          <w:tcPr>
            <w:tcW w:w="3572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проведение мониторинга 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3628" w:type="dxa"/>
          </w:tcPr>
          <w:p w:rsidR="00260218" w:rsidRPr="00632011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260218" w:rsidRPr="006320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32011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Default="00632011">
            <w:pPr>
              <w:pStyle w:val="ConsPlusNormal"/>
            </w:pPr>
            <w: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260218" w:rsidRDefault="00260218">
            <w:pPr>
              <w:pStyle w:val="ConsPlusNormal"/>
            </w:pPr>
          </w:p>
        </w:tc>
        <w:tc>
          <w:tcPr>
            <w:tcW w:w="3572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проведение мониторинга: удовлетворенности населения деятельностью в сфере финансовых услуг, осуществляемой на территории </w:t>
            </w:r>
            <w:r w:rsid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; доступности для населения финансовых услуг, оказываемых на территории </w:t>
            </w:r>
            <w:r w:rsid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628" w:type="dxa"/>
          </w:tcPr>
          <w:p w:rsidR="00260218" w:rsidRPr="000E628F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направление ежегодного отчета о результатах мониторинга в Министерство инвестиций и развития Свердловской области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0E628F" w:rsidRDefault="000E628F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260218" w:rsidRDefault="00260218"/>
        </w:tc>
        <w:tc>
          <w:tcPr>
            <w:tcW w:w="3572" w:type="dxa"/>
          </w:tcPr>
          <w:p w:rsidR="00260218" w:rsidRPr="000E628F" w:rsidRDefault="0026021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</w:t>
            </w:r>
          </w:p>
        </w:tc>
        <w:tc>
          <w:tcPr>
            <w:tcW w:w="3628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направление ежегодного отчета о результатах мониторинга в Министерство </w:t>
            </w:r>
            <w:r w:rsidR="000E628F">
              <w:rPr>
                <w:rFonts w:ascii="Liberation Serif" w:hAnsi="Liberation Serif"/>
                <w:sz w:val="24"/>
                <w:szCs w:val="24"/>
              </w:rPr>
              <w:t>агропромышленного комплекса и потребительского рынка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0E628F" w:rsidRDefault="000E628F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260218" w:rsidRDefault="00260218"/>
        </w:tc>
        <w:tc>
          <w:tcPr>
            <w:tcW w:w="3572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проведение анализа результатов мониторинга состояния и развития конкуренции в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628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ежегодное размещение мониторинга состояния и развития конкуренции на товарных рынках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муниципального образования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на официальном сайте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2019 - 2022 годы</w:t>
            </w:r>
          </w:p>
        </w:tc>
        <w:tc>
          <w:tcPr>
            <w:tcW w:w="2749" w:type="dxa"/>
          </w:tcPr>
          <w:p w:rsidR="00260218" w:rsidRPr="000E628F" w:rsidRDefault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>Комитет по экономике Администрации МО 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18" w:type="dxa"/>
            <w:vMerge w:val="restart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Сокращение количества 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нарушений антимонопольного законодательства со стороны органов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572" w:type="dxa"/>
            <w:vMerge w:val="restart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обеспечение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 xml:space="preserve">органами местного 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>самоуправления МО Красноуфимский округ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функционирования системы внутреннего обеспечения соответствия требованиям антимонопольного законодательства (далее - антимонопольный </w:t>
            </w:r>
            <w:proofErr w:type="spellStart"/>
            <w:r w:rsidRPr="000E628F">
              <w:rPr>
                <w:rFonts w:ascii="Liberation Serif" w:hAnsi="Liberation Serif"/>
                <w:sz w:val="24"/>
                <w:szCs w:val="24"/>
              </w:rPr>
              <w:t>комплаенс</w:t>
            </w:r>
            <w:proofErr w:type="spellEnd"/>
            <w:r w:rsidRPr="000E628F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628" w:type="dxa"/>
          </w:tcPr>
          <w:p w:rsidR="00260218" w:rsidRPr="000E628F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 до 15 марта года, 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>следующего за отчетным, на официальн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ом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сайт</w:t>
            </w:r>
            <w:r w:rsidR="000E628F" w:rsidRPr="000E628F">
              <w:rPr>
                <w:rFonts w:ascii="Liberation Serif" w:hAnsi="Liberation Serif"/>
                <w:sz w:val="24"/>
                <w:szCs w:val="24"/>
              </w:rPr>
              <w:t>е МО Красноуфимский округ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размещен доклад </w:t>
            </w:r>
            <w:proofErr w:type="gramStart"/>
            <w:r w:rsidRPr="000E628F">
              <w:rPr>
                <w:rFonts w:ascii="Liberation Serif" w:hAnsi="Liberation Serif"/>
                <w:sz w:val="24"/>
                <w:szCs w:val="24"/>
              </w:rPr>
              <w:t>об</w:t>
            </w:r>
            <w:proofErr w:type="gramEnd"/>
            <w:r w:rsidRPr="000E628F">
              <w:rPr>
                <w:rFonts w:ascii="Liberation Serif" w:hAnsi="Liberation Serif"/>
                <w:sz w:val="24"/>
                <w:szCs w:val="24"/>
              </w:rPr>
              <w:t xml:space="preserve"> антимонопольном </w:t>
            </w:r>
            <w:proofErr w:type="spellStart"/>
            <w:r w:rsidRPr="000E628F">
              <w:rPr>
                <w:rFonts w:ascii="Liberation Serif" w:hAnsi="Liberation Serif"/>
                <w:sz w:val="24"/>
                <w:szCs w:val="24"/>
              </w:rPr>
              <w:t>комплаенсе</w:t>
            </w:r>
            <w:proofErr w:type="spellEnd"/>
            <w:r w:rsidRPr="000E628F">
              <w:rPr>
                <w:rFonts w:ascii="Liberation Serif" w:hAnsi="Liberation Serif"/>
                <w:sz w:val="24"/>
                <w:szCs w:val="24"/>
              </w:rPr>
              <w:t>, утвержденный коллегиальным органом</w:t>
            </w:r>
          </w:p>
        </w:tc>
        <w:tc>
          <w:tcPr>
            <w:tcW w:w="1474" w:type="dxa"/>
          </w:tcPr>
          <w:p w:rsidR="00260218" w:rsidRPr="000E628F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2019 - 2022 </w:t>
            </w:r>
            <w:r w:rsidRPr="000E628F">
              <w:rPr>
                <w:rFonts w:ascii="Liberation Serif" w:hAnsi="Liberation Serif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749" w:type="dxa"/>
          </w:tcPr>
          <w:p w:rsidR="00260218" w:rsidRPr="000E628F" w:rsidRDefault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Красноуфимский округ</w:t>
            </w:r>
          </w:p>
        </w:tc>
      </w:tr>
      <w:tr w:rsidR="00260218" w:rsidTr="006E6319">
        <w:tc>
          <w:tcPr>
            <w:tcW w:w="907" w:type="dxa"/>
          </w:tcPr>
          <w:p w:rsidR="00260218" w:rsidRDefault="0003447D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3118" w:type="dxa"/>
            <w:vMerge/>
          </w:tcPr>
          <w:p w:rsidR="00260218" w:rsidRDefault="00260218"/>
        </w:tc>
        <w:tc>
          <w:tcPr>
            <w:tcW w:w="3572" w:type="dxa"/>
            <w:vMerge/>
          </w:tcPr>
          <w:p w:rsidR="00260218" w:rsidRDefault="00260218"/>
        </w:tc>
        <w:tc>
          <w:tcPr>
            <w:tcW w:w="3628" w:type="dxa"/>
          </w:tcPr>
          <w:p w:rsidR="00260218" w:rsidRPr="00E53611" w:rsidRDefault="00260218" w:rsidP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53611">
              <w:rPr>
                <w:rFonts w:ascii="Liberation Serif" w:hAnsi="Liberation Serif"/>
                <w:sz w:val="24"/>
                <w:szCs w:val="24"/>
              </w:rPr>
              <w:t xml:space="preserve">количество нарушений антимонопольного законодательства со стороны </w:t>
            </w:r>
            <w:r w:rsidR="000E628F" w:rsidRPr="00E53611">
              <w:rPr>
                <w:rFonts w:ascii="Liberation Serif" w:hAnsi="Liberation Serif"/>
                <w:sz w:val="24"/>
                <w:szCs w:val="24"/>
              </w:rPr>
              <w:t>органов местного самоуправления МО Красноуфимский округ</w:t>
            </w:r>
            <w:r w:rsidRPr="00E53611">
              <w:rPr>
                <w:rFonts w:ascii="Liberation Serif" w:hAnsi="Liberation Serif"/>
                <w:sz w:val="24"/>
                <w:szCs w:val="24"/>
              </w:rPr>
              <w:t xml:space="preserve"> снижено к 2020 году не менее чем в 2 раза по сравнению с 2017 годом</w:t>
            </w:r>
          </w:p>
        </w:tc>
        <w:tc>
          <w:tcPr>
            <w:tcW w:w="1474" w:type="dxa"/>
          </w:tcPr>
          <w:p w:rsidR="00260218" w:rsidRPr="00E53611" w:rsidRDefault="0026021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3611">
              <w:rPr>
                <w:rFonts w:ascii="Liberation Serif" w:hAnsi="Liberation Serif"/>
                <w:sz w:val="24"/>
                <w:szCs w:val="24"/>
              </w:rPr>
              <w:t>2019 - 2020 годы</w:t>
            </w:r>
          </w:p>
        </w:tc>
        <w:tc>
          <w:tcPr>
            <w:tcW w:w="2749" w:type="dxa"/>
          </w:tcPr>
          <w:p w:rsidR="00260218" w:rsidRPr="00E53611" w:rsidRDefault="000E628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53611">
              <w:rPr>
                <w:rFonts w:ascii="Liberation Serif" w:hAnsi="Liberation Serif"/>
                <w:sz w:val="24"/>
                <w:szCs w:val="24"/>
              </w:rPr>
              <w:t>Органы местного самоуправления МО Красноуфимский округ</w:t>
            </w:r>
          </w:p>
        </w:tc>
      </w:tr>
    </w:tbl>
    <w:p w:rsidR="00483B32" w:rsidRDefault="00483B32">
      <w:pPr>
        <w:sectPr w:rsidR="00483B32" w:rsidSect="00B156B7">
          <w:pgSz w:w="16838" w:h="11905" w:orient="landscape"/>
          <w:pgMar w:top="1701" w:right="567" w:bottom="567" w:left="567" w:header="0" w:footer="0" w:gutter="0"/>
          <w:cols w:space="720"/>
        </w:sectPr>
      </w:pPr>
    </w:p>
    <w:p w:rsidR="00483B32" w:rsidRDefault="00483B32" w:rsidP="006F67F9">
      <w:pPr>
        <w:pStyle w:val="ConsPlusNormal"/>
      </w:pPr>
    </w:p>
    <w:sectPr w:rsidR="00483B32" w:rsidSect="00B156B7">
      <w:pgSz w:w="16838" w:h="11905" w:orient="landscape"/>
      <w:pgMar w:top="1701" w:right="567" w:bottom="567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B79" w:rsidRPr="00E95DBA" w:rsidRDefault="003C4B79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3C4B79" w:rsidRPr="00E95DBA" w:rsidRDefault="003C4B79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B79" w:rsidRPr="00E95DBA" w:rsidRDefault="003C4B79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3C4B79" w:rsidRPr="00E95DBA" w:rsidRDefault="003C4B79" w:rsidP="00E95DBA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0615"/>
    <w:multiLevelType w:val="hybridMultilevel"/>
    <w:tmpl w:val="C1DED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B32"/>
    <w:rsid w:val="0003447D"/>
    <w:rsid w:val="00042F70"/>
    <w:rsid w:val="00070D1D"/>
    <w:rsid w:val="00080649"/>
    <w:rsid w:val="00085A33"/>
    <w:rsid w:val="000A514E"/>
    <w:rsid w:val="000B7655"/>
    <w:rsid w:val="000C41B2"/>
    <w:rsid w:val="000D0E33"/>
    <w:rsid w:val="000E628F"/>
    <w:rsid w:val="000F697B"/>
    <w:rsid w:val="00120D03"/>
    <w:rsid w:val="00123BB5"/>
    <w:rsid w:val="00125EF5"/>
    <w:rsid w:val="00130432"/>
    <w:rsid w:val="00141C4F"/>
    <w:rsid w:val="00142EAC"/>
    <w:rsid w:val="00172CCE"/>
    <w:rsid w:val="00174936"/>
    <w:rsid w:val="001B12B3"/>
    <w:rsid w:val="001C1F3D"/>
    <w:rsid w:val="00216BA9"/>
    <w:rsid w:val="00223D69"/>
    <w:rsid w:val="00246502"/>
    <w:rsid w:val="00260218"/>
    <w:rsid w:val="00264CCE"/>
    <w:rsid w:val="002C20AE"/>
    <w:rsid w:val="002D1AD9"/>
    <w:rsid w:val="002E1ABA"/>
    <w:rsid w:val="002F3AB0"/>
    <w:rsid w:val="00345F47"/>
    <w:rsid w:val="00362058"/>
    <w:rsid w:val="0038363B"/>
    <w:rsid w:val="003B7B5A"/>
    <w:rsid w:val="003C4B79"/>
    <w:rsid w:val="003F112D"/>
    <w:rsid w:val="00405494"/>
    <w:rsid w:val="00420336"/>
    <w:rsid w:val="0043771B"/>
    <w:rsid w:val="00473311"/>
    <w:rsid w:val="0048292D"/>
    <w:rsid w:val="00483B32"/>
    <w:rsid w:val="004845F6"/>
    <w:rsid w:val="00494C85"/>
    <w:rsid w:val="004A4BB8"/>
    <w:rsid w:val="004B1266"/>
    <w:rsid w:val="004B3C77"/>
    <w:rsid w:val="004C4860"/>
    <w:rsid w:val="004F5CAD"/>
    <w:rsid w:val="004F661A"/>
    <w:rsid w:val="005031B0"/>
    <w:rsid w:val="00524F87"/>
    <w:rsid w:val="00560F2C"/>
    <w:rsid w:val="00562022"/>
    <w:rsid w:val="00574B15"/>
    <w:rsid w:val="005967AE"/>
    <w:rsid w:val="005A71CD"/>
    <w:rsid w:val="005C0728"/>
    <w:rsid w:val="005C3B31"/>
    <w:rsid w:val="005D5422"/>
    <w:rsid w:val="005E5012"/>
    <w:rsid w:val="005E503C"/>
    <w:rsid w:val="005F6DC5"/>
    <w:rsid w:val="006050B1"/>
    <w:rsid w:val="00632011"/>
    <w:rsid w:val="006769EB"/>
    <w:rsid w:val="00685E5D"/>
    <w:rsid w:val="006915F9"/>
    <w:rsid w:val="006A442D"/>
    <w:rsid w:val="006B557D"/>
    <w:rsid w:val="006D3702"/>
    <w:rsid w:val="006D41F6"/>
    <w:rsid w:val="006D4A33"/>
    <w:rsid w:val="006E3DFB"/>
    <w:rsid w:val="006E6319"/>
    <w:rsid w:val="006F25E1"/>
    <w:rsid w:val="006F67F9"/>
    <w:rsid w:val="00704E37"/>
    <w:rsid w:val="00737A89"/>
    <w:rsid w:val="00761FAF"/>
    <w:rsid w:val="0077019E"/>
    <w:rsid w:val="0077160F"/>
    <w:rsid w:val="00780E7D"/>
    <w:rsid w:val="00782B00"/>
    <w:rsid w:val="00797307"/>
    <w:rsid w:val="007D0248"/>
    <w:rsid w:val="007D15F9"/>
    <w:rsid w:val="007E272F"/>
    <w:rsid w:val="008236C2"/>
    <w:rsid w:val="008329ED"/>
    <w:rsid w:val="00833078"/>
    <w:rsid w:val="00876EEB"/>
    <w:rsid w:val="00894D9B"/>
    <w:rsid w:val="008B2534"/>
    <w:rsid w:val="008B6F41"/>
    <w:rsid w:val="008D5395"/>
    <w:rsid w:val="008F24BA"/>
    <w:rsid w:val="00902C45"/>
    <w:rsid w:val="009076DB"/>
    <w:rsid w:val="00921C9E"/>
    <w:rsid w:val="00974416"/>
    <w:rsid w:val="00976F46"/>
    <w:rsid w:val="00995D0B"/>
    <w:rsid w:val="009A454E"/>
    <w:rsid w:val="009B19AD"/>
    <w:rsid w:val="009B7D0B"/>
    <w:rsid w:val="009C63E7"/>
    <w:rsid w:val="00A1169D"/>
    <w:rsid w:val="00A401E7"/>
    <w:rsid w:val="00A418FC"/>
    <w:rsid w:val="00A530B6"/>
    <w:rsid w:val="00A54DAB"/>
    <w:rsid w:val="00A74CAB"/>
    <w:rsid w:val="00A97F10"/>
    <w:rsid w:val="00AC27D1"/>
    <w:rsid w:val="00AE17BA"/>
    <w:rsid w:val="00B057D7"/>
    <w:rsid w:val="00B06843"/>
    <w:rsid w:val="00B1263B"/>
    <w:rsid w:val="00B155A2"/>
    <w:rsid w:val="00B156B7"/>
    <w:rsid w:val="00B620F1"/>
    <w:rsid w:val="00B70583"/>
    <w:rsid w:val="00B86DF7"/>
    <w:rsid w:val="00B90FE8"/>
    <w:rsid w:val="00B94456"/>
    <w:rsid w:val="00BB6399"/>
    <w:rsid w:val="00BB73B6"/>
    <w:rsid w:val="00BE6D2F"/>
    <w:rsid w:val="00C131F7"/>
    <w:rsid w:val="00C1345B"/>
    <w:rsid w:val="00C141B1"/>
    <w:rsid w:val="00C32D57"/>
    <w:rsid w:val="00C40130"/>
    <w:rsid w:val="00C4526B"/>
    <w:rsid w:val="00C47BB1"/>
    <w:rsid w:val="00C911DC"/>
    <w:rsid w:val="00C949B8"/>
    <w:rsid w:val="00CA48F0"/>
    <w:rsid w:val="00CB4086"/>
    <w:rsid w:val="00CC3932"/>
    <w:rsid w:val="00CD4E6B"/>
    <w:rsid w:val="00CE383E"/>
    <w:rsid w:val="00CF581D"/>
    <w:rsid w:val="00D0601D"/>
    <w:rsid w:val="00D45540"/>
    <w:rsid w:val="00D47076"/>
    <w:rsid w:val="00D6128B"/>
    <w:rsid w:val="00D729F9"/>
    <w:rsid w:val="00D74019"/>
    <w:rsid w:val="00D74E5F"/>
    <w:rsid w:val="00D80F1C"/>
    <w:rsid w:val="00D94FB9"/>
    <w:rsid w:val="00D96FAC"/>
    <w:rsid w:val="00D97C87"/>
    <w:rsid w:val="00DC35C9"/>
    <w:rsid w:val="00DC5019"/>
    <w:rsid w:val="00DD729E"/>
    <w:rsid w:val="00E11CA2"/>
    <w:rsid w:val="00E272FF"/>
    <w:rsid w:val="00E30F4B"/>
    <w:rsid w:val="00E41FE1"/>
    <w:rsid w:val="00E53611"/>
    <w:rsid w:val="00E6169C"/>
    <w:rsid w:val="00E7662B"/>
    <w:rsid w:val="00E76C1E"/>
    <w:rsid w:val="00E93BD9"/>
    <w:rsid w:val="00E95DBA"/>
    <w:rsid w:val="00F021A4"/>
    <w:rsid w:val="00F101A3"/>
    <w:rsid w:val="00F13C0F"/>
    <w:rsid w:val="00F35F56"/>
    <w:rsid w:val="00F43AF3"/>
    <w:rsid w:val="00F4683E"/>
    <w:rsid w:val="00F47B42"/>
    <w:rsid w:val="00F6005D"/>
    <w:rsid w:val="00F643A4"/>
    <w:rsid w:val="00F71A1B"/>
    <w:rsid w:val="00F86D97"/>
    <w:rsid w:val="00F92F97"/>
    <w:rsid w:val="00F93B17"/>
    <w:rsid w:val="00FA3BFD"/>
    <w:rsid w:val="00FD5331"/>
    <w:rsid w:val="00FE317D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3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B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C1345B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autoRedefine/>
    <w:qFormat/>
    <w:rsid w:val="00560F2C"/>
    <w:pPr>
      <w:shd w:val="clear" w:color="auto" w:fill="FFFFFF"/>
      <w:tabs>
        <w:tab w:val="center" w:pos="5140"/>
        <w:tab w:val="left" w:pos="6500"/>
      </w:tabs>
      <w:spacing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rsid w:val="00560F2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F6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6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НАЗВАНИЕ БЛОКА"/>
    <w:basedOn w:val="a7"/>
    <w:qFormat/>
    <w:rsid w:val="00A97F10"/>
    <w:pPr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3">
    <w:name w:val="3 ОТЧЕТ ТЕКСТ"/>
    <w:basedOn w:val="a7"/>
    <w:link w:val="30"/>
    <w:qFormat/>
    <w:rsid w:val="00A97F10"/>
    <w:pPr>
      <w:ind w:firstLine="70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0">
    <w:name w:val="3 ОТЧЕТ ТЕКСТ Знак"/>
    <w:basedOn w:val="a0"/>
    <w:link w:val="3"/>
    <w:rsid w:val="00A97F10"/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A97F10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9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5DBA"/>
  </w:style>
  <w:style w:type="paragraph" w:styleId="aa">
    <w:name w:val="footer"/>
    <w:basedOn w:val="a"/>
    <w:link w:val="ab"/>
    <w:uiPriority w:val="99"/>
    <w:semiHidden/>
    <w:unhideWhenUsed/>
    <w:rsid w:val="00E9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DBA"/>
  </w:style>
  <w:style w:type="paragraph" w:styleId="ac">
    <w:name w:val="Subtitle"/>
    <w:basedOn w:val="a"/>
    <w:link w:val="ad"/>
    <w:qFormat/>
    <w:rsid w:val="00B15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156B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8AACB67482670FCAEED9037F650DCB176F2DD9BE8FC9B25112110216DCF837F33587A9AAC85F4819955A8F6RFQ6G" TargetMode="External"/><Relationship Id="rId13" Type="http://schemas.openxmlformats.org/officeDocument/2006/relationships/hyperlink" Target="consultantplus://offline/ref=9489B730C56E7798201211A78F22A5E6CBEFEFF1AD0AC4878E13C865CEB5188FA0DE83E51325D0E414F79E48A753G0G" TargetMode="External"/><Relationship Id="rId18" Type="http://schemas.openxmlformats.org/officeDocument/2006/relationships/hyperlink" Target="consultantplus://offline/ref=9489B730C56E7798201211A78F22A5E6CBEFEFF1AD0AC4878E13C865CEB5188FA0DE83E51325D0E414F79E48A753G0G" TargetMode="External"/><Relationship Id="rId26" Type="http://schemas.openxmlformats.org/officeDocument/2006/relationships/hyperlink" Target="consultantplus://offline/ref=9489B730C56E7798201211A78F22A5E6CBEFE9FAAE0BC4878E13C865CEB5188FB2DEDBE91226CFE013E2C819E165B2FEF750320A46615A4D56G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89B730C56E7798201211A78F22A5E6CBEEEBF5A106C4878E13C865CEB5188FA0DE83E51325D0E414F79E48A753G0G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489B730C56E7798201211A78F22A5E6CBEFEFF1AD0AC4878E13C865CEB5188FA0DE83E51325D0E414F79E48A753G0G" TargetMode="External"/><Relationship Id="rId17" Type="http://schemas.openxmlformats.org/officeDocument/2006/relationships/hyperlink" Target="consultantplus://offline/ref=9489B730C56E7798201211A78F22A5E6CBEDE9FBAE03C4878E13C865CEB5188FA0DE83E51325D0E414F79E48A753G0G" TargetMode="External"/><Relationship Id="rId25" Type="http://schemas.openxmlformats.org/officeDocument/2006/relationships/hyperlink" Target="consultantplus://offline/ref=9489B730C56E7798201211A78F22A5E6CBEEEBF5A106C4878E13C865CEB5188FA0DE83E51325D0E414F79E48A753G0G" TargetMode="External"/><Relationship Id="rId33" Type="http://schemas.openxmlformats.org/officeDocument/2006/relationships/hyperlink" Target="consultantplus://offline/ref=9489B730C56E7798201211A78F22A5E6CBE9EBF1AF07C4878E13C865CEB5188FA0DE83E51325D0E414F79E48A753G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89B730C56E7798201211A78F22A5E6CAEDEDF7AB06C4878E13C865CEB5188FA0DE83E51325D0E414F79E48A753G0G" TargetMode="External"/><Relationship Id="rId20" Type="http://schemas.openxmlformats.org/officeDocument/2006/relationships/hyperlink" Target="consultantplus://offline/ref=9489B730C56E7798201211A78F22A5E6CBEFEFF0AC00C4878E13C865CEB5188FB2DEDBE91226CFE31DE2C819E165B2FEF750320A46615A4D56G5G" TargetMode="External"/><Relationship Id="rId29" Type="http://schemas.openxmlformats.org/officeDocument/2006/relationships/hyperlink" Target="consultantplus://offline/ref=9489B730C56E7798201211A78F22A5E6CBEFEAF7AB01C4878E13C865CEB5188FA0DE83E51325D0E414F79E48A753G0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89B730C56E7798201211A78F22A5E6CBEFEFF1AD0AC4878E13C865CEB5188FA0DE83E51325D0E414F79E48A753G0G" TargetMode="External"/><Relationship Id="rId24" Type="http://schemas.openxmlformats.org/officeDocument/2006/relationships/hyperlink" Target="consultantplus://offline/ref=9489B730C56E7798201211A78F22A5E6CBEFEFF1AD0AC4878E13C865CEB5188FB2DEDBE91227C6E215E2C819E165B2FEF750320A46615A4D56G5G" TargetMode="External"/><Relationship Id="rId32" Type="http://schemas.openxmlformats.org/officeDocument/2006/relationships/hyperlink" Target="consultantplus://offline/ref=9489B730C56E7798201211A78F22A5E6CBE9EBF1AF07C4878E13C865CEB5188FA0DE83E51325D0E414F79E48A753G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89B730C56E7798201211A78F22A5E6CAE5EDFBA00AC4878E13C865CEB5188FA0DE83E51325D0E414F79E48A753G0G" TargetMode="External"/><Relationship Id="rId23" Type="http://schemas.openxmlformats.org/officeDocument/2006/relationships/hyperlink" Target="consultantplus://offline/ref=9489B730C56E7798201211A78F22A5E6CBEFEFF1AD0AC4878E13C865CEB5188FA0DE83E51325D0E414F79E48A753G0G" TargetMode="External"/><Relationship Id="rId28" Type="http://schemas.openxmlformats.org/officeDocument/2006/relationships/hyperlink" Target="consultantplus://offline/ref=9489B730C56E7798201211A78F22A5E6CBEFE9FAAE0BC4878E13C865CEB5188FB2DEDBEB1720C5B044ADC945A433A1FFF550300B5A56G3G" TargetMode="External"/><Relationship Id="rId10" Type="http://schemas.openxmlformats.org/officeDocument/2006/relationships/hyperlink" Target="consultantplus://offline/ref=9489B730C56E779820120FAA994EFBECC9E6B5FFAB05CFD7DB46CE3291E51EDAF29EDDBC5162C3E515E99C49A73BEBAEB01B3F0A5B7D5A4E7BB790A858G0G" TargetMode="External"/><Relationship Id="rId19" Type="http://schemas.openxmlformats.org/officeDocument/2006/relationships/hyperlink" Target="consultantplus://offline/ref=9489B730C56E7798201211A78F22A5E6CBE9EBF6AE06C4878E13C865CEB5188FB2DEDBED1020C9EF41B8D81DA831BCE1F44F2C09586155GAG" TargetMode="External"/><Relationship Id="rId31" Type="http://schemas.openxmlformats.org/officeDocument/2006/relationships/hyperlink" Target="consultantplus://offline/ref=9489B730C56E7798201211A78F22A5E6CBEFEAF7AB01C4878E13C865CEB5188FA0DE83E51325D0E414F79E48A753G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9B730C56E779820120FAA994EFBECC9E6B5FFAB05CAD9DB42CE3291E51EDAF29EDDBC5162C3E510EF9B40A63BEBAEB01B3F0A5B7D5A4E7BB790A858G0G" TargetMode="External"/><Relationship Id="rId14" Type="http://schemas.openxmlformats.org/officeDocument/2006/relationships/hyperlink" Target="consultantplus://offline/ref=9489B730C56E7798201211A78F22A5E6CBEFEDFBA107C4878E13C865CEB5188FA0DE83E51325D0E414F79E48A753G0G" TargetMode="External"/><Relationship Id="rId22" Type="http://schemas.openxmlformats.org/officeDocument/2006/relationships/hyperlink" Target="consultantplus://offline/ref=9489B730C56E7798201211A78F22A5E6CBEEEBF5A106C4878E13C865CEB5188FA0DE83E51325D0E414F79E48A753G0G" TargetMode="External"/><Relationship Id="rId27" Type="http://schemas.openxmlformats.org/officeDocument/2006/relationships/hyperlink" Target="consultantplus://offline/ref=9489B730C56E7798201211A78F22A5E6CBEFE9FAAE0BC4878E13C865CEB5188FB2DEDBED1B2D9AB551BC9149A62EBFFEEA4C320955G8G" TargetMode="External"/><Relationship Id="rId30" Type="http://schemas.openxmlformats.org/officeDocument/2006/relationships/hyperlink" Target="consultantplus://offline/ref=9489B730C56E7798201211A78F22A5E6CBEFEAF7AB01C4878E13C865CEB5188FA0DE83E51325D0E414F79E48A753G0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39</Pages>
  <Words>12346</Words>
  <Characters>70376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43</cp:revision>
  <cp:lastPrinted>2020-01-23T04:41:00Z</cp:lastPrinted>
  <dcterms:created xsi:type="dcterms:W3CDTF">2020-01-13T06:06:00Z</dcterms:created>
  <dcterms:modified xsi:type="dcterms:W3CDTF">2020-01-24T06:00:00Z</dcterms:modified>
</cp:coreProperties>
</file>