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332B13">
        <w:rPr>
          <w:rFonts w:ascii="Liberation Serif" w:hAnsi="Liberation Serif"/>
          <w:b/>
          <w:sz w:val="28"/>
          <w:szCs w:val="28"/>
        </w:rPr>
        <w:t>26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267B46">
        <w:rPr>
          <w:rFonts w:ascii="Liberation Serif" w:hAnsi="Liberation Serif"/>
          <w:b/>
          <w:sz w:val="28"/>
          <w:szCs w:val="28"/>
        </w:rPr>
        <w:t>6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AE65C1">
        <w:rPr>
          <w:rFonts w:ascii="Liberation Serif" w:hAnsi="Liberation Serif"/>
          <w:b/>
          <w:sz w:val="28"/>
          <w:szCs w:val="28"/>
        </w:rPr>
        <w:t>372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№328-УГ,</w:t>
      </w:r>
      <w:r w:rsidR="00936E7B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="00936E7B">
        <w:rPr>
          <w:rFonts w:ascii="Liberation Serif" w:eastAsia="Calibri" w:hAnsi="Liberation Serif"/>
          <w:sz w:val="28"/>
          <w:szCs w:val="28"/>
        </w:rPr>
        <w:t>от</w:t>
      </w:r>
      <w:proofErr w:type="gramEnd"/>
      <w:r w:rsidR="00936E7B">
        <w:rPr>
          <w:rFonts w:ascii="Liberation Serif" w:eastAsia="Calibri" w:hAnsi="Liberation Serif"/>
          <w:sz w:val="28"/>
          <w:szCs w:val="28"/>
        </w:rPr>
        <w:t xml:space="preserve"> 22.06.2020 № 329-УГ, </w:t>
      </w:r>
      <w:proofErr w:type="gramStart"/>
      <w:r w:rsidR="00D5603B">
        <w:rPr>
          <w:rFonts w:ascii="Liberation Serif" w:eastAsia="Calibri" w:hAnsi="Liberation Serif"/>
          <w:sz w:val="28"/>
          <w:szCs w:val="28"/>
        </w:rPr>
        <w:t>от</w:t>
      </w:r>
      <w:proofErr w:type="gramEnd"/>
      <w:r w:rsidR="00D5603B">
        <w:rPr>
          <w:rFonts w:ascii="Liberation Serif" w:eastAsia="Calibri" w:hAnsi="Liberation Serif"/>
          <w:sz w:val="28"/>
          <w:szCs w:val="28"/>
        </w:rPr>
        <w:t xml:space="preserve"> 23.06.2020 № 332-УГ, </w:t>
      </w:r>
      <w:r w:rsidR="00AF5C51">
        <w:rPr>
          <w:rFonts w:ascii="Liberation Serif" w:eastAsia="Calibri" w:hAnsi="Liberation Serif"/>
          <w:sz w:val="28"/>
          <w:szCs w:val="28"/>
        </w:rPr>
        <w:t xml:space="preserve">от 26.06.2020 № 335-УГ,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145F8D" w:rsidRPr="00936E7B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lastRenderedPageBreak/>
        <w:t>П</w:t>
      </w:r>
      <w:proofErr w:type="gramEnd"/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>от 23.06.2020  №357,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73834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364, 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366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D5603B" w:rsidRDefault="00AF5C51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1) в подпункте 1 части первой  пункта 1</w:t>
      </w:r>
      <w:r w:rsidR="00D5603B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слова «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проведение</w:t>
      </w:r>
      <w:r w:rsidR="00D5603B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="004252E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дополнить словом «массовых»</w:t>
      </w:r>
      <w:r w:rsidR="004252E2">
        <w:rPr>
          <w:rFonts w:ascii="Liberation Serif" w:hAnsi="Liberation Serif"/>
          <w:color w:val="000000"/>
          <w:spacing w:val="-1"/>
          <w:sz w:val="28"/>
          <w:szCs w:val="28"/>
        </w:rPr>
        <w:t>;</w:t>
      </w:r>
    </w:p>
    <w:p w:rsidR="004252E2" w:rsidRDefault="004252E2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2) подпункт</w:t>
      </w:r>
      <w:r w:rsidR="00AF5C51">
        <w:rPr>
          <w:rFonts w:ascii="Liberation Serif" w:hAnsi="Liberation Serif"/>
          <w:color w:val="000000"/>
          <w:spacing w:val="-1"/>
          <w:sz w:val="28"/>
          <w:szCs w:val="28"/>
        </w:rPr>
        <w:t>ы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3</w:t>
      </w:r>
      <w:r w:rsidR="00AF5C51">
        <w:rPr>
          <w:rFonts w:ascii="Liberation Serif" w:hAnsi="Liberation Serif"/>
          <w:color w:val="000000"/>
          <w:spacing w:val="-1"/>
          <w:sz w:val="28"/>
          <w:szCs w:val="28"/>
        </w:rPr>
        <w:t xml:space="preserve"> и 4 части первой пункта 1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AF5C51">
        <w:rPr>
          <w:rFonts w:ascii="Liberation Serif" w:hAnsi="Liberation Serif"/>
          <w:color w:val="000000"/>
          <w:spacing w:val="-1"/>
          <w:sz w:val="28"/>
          <w:szCs w:val="28"/>
        </w:rPr>
        <w:t>изложить в следующей редакции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565BBB" w:rsidRDefault="004252E2" w:rsidP="004252E2">
      <w:pPr>
        <w:pStyle w:val="aa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="00565BBB">
        <w:rPr>
          <w:rFonts w:ascii="Liberation Serif" w:hAnsi="Liberation Serif"/>
          <w:color w:val="000000"/>
          <w:spacing w:val="-1"/>
          <w:sz w:val="28"/>
          <w:szCs w:val="28"/>
        </w:rPr>
        <w:t>3)</w:t>
      </w:r>
      <w:r w:rsidR="00AF5C51">
        <w:rPr>
          <w:rFonts w:ascii="Liberation Serif" w:hAnsi="Liberation Serif"/>
          <w:sz w:val="28"/>
          <w:szCs w:val="28"/>
        </w:rPr>
        <w:t>посещение гражданами зданий, строений, сооружений (помещений в них),</w:t>
      </w:r>
      <w:r w:rsidR="00A8246A">
        <w:rPr>
          <w:rFonts w:ascii="Liberation Serif" w:hAnsi="Liberation Serif"/>
          <w:sz w:val="28"/>
          <w:szCs w:val="28"/>
        </w:rPr>
        <w:t xml:space="preserve"> </w:t>
      </w:r>
      <w:r w:rsidR="00AF5C51">
        <w:rPr>
          <w:rFonts w:ascii="Liberation Serif" w:hAnsi="Liberation Serif"/>
          <w:sz w:val="28"/>
          <w:szCs w:val="28"/>
        </w:rPr>
        <w:t xml:space="preserve">предназначенных преимущественно для проведения указанных в подпунктах 1 и 2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AF5C51">
        <w:rPr>
          <w:rFonts w:ascii="Liberation Serif" w:hAnsi="Liberation Serif"/>
          <w:sz w:val="28"/>
          <w:szCs w:val="28"/>
        </w:rPr>
        <w:t>досуговых</w:t>
      </w:r>
      <w:proofErr w:type="spellEnd"/>
      <w:r w:rsidR="00AF5C51">
        <w:rPr>
          <w:rFonts w:ascii="Liberation Serif" w:hAnsi="Liberation Serif"/>
          <w:sz w:val="28"/>
          <w:szCs w:val="28"/>
        </w:rPr>
        <w:t xml:space="preserve"> заведений, букмекерских контор, тотализаторов и пунктов приема ставок (за исключением объектов физкультуры и</w:t>
      </w:r>
      <w:proofErr w:type="gramEnd"/>
      <w:r w:rsidR="00AF5C51">
        <w:rPr>
          <w:rFonts w:ascii="Liberation Serif" w:hAnsi="Liberation Serif"/>
          <w:sz w:val="28"/>
          <w:szCs w:val="28"/>
        </w:rPr>
        <w:t xml:space="preserve"> спорта открытого типа, объектов культуры, в том числе библиотек).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проведения ими тренировочных мероприятий для подготовки к профессиональным соревнованиям</w:t>
      </w:r>
      <w:r w:rsidR="00A8246A">
        <w:rPr>
          <w:rFonts w:ascii="Liberation Serif" w:hAnsi="Liberation Serif"/>
          <w:sz w:val="28"/>
          <w:szCs w:val="28"/>
        </w:rPr>
        <w:t xml:space="preserve"> </w:t>
      </w:r>
      <w:r w:rsidR="00AF5C51">
        <w:rPr>
          <w:rFonts w:ascii="Liberation Serif" w:hAnsi="Liberation Serif"/>
          <w:sz w:val="28"/>
          <w:szCs w:val="28"/>
        </w:rPr>
        <w:t xml:space="preserve">федерального, международного уровня. </w:t>
      </w:r>
      <w:proofErr w:type="gramStart"/>
      <w:r w:rsidR="00565BBB">
        <w:rPr>
          <w:rFonts w:ascii="Liberation Serif" w:hAnsi="Liberation Serif"/>
          <w:sz w:val="28"/>
          <w:szCs w:val="28"/>
        </w:rPr>
        <w:t>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человека;</w:t>
      </w:r>
      <w:proofErr w:type="gramEnd"/>
    </w:p>
    <w:p w:rsidR="004252E2" w:rsidRDefault="00565BBB" w:rsidP="00565BB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4) </w:t>
      </w:r>
      <w:r>
        <w:rPr>
          <w:rFonts w:ascii="Liberation Serif" w:hAnsi="Liberation Serif"/>
          <w:sz w:val="28"/>
          <w:szCs w:val="28"/>
        </w:rPr>
        <w:t>прием и размещение граждан на базах отдыха, в домах отдыха, санаторно-курортных организациях (санаториях), за исключением санаториев-профилакториев, имеющих лицензию на право осуществления медицинской деятельности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 w:rsidR="004252E2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;</w:t>
      </w:r>
      <w:proofErr w:type="gramEnd"/>
    </w:p>
    <w:p w:rsidR="00565BBB" w:rsidRDefault="00565BBB" w:rsidP="00565BB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4)</w:t>
      </w:r>
      <w:r w:rsidRPr="00565BBB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в подпункте 2 части первой  пункта 1 слово «массовых» заменить словами «массовых культурных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,»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>;</w:t>
      </w:r>
    </w:p>
    <w:p w:rsidR="00565BBB" w:rsidRDefault="00565BBB" w:rsidP="00565BB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5) в подпункте 2 части первой пункта 2 слова « 400 квадратных метров» заменить словами «800 квадратных метров»;</w:t>
      </w:r>
    </w:p>
    <w:p w:rsidR="00565BBB" w:rsidRDefault="00565BBB" w:rsidP="00565BB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6) </w:t>
      </w:r>
      <w:r w:rsidR="00FC247A">
        <w:rPr>
          <w:rFonts w:ascii="Liberation Serif" w:hAnsi="Liberation Serif"/>
          <w:color w:val="000000"/>
          <w:spacing w:val="-1"/>
          <w:sz w:val="28"/>
          <w:szCs w:val="28"/>
        </w:rPr>
        <w:t>подпункты 5 и 6 пункта 2 изложить в следующей редакции:</w:t>
      </w:r>
    </w:p>
    <w:p w:rsidR="00FC247A" w:rsidRDefault="00FC247A" w:rsidP="00FC247A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«5)</w:t>
      </w:r>
      <w:r>
        <w:rPr>
          <w:rFonts w:ascii="Liberation Serif" w:hAnsi="Liberation Serif"/>
          <w:sz w:val="28"/>
          <w:szCs w:val="28"/>
        </w:rPr>
        <w:t xml:space="preserve"> работу организаций, оказывающих услуги общественных бань, услуги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фитнес-центров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(за исключением организации индивидуального тренировочного процесса);</w:t>
      </w:r>
    </w:p>
    <w:p w:rsidR="00FC247A" w:rsidRPr="00FC247A" w:rsidRDefault="00FC247A" w:rsidP="00FC247A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6) работу дошкольных образовательных организаций </w:t>
      </w:r>
      <w:proofErr w:type="gramStart"/>
      <w:r>
        <w:rPr>
          <w:rFonts w:ascii="Liberation Serif" w:hAnsi="Liberation Serif"/>
          <w:sz w:val="28"/>
          <w:szCs w:val="28"/>
        </w:rPr>
        <w:t xml:space="preserve">( </w:t>
      </w:r>
      <w:proofErr w:type="gramEnd"/>
      <w:r>
        <w:rPr>
          <w:rFonts w:ascii="Liberation Serif" w:hAnsi="Liberation Serif"/>
          <w:sz w:val="28"/>
          <w:szCs w:val="28"/>
        </w:rPr>
        <w:t xml:space="preserve">за исключением частных дошкольных образовательных организаций и дежурных групп для </w:t>
      </w:r>
      <w:r>
        <w:rPr>
          <w:rFonts w:ascii="Liberation Serif" w:hAnsi="Liberation Serif"/>
          <w:sz w:val="28"/>
          <w:szCs w:val="28"/>
        </w:rPr>
        <w:lastRenderedPageBreak/>
        <w:t>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 организаций дополнительного образования, осуществляющих подготовку водителей, в части проведения практических занятий по вождению и экзаменов),  профессиональных образовательных организаций и образовательных организаций высшего образования, осуществляющих  деятельность на территории Муниципального образования Красноуфимский округ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="00A8246A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  <w:proofErr w:type="gramEnd"/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F9024A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AE65C1" w:rsidP="00AE65C1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6C2F2E" w:rsidRDefault="006C2F2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6C2F2E" w:rsidRDefault="006C2F2E" w:rsidP="007F3F9B">
      <w:pPr>
        <w:jc w:val="center"/>
        <w:rPr>
          <w:b/>
          <w:sz w:val="28"/>
          <w:szCs w:val="28"/>
        </w:rPr>
      </w:pPr>
    </w:p>
    <w:p w:rsidR="00936E7B" w:rsidRDefault="00936E7B" w:rsidP="00332B13">
      <w:pPr>
        <w:rPr>
          <w:b/>
          <w:sz w:val="28"/>
          <w:szCs w:val="28"/>
        </w:rPr>
      </w:pPr>
    </w:p>
    <w:p w:rsidR="00936E7B" w:rsidRDefault="00936E7B" w:rsidP="007F3F9B">
      <w:pPr>
        <w:jc w:val="center"/>
        <w:rPr>
          <w:b/>
          <w:sz w:val="28"/>
          <w:szCs w:val="28"/>
        </w:rPr>
      </w:pPr>
    </w:p>
    <w:sectPr w:rsidR="00936E7B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92" w:rsidRDefault="00E02192" w:rsidP="00DC0DC5">
      <w:r>
        <w:separator/>
      </w:r>
    </w:p>
  </w:endnote>
  <w:endnote w:type="continuationSeparator" w:id="0">
    <w:p w:rsidR="00E02192" w:rsidRDefault="00E02192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92" w:rsidRDefault="00E02192" w:rsidP="00DC0DC5">
      <w:r>
        <w:separator/>
      </w:r>
    </w:p>
  </w:footnote>
  <w:footnote w:type="continuationSeparator" w:id="0">
    <w:p w:rsidR="00E02192" w:rsidRDefault="00E02192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0730"/>
    <w:rsid w:val="000376A4"/>
    <w:rsid w:val="000418D1"/>
    <w:rsid w:val="00044E85"/>
    <w:rsid w:val="000459F5"/>
    <w:rsid w:val="00047AFE"/>
    <w:rsid w:val="00050C69"/>
    <w:rsid w:val="00054F5E"/>
    <w:rsid w:val="0006039C"/>
    <w:rsid w:val="00063AFB"/>
    <w:rsid w:val="00065057"/>
    <w:rsid w:val="00073834"/>
    <w:rsid w:val="00082A55"/>
    <w:rsid w:val="000850C0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67B46"/>
    <w:rsid w:val="002959D2"/>
    <w:rsid w:val="002A5C70"/>
    <w:rsid w:val="002C6218"/>
    <w:rsid w:val="002D0284"/>
    <w:rsid w:val="002E01C1"/>
    <w:rsid w:val="002E3734"/>
    <w:rsid w:val="002E74E1"/>
    <w:rsid w:val="00300C29"/>
    <w:rsid w:val="00304C02"/>
    <w:rsid w:val="003142C8"/>
    <w:rsid w:val="003213FF"/>
    <w:rsid w:val="00331D2A"/>
    <w:rsid w:val="00332B13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392F"/>
    <w:rsid w:val="003D45D1"/>
    <w:rsid w:val="003D6E53"/>
    <w:rsid w:val="003E0290"/>
    <w:rsid w:val="003E25F9"/>
    <w:rsid w:val="004019C0"/>
    <w:rsid w:val="004072D9"/>
    <w:rsid w:val="00410FF0"/>
    <w:rsid w:val="0041181E"/>
    <w:rsid w:val="00420962"/>
    <w:rsid w:val="00420EBD"/>
    <w:rsid w:val="00421A75"/>
    <w:rsid w:val="004229C7"/>
    <w:rsid w:val="00425175"/>
    <w:rsid w:val="004252E2"/>
    <w:rsid w:val="00425833"/>
    <w:rsid w:val="00431263"/>
    <w:rsid w:val="00431569"/>
    <w:rsid w:val="004320F4"/>
    <w:rsid w:val="00432BDE"/>
    <w:rsid w:val="00444EBB"/>
    <w:rsid w:val="004470DF"/>
    <w:rsid w:val="00454BEA"/>
    <w:rsid w:val="00460AAD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1B3A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65BBB"/>
    <w:rsid w:val="00575DDE"/>
    <w:rsid w:val="00584E45"/>
    <w:rsid w:val="00587A96"/>
    <w:rsid w:val="005909C3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078F8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689C"/>
    <w:rsid w:val="008F456A"/>
    <w:rsid w:val="0090736A"/>
    <w:rsid w:val="00911CF0"/>
    <w:rsid w:val="00915DE7"/>
    <w:rsid w:val="00917A08"/>
    <w:rsid w:val="00936E7B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67789"/>
    <w:rsid w:val="00A74E75"/>
    <w:rsid w:val="00A8246A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AE65C1"/>
    <w:rsid w:val="00AF5C51"/>
    <w:rsid w:val="00B14D30"/>
    <w:rsid w:val="00B16124"/>
    <w:rsid w:val="00B22023"/>
    <w:rsid w:val="00B262F5"/>
    <w:rsid w:val="00B27B05"/>
    <w:rsid w:val="00B33D20"/>
    <w:rsid w:val="00B37548"/>
    <w:rsid w:val="00B402B1"/>
    <w:rsid w:val="00B46AEE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BF73A4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46D18"/>
    <w:rsid w:val="00D501BC"/>
    <w:rsid w:val="00D5603B"/>
    <w:rsid w:val="00D63A39"/>
    <w:rsid w:val="00D677B2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5851"/>
    <w:rsid w:val="00E02192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3C82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247A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B0AA-2032-4593-B2BB-6337785B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5</cp:revision>
  <cp:lastPrinted>2020-06-29T03:48:00Z</cp:lastPrinted>
  <dcterms:created xsi:type="dcterms:W3CDTF">2020-06-28T06:35:00Z</dcterms:created>
  <dcterms:modified xsi:type="dcterms:W3CDTF">2020-06-29T04:29:00Z</dcterms:modified>
</cp:coreProperties>
</file>