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1E" w:rsidRDefault="00AB501E" w:rsidP="00AB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2860177</wp:posOffset>
            </wp:positionH>
            <wp:positionV relativeFrom="paragraph">
              <wp:posOffset>-282525</wp:posOffset>
            </wp:positionV>
            <wp:extent cx="647248" cy="762935"/>
            <wp:effectExtent l="19050" t="0" r="452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48" cy="76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B501E" w:rsidRDefault="00AB501E" w:rsidP="00AB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1E" w:rsidRDefault="00AB501E" w:rsidP="00AB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01E" w:rsidRDefault="00AB501E" w:rsidP="00AB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B501E" w:rsidRDefault="00AB501E" w:rsidP="00AB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501E" w:rsidRDefault="00AB501E" w:rsidP="00AB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AB501E" w:rsidRDefault="00AB501E" w:rsidP="00AB501E">
      <w:pPr>
        <w:pStyle w:val="aa"/>
        <w:ind w:firstLine="709"/>
        <w:rPr>
          <w:sz w:val="28"/>
          <w:szCs w:val="28"/>
        </w:rPr>
      </w:pPr>
    </w:p>
    <w:p w:rsidR="00AB501E" w:rsidRDefault="00AB501E" w:rsidP="00AB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501E" w:rsidRDefault="00AB501E" w:rsidP="00AB5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01E" w:rsidRDefault="00AB501E" w:rsidP="00AB5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25.11.2015 г.   № 119</w:t>
      </w:r>
    </w:p>
    <w:p w:rsidR="00AB501E" w:rsidRDefault="00AB501E" w:rsidP="00AB5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AB501E" w:rsidRDefault="00AB501E" w:rsidP="00AB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1E" w:rsidRDefault="00AB501E" w:rsidP="00AB5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E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    утверждении    Регламента</w:t>
      </w:r>
    </w:p>
    <w:p w:rsidR="00AB501E" w:rsidRDefault="00AB501E" w:rsidP="00AB5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инвестиционных</w:t>
      </w:r>
      <w:proofErr w:type="gramEnd"/>
    </w:p>
    <w:p w:rsidR="00AB501E" w:rsidRDefault="00AB501E" w:rsidP="00AB5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проектов    в</w:t>
      </w:r>
      <w:r w:rsidRPr="00430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430EF7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</w:p>
    <w:p w:rsidR="00AB501E" w:rsidRDefault="00AB501E" w:rsidP="00AB5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0EF7">
        <w:rPr>
          <w:rFonts w:ascii="Times New Roman" w:hAnsi="Times New Roman" w:cs="Times New Roman"/>
          <w:b/>
          <w:sz w:val="28"/>
          <w:szCs w:val="28"/>
        </w:rPr>
        <w:t>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30E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30EF7">
        <w:rPr>
          <w:rFonts w:ascii="Times New Roman" w:hAnsi="Times New Roman" w:cs="Times New Roman"/>
          <w:b/>
          <w:sz w:val="28"/>
          <w:szCs w:val="28"/>
        </w:rPr>
        <w:t>Красноуфимский</w:t>
      </w:r>
    </w:p>
    <w:p w:rsidR="00AB501E" w:rsidRPr="00430EF7" w:rsidRDefault="00AB501E" w:rsidP="00AB5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EF7">
        <w:rPr>
          <w:rFonts w:ascii="Times New Roman" w:hAnsi="Times New Roman" w:cs="Times New Roman"/>
          <w:b/>
          <w:sz w:val="28"/>
          <w:szCs w:val="28"/>
        </w:rPr>
        <w:t xml:space="preserve">округ </w:t>
      </w:r>
    </w:p>
    <w:p w:rsidR="00AB501E" w:rsidRDefault="00AB501E" w:rsidP="00AB501E"/>
    <w:p w:rsidR="00AB501E" w:rsidRDefault="00AB501E" w:rsidP="00AB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Главы МО Красноуфимский округ </w:t>
      </w:r>
      <w:r w:rsidRPr="00020C3B">
        <w:rPr>
          <w:rFonts w:ascii="Times New Roman" w:hAnsi="Times New Roman" w:cs="Times New Roman"/>
          <w:sz w:val="28"/>
          <w:szCs w:val="28"/>
        </w:rPr>
        <w:t>от 22.06.2015 г. № 66 «О внедрении муниципального инвестиционного стандарта на территории Муниципального образования Красноуфимский округ на 2015 - 2020 годы</w:t>
      </w:r>
      <w:r w:rsidRPr="00020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0C3B">
        <w:rPr>
          <w:rFonts w:ascii="Times New Roman" w:hAnsi="Times New Roman" w:cs="Times New Roman"/>
          <w:sz w:val="28"/>
          <w:szCs w:val="28"/>
        </w:rPr>
        <w:t>руководствуясь ст. 16, 26 Устава Муниципального образования Красноуфимский округ</w:t>
      </w:r>
    </w:p>
    <w:p w:rsidR="00AB501E" w:rsidRPr="00020C3B" w:rsidRDefault="00AB501E" w:rsidP="00AB5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1E" w:rsidRDefault="00AB501E" w:rsidP="00AB5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ПОСТАНОВЛЯЮ:</w:t>
      </w:r>
    </w:p>
    <w:p w:rsidR="00AB501E" w:rsidRDefault="00AB501E" w:rsidP="00AB501E">
      <w:pPr>
        <w:spacing w:after="0" w:line="240" w:lineRule="auto"/>
        <w:ind w:firstLine="709"/>
        <w:jc w:val="both"/>
      </w:pPr>
    </w:p>
    <w:p w:rsidR="00AB501E" w:rsidRDefault="00AB501E" w:rsidP="00AB501E">
      <w:pPr>
        <w:shd w:val="clear" w:color="auto" w:fill="FFFFFF"/>
        <w:tabs>
          <w:tab w:val="left" w:pos="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Утвердить Регламент сопровождения инвестиционных проектов в Муниципальном образовании Красноуфимский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AB501E" w:rsidRDefault="00AB501E" w:rsidP="00AB501E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опубликовать в газете «Вперед» и разместить на официальном сайте МО Красноуфимский округ</w:t>
      </w:r>
      <w:r w:rsidRPr="00413D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501E" w:rsidRDefault="00AB501E" w:rsidP="00AB501E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DBE">
        <w:rPr>
          <w:rFonts w:ascii="Times New Roman" w:hAnsi="Times New Roman" w:cs="Times New Roman"/>
          <w:color w:val="000000"/>
          <w:spacing w:val="-4"/>
          <w:sz w:val="28"/>
          <w:szCs w:val="28"/>
        </w:rPr>
        <w:t>3.</w:t>
      </w:r>
      <w:r w:rsidRPr="00413DBE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AB501E" w:rsidRDefault="00AB501E" w:rsidP="00AB501E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01E" w:rsidRDefault="00AB501E" w:rsidP="00AB501E">
      <w:pPr>
        <w:shd w:val="clear" w:color="auto" w:fill="FFFFFF"/>
        <w:tabs>
          <w:tab w:val="left" w:pos="826"/>
        </w:tabs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01E" w:rsidRDefault="00AB501E" w:rsidP="00AB501E">
      <w:p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AB501E" w:rsidRDefault="00AB501E" w:rsidP="00AB501E">
      <w:pPr>
        <w:shd w:val="clear" w:color="auto" w:fill="FFFFFF"/>
        <w:tabs>
          <w:tab w:val="left" w:pos="8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Красноуфимский округ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Ряписов</w:t>
      </w:r>
      <w:proofErr w:type="spellEnd"/>
    </w:p>
    <w:p w:rsidR="00AB501E" w:rsidRDefault="00AB501E" w:rsidP="00AB501E">
      <w:pPr>
        <w:shd w:val="clear" w:color="auto" w:fill="FFFFFF"/>
        <w:tabs>
          <w:tab w:val="left" w:pos="826"/>
        </w:tabs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3CCE">
        <w:rPr>
          <w:rFonts w:ascii="Times New Roman" w:hAnsi="Times New Roman" w:cs="Times New Roman"/>
          <w:b/>
          <w:sz w:val="28"/>
        </w:rPr>
        <w:lastRenderedPageBreak/>
        <w:t>РЕГЛАМЕНТ</w:t>
      </w:r>
      <w:r w:rsidRPr="005F3CCE">
        <w:rPr>
          <w:rFonts w:ascii="Times New Roman" w:hAnsi="Times New Roman" w:cs="Times New Roman"/>
          <w:b/>
          <w:sz w:val="28"/>
        </w:rPr>
        <w:br/>
      </w:r>
      <w:r w:rsidRPr="004C72DE">
        <w:rPr>
          <w:rFonts w:ascii="Times New Roman" w:hAnsi="Times New Roman" w:cs="Times New Roman"/>
          <w:b/>
          <w:sz w:val="28"/>
        </w:rPr>
        <w:t>сопровождения инвестиционн</w:t>
      </w:r>
      <w:r>
        <w:rPr>
          <w:rFonts w:ascii="Times New Roman" w:hAnsi="Times New Roman" w:cs="Times New Roman"/>
          <w:b/>
          <w:sz w:val="28"/>
        </w:rPr>
        <w:t>ых</w:t>
      </w:r>
      <w:r w:rsidRPr="004C72DE">
        <w:rPr>
          <w:rFonts w:ascii="Times New Roman" w:hAnsi="Times New Roman" w:cs="Times New Roman"/>
          <w:b/>
          <w:sz w:val="28"/>
        </w:rPr>
        <w:t xml:space="preserve"> проект</w:t>
      </w:r>
      <w:r>
        <w:rPr>
          <w:rFonts w:ascii="Times New Roman" w:hAnsi="Times New Roman" w:cs="Times New Roman"/>
          <w:b/>
          <w:sz w:val="28"/>
        </w:rPr>
        <w:t>ов</w:t>
      </w:r>
      <w:r w:rsidRPr="004C72DE">
        <w:rPr>
          <w:rFonts w:ascii="Times New Roman" w:hAnsi="Times New Roman" w:cs="Times New Roman"/>
          <w:b/>
          <w:sz w:val="28"/>
        </w:rPr>
        <w:t xml:space="preserve"> </w:t>
      </w:r>
    </w:p>
    <w:p w:rsidR="00AB501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72DE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М</w:t>
      </w:r>
      <w:r w:rsidRPr="004C72DE">
        <w:rPr>
          <w:rFonts w:ascii="Times New Roman" w:hAnsi="Times New Roman" w:cs="Times New Roman"/>
          <w:b/>
          <w:sz w:val="28"/>
        </w:rPr>
        <w:t>униципальном образовании</w:t>
      </w:r>
      <w:r>
        <w:rPr>
          <w:rFonts w:ascii="Times New Roman" w:hAnsi="Times New Roman" w:cs="Times New Roman"/>
          <w:b/>
          <w:sz w:val="28"/>
        </w:rPr>
        <w:t xml:space="preserve"> Красноуфимский округ</w:t>
      </w:r>
    </w:p>
    <w:p w:rsidR="00AB501E" w:rsidRPr="004C72DE" w:rsidRDefault="00AB501E" w:rsidP="00AB501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</w:p>
    <w:p w:rsidR="00AB501E" w:rsidRDefault="00AB501E" w:rsidP="00AB501E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122B">
        <w:rPr>
          <w:rFonts w:ascii="Times New Roman" w:hAnsi="Times New Roman" w:cs="Times New Roman"/>
          <w:b/>
          <w:sz w:val="28"/>
        </w:rPr>
        <w:t>ОБЩИЕ ПОЛОЖЕНИЯ</w:t>
      </w:r>
    </w:p>
    <w:p w:rsidR="00AB501E" w:rsidRDefault="00AB501E" w:rsidP="00AB501E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B501E" w:rsidRPr="00BB3A7D" w:rsidRDefault="00AB501E" w:rsidP="00AB501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3A7D">
        <w:rPr>
          <w:rFonts w:ascii="Times New Roman" w:hAnsi="Times New Roman" w:cs="Times New Roman"/>
          <w:sz w:val="28"/>
        </w:rPr>
        <w:t>Регламент сопровождения инвестиционных проектов в Муниципальном образовании Красноуфимский округ (далее – муниципальное образование)</w:t>
      </w:r>
      <w:r>
        <w:rPr>
          <w:rFonts w:ascii="Times New Roman" w:hAnsi="Times New Roman" w:cs="Times New Roman"/>
          <w:sz w:val="28"/>
        </w:rPr>
        <w:t xml:space="preserve"> </w:t>
      </w:r>
      <w:r w:rsidRPr="00BB3A7D">
        <w:rPr>
          <w:rFonts w:ascii="Times New Roman" w:hAnsi="Times New Roman" w:cs="Times New Roman"/>
          <w:sz w:val="28"/>
        </w:rPr>
        <w:t>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 при подготовке и реализации инвестиционных проектов.</w:t>
      </w:r>
    </w:p>
    <w:p w:rsidR="00AB501E" w:rsidRPr="00134234" w:rsidRDefault="00AB501E" w:rsidP="00AB501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>Основные термины и определения:</w:t>
      </w:r>
    </w:p>
    <w:p w:rsidR="00AB501E" w:rsidRPr="00134234" w:rsidRDefault="00AB501E" w:rsidP="00AB50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>инвестиционный проект – комплекс действий, связанный с инвестированием сре</w:t>
      </w:r>
      <w:proofErr w:type="gramStart"/>
      <w:r w:rsidRPr="0013423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34234">
        <w:rPr>
          <w:rFonts w:ascii="Times New Roman" w:hAnsi="Times New Roman" w:cs="Times New Roman"/>
          <w:sz w:val="28"/>
          <w:szCs w:val="28"/>
        </w:rPr>
        <w:t xml:space="preserve">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134234">
        <w:rPr>
          <w:rFonts w:ascii="Times New Roman" w:hAnsi="Times New Roman" w:cs="Times New Roman"/>
          <w:sz w:val="28"/>
          <w:szCs w:val="28"/>
        </w:rPr>
        <w:t>;</w:t>
      </w:r>
    </w:p>
    <w:p w:rsidR="00AB501E" w:rsidRPr="00134234" w:rsidRDefault="00AB501E" w:rsidP="00AB50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34">
        <w:rPr>
          <w:rFonts w:ascii="Times New Roman" w:hAnsi="Times New Roman" w:cs="Times New Roman"/>
          <w:sz w:val="28"/>
          <w:szCs w:val="28"/>
        </w:rPr>
        <w:t>инициатор инвестиционного проекта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AB501E" w:rsidRDefault="00AB501E" w:rsidP="00AB501E">
      <w:pPr>
        <w:shd w:val="clear" w:color="auto" w:fill="FFFFFF"/>
        <w:spacing w:after="0" w:line="240" w:lineRule="auto"/>
        <w:ind w:firstLine="709"/>
        <w:jc w:val="both"/>
      </w:pPr>
      <w:r w:rsidRPr="00CC5B55">
        <w:rPr>
          <w:rFonts w:ascii="Times New Roman" w:hAnsi="Times New Roman" w:cs="Times New Roman"/>
          <w:sz w:val="28"/>
          <w:szCs w:val="28"/>
        </w:rPr>
        <w:t>проектный офис</w:t>
      </w:r>
      <w:r w:rsidRPr="00134234">
        <w:rPr>
          <w:rFonts w:ascii="Times New Roman" w:hAnsi="Times New Roman" w:cs="Times New Roman"/>
          <w:sz w:val="28"/>
          <w:szCs w:val="28"/>
        </w:rPr>
        <w:t xml:space="preserve"> – координационный орган администрации муниципального образования, образованный для обеспечения </w:t>
      </w:r>
      <w:r>
        <w:rPr>
          <w:rFonts w:ascii="Times New Roman" w:hAnsi="Times New Roman" w:cs="Times New Roman"/>
          <w:sz w:val="28"/>
          <w:szCs w:val="28"/>
        </w:rPr>
        <w:t>согласованных</w:t>
      </w:r>
      <w:r w:rsidRPr="00134234">
        <w:rPr>
          <w:rFonts w:ascii="Times New Roman" w:hAnsi="Times New Roman" w:cs="Times New Roman"/>
          <w:sz w:val="28"/>
          <w:szCs w:val="28"/>
        </w:rPr>
        <w:t xml:space="preserve"> действий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134234">
        <w:rPr>
          <w:rFonts w:ascii="Times New Roman" w:hAnsi="Times New Roman" w:cs="Times New Roman"/>
          <w:sz w:val="28"/>
          <w:szCs w:val="28"/>
        </w:rPr>
        <w:t>, по сопровождению инвестиционных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Оперативное взаимодействие в рамках проектного офиса осуществляет инвестиционный уполномоченный. В состав проектного офиса на постоянной основе входят представители следующих органов местного самоуправления Муниципального образования Красноуфимский округ и структурных подразделений Администрации Муниципального образования Красноуфимский округ:</w:t>
      </w:r>
      <w:r w:rsidRPr="00B62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501E" w:rsidRDefault="00AB501E" w:rsidP="00AB501E">
      <w:p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Красноуфимский округ;</w:t>
      </w:r>
    </w:p>
    <w:p w:rsidR="00AB501E" w:rsidRDefault="00AB501E" w:rsidP="00AB501E">
      <w:pPr>
        <w:shd w:val="clear" w:color="auto" w:fill="FFFFFF"/>
        <w:tabs>
          <w:tab w:val="left" w:pos="121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по управлению имуществом Муниципального образования Красноуфимский округ;</w:t>
      </w:r>
    </w:p>
    <w:p w:rsidR="00AB501E" w:rsidRDefault="00AB501E" w:rsidP="00AB501E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жилищно-коммунального хозяйства Администрации Муниципального образования Красноуфимский округ;</w:t>
      </w:r>
    </w:p>
    <w:p w:rsidR="00AB501E" w:rsidRDefault="00AB501E" w:rsidP="00AB501E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архитектуры и градостроительства Администрации Муниципального образования Красноуфимский округ;</w:t>
      </w:r>
    </w:p>
    <w:p w:rsidR="00AB501E" w:rsidRDefault="00AB501E" w:rsidP="00AB50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по экономике Администрации Муниципального образования Красноуфимский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01E" w:rsidRPr="00CD4039" w:rsidRDefault="00AB501E" w:rsidP="00AB50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</w:t>
      </w:r>
      <w:r w:rsidRPr="00704E2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04E28">
        <w:rPr>
          <w:rFonts w:ascii="Times New Roman" w:hAnsi="Times New Roman" w:cs="Times New Roman"/>
          <w:sz w:val="28"/>
          <w:szCs w:val="28"/>
        </w:rPr>
        <w:t xml:space="preserve"> власти других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01E" w:rsidRPr="00134234" w:rsidRDefault="00AB501E" w:rsidP="00AB50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34234">
        <w:rPr>
          <w:rFonts w:ascii="Times New Roman" w:hAnsi="Times New Roman" w:cs="Times New Roman"/>
          <w:sz w:val="28"/>
          <w:szCs w:val="28"/>
        </w:rPr>
        <w:t>опровождение инвестиционного проекта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2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</w:t>
      </w:r>
      <w:r w:rsidRPr="0013423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и государственных услуг, полномочия по предоставлению </w:t>
      </w:r>
      <w:r w:rsidRPr="00134234">
        <w:rPr>
          <w:rFonts w:ascii="Times New Roman" w:hAnsi="Times New Roman" w:cs="Times New Roman"/>
          <w:sz w:val="28"/>
          <w:szCs w:val="28"/>
        </w:rPr>
        <w:lastRenderedPageBreak/>
        <w:t>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234">
        <w:rPr>
          <w:rFonts w:ascii="Times New Roman" w:hAnsi="Times New Roman" w:cs="Times New Roman"/>
          <w:sz w:val="28"/>
          <w:szCs w:val="28"/>
        </w:rPr>
        <w:t xml:space="preserve"> переданы в соответствии с законодательством Российской Федерации, правовыми актами Свердловской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</w:t>
      </w:r>
      <w:proofErr w:type="gramEnd"/>
      <w:r w:rsidRPr="00134234">
        <w:rPr>
          <w:rFonts w:ascii="Times New Roman" w:hAnsi="Times New Roman" w:cs="Times New Roman"/>
          <w:sz w:val="28"/>
          <w:szCs w:val="28"/>
        </w:rPr>
        <w:t xml:space="preserve"> и иными организациями в рамках реализации инвестиционного проекта.</w:t>
      </w:r>
    </w:p>
    <w:p w:rsidR="00AB501E" w:rsidRPr="00A301BA" w:rsidRDefault="00AB501E" w:rsidP="00AB50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1E" w:rsidRDefault="00AB501E" w:rsidP="00AB501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ПОРЯДОК ОРГАНИЗАЦИИ РАБОТЫ ПО </w:t>
      </w:r>
      <w:r w:rsidRPr="00A301BA">
        <w:rPr>
          <w:rFonts w:ascii="Times New Roman" w:hAnsi="Times New Roman" w:cs="Times New Roman"/>
          <w:b/>
          <w:sz w:val="28"/>
        </w:rPr>
        <w:t>СОПРОВОЖДЕНИ</w:t>
      </w:r>
      <w:r>
        <w:rPr>
          <w:rFonts w:ascii="Times New Roman" w:hAnsi="Times New Roman" w:cs="Times New Roman"/>
          <w:b/>
          <w:sz w:val="28"/>
        </w:rPr>
        <w:t>Ю</w:t>
      </w:r>
      <w:r w:rsidRPr="00A301BA">
        <w:rPr>
          <w:rFonts w:ascii="Times New Roman" w:hAnsi="Times New Roman" w:cs="Times New Roman"/>
          <w:b/>
          <w:sz w:val="28"/>
        </w:rPr>
        <w:t xml:space="preserve"> ИНВЕСТИЦИОННОГО ПРОЕКТА</w:t>
      </w:r>
    </w:p>
    <w:p w:rsidR="00AB501E" w:rsidRDefault="00AB501E" w:rsidP="00AB501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AB501E" w:rsidRPr="00DA216A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Инициатор инвестиционного проекта направляет заявку (форма приведена в приложении № 1 к настоящему регламенту) в </w:t>
      </w:r>
      <w:r w:rsidRPr="00CC5B55">
        <w:rPr>
          <w:rFonts w:ascii="Times New Roman" w:hAnsi="Times New Roman" w:cs="Times New Roman"/>
          <w:sz w:val="28"/>
        </w:rPr>
        <w:t>проектный офис</w:t>
      </w:r>
      <w:r>
        <w:rPr>
          <w:rFonts w:ascii="Times New Roman" w:hAnsi="Times New Roman" w:cs="Times New Roman"/>
          <w:sz w:val="28"/>
        </w:rPr>
        <w:t xml:space="preserve"> на бумажном и (или) </w:t>
      </w:r>
      <w:r w:rsidRPr="00DA216A">
        <w:rPr>
          <w:rFonts w:ascii="Times New Roman" w:hAnsi="Times New Roman" w:cs="Times New Roman"/>
          <w:sz w:val="28"/>
          <w:szCs w:val="28"/>
        </w:rPr>
        <w:t>электронном носителе.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6A">
        <w:rPr>
          <w:rFonts w:ascii="Times New Roman" w:hAnsi="Times New Roman" w:cs="Times New Roman"/>
          <w:sz w:val="28"/>
          <w:szCs w:val="28"/>
        </w:rPr>
        <w:t xml:space="preserve">К заявке прилагается утвержденный инициатором инвестиционный проект, выполненный с учетом требований согласно </w:t>
      </w:r>
      <w:r w:rsidRPr="00E44272">
        <w:rPr>
          <w:rFonts w:ascii="Times New Roman" w:hAnsi="Times New Roman" w:cs="Times New Roman"/>
          <w:sz w:val="28"/>
          <w:szCs w:val="28"/>
        </w:rPr>
        <w:t>приложению № 2</w:t>
      </w:r>
      <w:r w:rsidRPr="00DA21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подлежит регистрации в реестре заявок в течение 3 рабочих дней с момента ее поступления.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регистрации заявки инициатору инвестиционного проекта может быть отказано по следующим основаниям:</w:t>
      </w:r>
    </w:p>
    <w:p w:rsidR="00AB501E" w:rsidRPr="0033357B" w:rsidRDefault="00AB501E" w:rsidP="00AB501E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инициатор инвестиционного проекта находится в процессе ликвидации;</w:t>
      </w:r>
    </w:p>
    <w:p w:rsidR="00AB501E" w:rsidRPr="0033357B" w:rsidRDefault="00AB501E" w:rsidP="00AB501E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AB501E" w:rsidRPr="0033357B" w:rsidRDefault="00AB501E" w:rsidP="00AB501E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AB501E" w:rsidRPr="0033357B" w:rsidRDefault="00AB501E" w:rsidP="00AB501E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AB501E" w:rsidRPr="0033357B" w:rsidRDefault="00AB501E" w:rsidP="00AB501E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57B">
        <w:rPr>
          <w:rFonts w:ascii="Times New Roman" w:hAnsi="Times New Roman" w:cs="Times New Roman"/>
          <w:sz w:val="28"/>
          <w:szCs w:val="28"/>
        </w:rPr>
        <w:t>иным основаниям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законодательством Российской Федерации).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представленного инициатором инвестиционного проекта </w:t>
      </w:r>
      <w:r w:rsidRPr="00DD7648">
        <w:rPr>
          <w:rFonts w:ascii="Times New Roman" w:hAnsi="Times New Roman" w:cs="Times New Roman"/>
          <w:sz w:val="28"/>
          <w:szCs w:val="28"/>
        </w:rPr>
        <w:t>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из состава проектного офиса.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F36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Pr="00426F36">
        <w:rPr>
          <w:rFonts w:ascii="Times New Roman" w:hAnsi="Times New Roman" w:cs="Times New Roman"/>
          <w:sz w:val="28"/>
          <w:szCs w:val="28"/>
        </w:rPr>
        <w:t xml:space="preserve"> заявки с момента ее регистрации не должен превышать </w:t>
      </w:r>
      <w:r w:rsidRPr="003E480D">
        <w:rPr>
          <w:rFonts w:ascii="Times New Roman" w:hAnsi="Times New Roman" w:cs="Times New Roman"/>
          <w:sz w:val="28"/>
          <w:szCs w:val="28"/>
        </w:rPr>
        <w:t>5</w:t>
      </w:r>
      <w:r w:rsidRPr="00426F36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план мероприятий по сопровождению инвестиционного проекта направляется членам </w:t>
      </w:r>
      <w:r w:rsidRPr="00CC5B55">
        <w:rPr>
          <w:rFonts w:ascii="Times New Roman" w:hAnsi="Times New Roman" w:cs="Times New Roman"/>
          <w:sz w:val="28"/>
          <w:szCs w:val="28"/>
        </w:rPr>
        <w:t>проектного офиса</w:t>
      </w:r>
      <w:r>
        <w:rPr>
          <w:rFonts w:ascii="Times New Roman" w:hAnsi="Times New Roman" w:cs="Times New Roman"/>
          <w:sz w:val="28"/>
          <w:szCs w:val="28"/>
        </w:rPr>
        <w:t xml:space="preserve"> для исполнения.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представленной </w:t>
      </w:r>
      <w:r w:rsidRPr="00F76277">
        <w:rPr>
          <w:rFonts w:ascii="Times New Roman" w:hAnsi="Times New Roman" w:cs="Times New Roman"/>
          <w:sz w:val="28"/>
          <w:szCs w:val="28"/>
        </w:rPr>
        <w:t xml:space="preserve">отчетности в случае отклонения от утвержденных сроков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F76277">
        <w:rPr>
          <w:rFonts w:ascii="Times New Roman" w:hAnsi="Times New Roman" w:cs="Times New Roman"/>
          <w:sz w:val="28"/>
          <w:szCs w:val="28"/>
        </w:rPr>
        <w:t>по сопровождению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актуализирован и направлен для исполнения.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73">
        <w:rPr>
          <w:rFonts w:ascii="Times New Roman" w:hAnsi="Times New Roman" w:cs="Times New Roman"/>
          <w:sz w:val="28"/>
          <w:szCs w:val="28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</w:t>
      </w:r>
      <w:r w:rsidRPr="00A6247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837">
        <w:rPr>
          <w:rFonts w:ascii="Times New Roman" w:hAnsi="Times New Roman" w:cs="Times New Roman"/>
          <w:sz w:val="28"/>
          <w:szCs w:val="28"/>
        </w:rPr>
        <w:t xml:space="preserve">При признании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завершенным </w:t>
      </w:r>
      <w:r w:rsidRPr="000B1837">
        <w:rPr>
          <w:rFonts w:ascii="Times New Roman" w:hAnsi="Times New Roman" w:cs="Times New Roman"/>
          <w:sz w:val="28"/>
          <w:szCs w:val="28"/>
        </w:rPr>
        <w:t xml:space="preserve">в случае отказа инициатора инвестиционного проекта от его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0B1837">
        <w:rPr>
          <w:rFonts w:ascii="Times New Roman" w:hAnsi="Times New Roman" w:cs="Times New Roman"/>
          <w:sz w:val="28"/>
          <w:szCs w:val="28"/>
        </w:rPr>
        <w:t xml:space="preserve">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инвестиционного проекта исполнительными органами государственной власти Свердловской области осуществляется в порядке, определенном Правительством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«одного окна».</w:t>
      </w:r>
    </w:p>
    <w:p w:rsidR="00AB501E" w:rsidRDefault="00AB501E" w:rsidP="00AB501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сопровождения инвестиционного проекта в Муниципальном образовании Красноуфимский округ приведена в </w:t>
      </w:r>
      <w:r w:rsidRPr="00C15D54">
        <w:rPr>
          <w:rFonts w:ascii="Times New Roman" w:hAnsi="Times New Roman" w:cs="Times New Roman"/>
          <w:sz w:val="28"/>
          <w:szCs w:val="28"/>
        </w:rPr>
        <w:t>приложении №3.</w:t>
      </w:r>
    </w:p>
    <w:p w:rsidR="00AB501E" w:rsidRDefault="00AB501E" w:rsidP="00AB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501E" w:rsidRPr="007F0E8C" w:rsidRDefault="00AB501E" w:rsidP="00AB501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F0E8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</w:p>
    <w:p w:rsidR="00AB501E" w:rsidRPr="007F0E8C" w:rsidRDefault="00AB501E" w:rsidP="00AB50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0E8C">
        <w:rPr>
          <w:rFonts w:ascii="Times New Roman" w:eastAsia="Calibri" w:hAnsi="Times New Roman" w:cs="Times New Roman"/>
          <w:sz w:val="20"/>
          <w:szCs w:val="20"/>
        </w:rPr>
        <w:t>к Регламенту</w:t>
      </w:r>
      <w:r w:rsidRPr="007F0E8C">
        <w:rPr>
          <w:rFonts w:ascii="Times New Roman" w:hAnsi="Times New Roman" w:cs="Times New Roman"/>
          <w:sz w:val="20"/>
          <w:szCs w:val="20"/>
        </w:rPr>
        <w:t xml:space="preserve"> сопровождения </w:t>
      </w:r>
    </w:p>
    <w:p w:rsidR="00AB501E" w:rsidRPr="007F0E8C" w:rsidRDefault="00AB501E" w:rsidP="00AB50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0E8C">
        <w:rPr>
          <w:rFonts w:ascii="Times New Roman" w:hAnsi="Times New Roman" w:cs="Times New Roman"/>
          <w:sz w:val="20"/>
          <w:szCs w:val="20"/>
        </w:rPr>
        <w:t xml:space="preserve">инвестиционных проектов </w:t>
      </w:r>
      <w:proofErr w:type="gramStart"/>
      <w:r w:rsidRPr="007F0E8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F0E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501E" w:rsidRPr="007F0E8C" w:rsidRDefault="00AB501E" w:rsidP="00AB50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0E8C">
        <w:rPr>
          <w:rFonts w:ascii="Times New Roman" w:hAnsi="Times New Roman" w:cs="Times New Roman"/>
          <w:sz w:val="20"/>
          <w:szCs w:val="20"/>
        </w:rPr>
        <w:t xml:space="preserve">МО Красноуфимский округ </w:t>
      </w:r>
    </w:p>
    <w:p w:rsidR="00AB501E" w:rsidRDefault="00AB501E" w:rsidP="00AB501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501E" w:rsidRPr="00213CED" w:rsidRDefault="00AB501E" w:rsidP="00AB501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3CED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AB501E" w:rsidRPr="004E41F7" w:rsidRDefault="00AB501E" w:rsidP="00AB50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1F7">
        <w:rPr>
          <w:rFonts w:ascii="Times New Roman" w:eastAsia="Calibri" w:hAnsi="Times New Roman" w:cs="Times New Roman"/>
          <w:b/>
          <w:bCs/>
          <w:sz w:val="24"/>
          <w:szCs w:val="24"/>
        </w:rPr>
        <w:t>ЗАЯВКА</w:t>
      </w:r>
      <w:r w:rsidRPr="004E41F7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на сопровождение инвестиционного проекта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395"/>
        <w:gridCol w:w="2677"/>
      </w:tblGrid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№</w:t>
            </w:r>
            <w:r w:rsidRPr="004B0453">
              <w:rPr>
                <w:rFonts w:ascii="Times New Roman" w:eastAsia="Calibri" w:hAnsi="Times New Roman" w:cs="Times New Roman"/>
              </w:rPr>
              <w:br/>
              <w:t>строки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Наименование раздела (подраздела) заявки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Информация раздела заявки</w:t>
            </w:r>
          </w:p>
        </w:tc>
      </w:tr>
    </w:tbl>
    <w:p w:rsidR="00AB501E" w:rsidRPr="004B0453" w:rsidRDefault="00AB501E" w:rsidP="00AB501E">
      <w:pPr>
        <w:suppressAutoHyphens/>
        <w:spacing w:after="0" w:line="14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6395"/>
        <w:gridCol w:w="21"/>
        <w:gridCol w:w="1436"/>
        <w:gridCol w:w="1220"/>
      </w:tblGrid>
      <w:tr w:rsidR="00AB501E" w:rsidRPr="004B0453" w:rsidTr="00644E70">
        <w:trPr>
          <w:tblHeader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453">
              <w:rPr>
                <w:rFonts w:ascii="Times New Roman" w:eastAsia="Calibri" w:hAnsi="Times New Roman" w:cs="Times New Roman"/>
                <w:b/>
              </w:rPr>
              <w:t>Сведения об инициатор</w:t>
            </w:r>
            <w:proofErr w:type="gramStart"/>
            <w:r w:rsidRPr="004B0453">
              <w:rPr>
                <w:rFonts w:ascii="Times New Roman" w:eastAsia="Calibri" w:hAnsi="Times New Roman" w:cs="Times New Roman"/>
                <w:b/>
              </w:rPr>
              <w:t>е(</w:t>
            </w:r>
            <w:proofErr w:type="gramEnd"/>
            <w:r w:rsidRPr="004B0453">
              <w:rPr>
                <w:rFonts w:ascii="Times New Roman" w:eastAsia="Calibri" w:hAnsi="Times New Roman" w:cs="Times New Roman"/>
                <w:b/>
              </w:rPr>
              <w:t>-ах) инвестиционного проекта</w:t>
            </w: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Полное наименование инициатора инвестиционного проекта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Краткое наименование инициатора инвестиционного проекта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Юридический адрес инициатора инвестиционного проекта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Фактический адрес инициатора инвестиционного проекта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B0453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Вид экономической деятельности в соответствии с ОКВЭД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Контактные данные: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453">
              <w:rPr>
                <w:rFonts w:ascii="Times New Roman" w:eastAsia="Calibri" w:hAnsi="Times New Roman" w:cs="Times New Roman"/>
                <w:b/>
              </w:rPr>
              <w:t>Сведения об инвестиционном проекте</w:t>
            </w: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Сроки реализации инвестиционного проекта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Сроки окупаемости инвестиционного проекта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Место реализации инвестиционного проекта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4B0453">
              <w:rPr>
                <w:rFonts w:ascii="Times New Roman" w:eastAsia="Calibri" w:hAnsi="Times New Roman" w:cs="Times New Roman"/>
                <w:iCs/>
              </w:rPr>
              <w:t>20.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4B0453">
              <w:rPr>
                <w:rFonts w:ascii="Times New Roman" w:eastAsia="Calibri" w:hAnsi="Times New Roman" w:cs="Times New Roman"/>
              </w:rPr>
              <w:t>прединвестиционный</w:t>
            </w:r>
            <w:proofErr w:type="spellEnd"/>
            <w:r w:rsidRPr="004B0453">
              <w:rPr>
                <w:rFonts w:ascii="Times New Roman" w:eastAsia="Calibri" w:hAnsi="Times New Roman" w:cs="Times New Roman"/>
              </w:rPr>
              <w:t></w:t>
            </w:r>
            <w:r w:rsidRPr="004B0453">
              <w:rPr>
                <w:rFonts w:ascii="Times New Roman" w:eastAsia="Calibri" w:hAnsi="Times New Roman" w:cs="Times New Roman"/>
              </w:rPr>
              <w:br/>
              <w:t xml:space="preserve">инвестиционный </w:t>
            </w:r>
            <w:r w:rsidRPr="004B0453">
              <w:rPr>
                <w:rFonts w:ascii="Times New Roman" w:eastAsia="Calibri" w:hAnsi="Times New Roman" w:cs="Times New Roman"/>
              </w:rPr>
              <w:t></w:t>
            </w:r>
            <w:r w:rsidRPr="004B0453">
              <w:rPr>
                <w:rFonts w:ascii="Times New Roman" w:eastAsia="Calibri" w:hAnsi="Times New Roman" w:cs="Times New Roman"/>
              </w:rPr>
              <w:br/>
              <w:t xml:space="preserve">эксплуатационный </w:t>
            </w:r>
            <w:r w:rsidRPr="004B0453">
              <w:rPr>
                <w:rFonts w:ascii="Times New Roman" w:eastAsia="Calibri" w:hAnsi="Times New Roman" w:cs="Times New Roman"/>
              </w:rPr>
              <w:t></w:t>
            </w: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453">
              <w:rPr>
                <w:rFonts w:ascii="Times New Roman" w:eastAsia="Calibri" w:hAnsi="Times New Roman" w:cs="Times New Roman"/>
                <w:b/>
              </w:rPr>
              <w:t>Сведения о задачах в рамках реализации инвестиционного проекта</w:t>
            </w:r>
          </w:p>
        </w:tc>
      </w:tr>
      <w:tr w:rsidR="00AB501E" w:rsidRPr="004B0453" w:rsidTr="00644E70">
        <w:tc>
          <w:tcPr>
            <w:tcW w:w="8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6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перечень вопросов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сроки реализации</w:t>
            </w:r>
          </w:p>
        </w:tc>
      </w:tr>
      <w:tr w:rsidR="00AB501E" w:rsidRPr="004B0453" w:rsidTr="00644E70">
        <w:tc>
          <w:tcPr>
            <w:tcW w:w="8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органы местного самоуправления муниципального образования, организации (исполнительные органы государственной власти Свердловской области,</w:t>
            </w:r>
            <w:r w:rsidRPr="004B0453">
              <w:rPr>
                <w:rFonts w:ascii="Times New Roman" w:eastAsia="Calibri" w:hAnsi="Times New Roman" w:cs="Times New Roman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AB501E" w:rsidRPr="004B0453" w:rsidTr="00644E70"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6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Инвестиционный проект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>инвестиционный проект</w:t>
            </w:r>
          </w:p>
          <w:p w:rsidR="00AB501E" w:rsidRPr="004B0453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0453">
              <w:rPr>
                <w:rFonts w:ascii="Times New Roman" w:eastAsia="Calibri" w:hAnsi="Times New Roman" w:cs="Times New Roman"/>
              </w:rPr>
              <w:t xml:space="preserve"> в электронном виде</w:t>
            </w:r>
          </w:p>
        </w:tc>
      </w:tr>
    </w:tbl>
    <w:p w:rsidR="00AB501E" w:rsidRDefault="00AB501E" w:rsidP="00AB50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31" w:type="dxa"/>
        <w:tblLook w:val="04A0"/>
      </w:tblPr>
      <w:tblGrid>
        <w:gridCol w:w="4780"/>
        <w:gridCol w:w="5251"/>
      </w:tblGrid>
      <w:tr w:rsidR="00AB501E" w:rsidTr="00644E70">
        <w:tc>
          <w:tcPr>
            <w:tcW w:w="4780" w:type="dxa"/>
          </w:tcPr>
          <w:p w:rsidR="00AB501E" w:rsidRPr="007F0E8C" w:rsidRDefault="00AB501E" w:rsidP="00644E70">
            <w:pPr>
              <w:rPr>
                <w:rFonts w:ascii="Times New Roman" w:hAnsi="Times New Roman" w:cs="Times New Roman"/>
              </w:rPr>
            </w:pPr>
            <w:r w:rsidRPr="007F0E8C">
              <w:rPr>
                <w:rFonts w:ascii="Times New Roman" w:hAnsi="Times New Roman" w:cs="Times New Roman"/>
              </w:rPr>
              <w:lastRenderedPageBreak/>
              <w:t>дата, подпись, расшифровка подписи</w:t>
            </w:r>
          </w:p>
        </w:tc>
        <w:tc>
          <w:tcPr>
            <w:tcW w:w="5251" w:type="dxa"/>
          </w:tcPr>
          <w:p w:rsidR="00AB501E" w:rsidRPr="007F0E8C" w:rsidRDefault="00AB501E" w:rsidP="00644E70">
            <w:pPr>
              <w:rPr>
                <w:rFonts w:ascii="Times New Roman" w:hAnsi="Times New Roman" w:cs="Times New Roman"/>
              </w:rPr>
            </w:pPr>
            <w:r w:rsidRPr="007F0E8C">
              <w:rPr>
                <w:rFonts w:ascii="Times New Roman" w:hAnsi="Times New Roman" w:cs="Times New Roman"/>
              </w:rPr>
              <w:t>наименование должности подписавшего лица</w:t>
            </w:r>
          </w:p>
        </w:tc>
      </w:tr>
    </w:tbl>
    <w:p w:rsidR="00AB501E" w:rsidRPr="007F0E8C" w:rsidRDefault="00AB501E" w:rsidP="00AB501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F0E8C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AB501E" w:rsidRPr="007F0E8C" w:rsidRDefault="00AB501E" w:rsidP="00AB50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0E8C">
        <w:rPr>
          <w:rFonts w:ascii="Times New Roman" w:eastAsia="Calibri" w:hAnsi="Times New Roman" w:cs="Times New Roman"/>
          <w:sz w:val="20"/>
          <w:szCs w:val="20"/>
        </w:rPr>
        <w:t>к Регламенту</w:t>
      </w:r>
      <w:r w:rsidRPr="007F0E8C">
        <w:rPr>
          <w:rFonts w:ascii="Times New Roman" w:hAnsi="Times New Roman" w:cs="Times New Roman"/>
          <w:sz w:val="20"/>
          <w:szCs w:val="20"/>
        </w:rPr>
        <w:t xml:space="preserve"> сопровождения </w:t>
      </w:r>
    </w:p>
    <w:p w:rsidR="00AB501E" w:rsidRPr="007F0E8C" w:rsidRDefault="00AB501E" w:rsidP="00AB50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0E8C">
        <w:rPr>
          <w:rFonts w:ascii="Times New Roman" w:hAnsi="Times New Roman" w:cs="Times New Roman"/>
          <w:sz w:val="20"/>
          <w:szCs w:val="20"/>
        </w:rPr>
        <w:t xml:space="preserve">инвестиционных проектов </w:t>
      </w:r>
      <w:proofErr w:type="gramStart"/>
      <w:r w:rsidRPr="007F0E8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F0E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501E" w:rsidRDefault="00AB501E" w:rsidP="00AB501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0E8C">
        <w:rPr>
          <w:rFonts w:ascii="Times New Roman" w:hAnsi="Times New Roman" w:cs="Times New Roman"/>
          <w:sz w:val="20"/>
          <w:szCs w:val="20"/>
        </w:rPr>
        <w:t>МО Красноуфимский округ</w:t>
      </w:r>
    </w:p>
    <w:p w:rsidR="00AB501E" w:rsidRDefault="00AB501E" w:rsidP="00AB50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B501E" w:rsidRPr="004E41F7" w:rsidRDefault="00AB501E" w:rsidP="00AB50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1F7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</w:t>
      </w:r>
      <w:r w:rsidRPr="004E41F7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к содержанию информации по инвестиционному проекту</w:t>
      </w:r>
    </w:p>
    <w:p w:rsidR="00AB501E" w:rsidRPr="008E022D" w:rsidRDefault="00AB501E" w:rsidP="00AB501E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403"/>
        <w:gridCol w:w="6999"/>
      </w:tblGrid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№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/</w:t>
            </w:r>
            <w:proofErr w:type="spell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Раздел инвестиционного проекта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Требования к содержанию раздела инвестиционного проекта</w:t>
            </w:r>
          </w:p>
        </w:tc>
      </w:tr>
    </w:tbl>
    <w:p w:rsidR="00AB501E" w:rsidRPr="008E022D" w:rsidRDefault="00AB501E" w:rsidP="00AB501E">
      <w:pPr>
        <w:suppressAutoHyphens/>
        <w:spacing w:after="0" w:line="14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9"/>
        <w:gridCol w:w="2403"/>
        <w:gridCol w:w="6971"/>
      </w:tblGrid>
      <w:tr w:rsidR="00AB501E" w:rsidRPr="008E022D" w:rsidTr="00644E70">
        <w:trPr>
          <w:tblHeader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наименование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наименование инициатора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территория реализации проекта.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Утверждается инициатором и заверяется печатью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Письмо о соответствии инициатора проекта требованиям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Свердловской области, муниципальных образований, расположенных на территории Свердловской области, и уполномоченных организаций по сопровождению инвестиционных проектов, реализуемых и (или) планируемых к реализации на территории Свердловской области, по принципу «одного окна»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Резюме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краткая характеристика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цель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доказательства выгодности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объем ожидаемого спроса на продукцию;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характеристика инвестиций, срок возврата заемных средств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обоснование необходимости сопровождения проекта;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описание результатов реализации;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9) оценка воздействия проекта на окружающую среду;</w:t>
            </w:r>
            <w:proofErr w:type="gramEnd"/>
          </w:p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10) расчет налоговых выплат при реализации проекта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  <w:proofErr w:type="gramEnd"/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этап </w:t>
            </w:r>
            <w:proofErr w:type="spell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прединвестиционный</w:t>
            </w:r>
            <w:proofErr w:type="spell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разработка идеи;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выбор местоположения объекта;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проведение научно-исследовательских и опытно-конструкторских работ;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формирование бизнес-плана;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проектирование строительства (реконструкции) объектов;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формирование технико-экономического обоснования;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разработка проектно-сметной документации;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утверждение проектно-сметной документации;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10) получение землеотвода;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11) получение разрешения на строительство;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12) проведение тендеров на строительство и заключение подрядного 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договора;</w:t>
            </w:r>
            <w:proofErr w:type="gram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13) иное (указать).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Этап инвестиционный (осуществление инвестиций).</w:t>
            </w:r>
          </w:p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строительство (реконструкция, капитальный ремонт) объектов, входящих в проект;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монтаж оборудования;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пусконаладочные работы, производство опытных образцов;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выход на проектную мощность;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иное (указать).</w:t>
            </w:r>
            <w:proofErr w:type="gram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Этап эксплуатационный.</w:t>
            </w:r>
          </w:p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Стадии: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сертификация продукции;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создание дилерской сети, создание центров ремонта (обслуживания);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расширение рынка сбыта;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иное (указать)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Заявление о коммерческой тайне 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при наличии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 о: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создании новых рабочих мест;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прокладке дорог и коммуникаций общего пользования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расширении жилого фонда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использовании труда инвалидов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иное (указать)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информация о (об):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наличии аналогов выпускаемой продукции (товаров, работ, услуг);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емкости рынка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в соответствии с ОКВЭД, утвержденным: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ст «О принятии и введении в действие ОКВЭД» </w:t>
            </w: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—д</w:t>
            </w:r>
            <w:proofErr w:type="gram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о 31.12.2015 года;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noBreakHyphen/>
              <w:t>2014 (КПЕС 2008)» — с 01.01.2016 года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Производственный план проекта (для проектов, в которых имеется производство)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tabs>
                <w:tab w:val="left" w:pos="40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общее описание продукции и особенностей производства;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требования к организации производства, класс опасности;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proofErr w:type="gram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6) поставщики сырья и материалов, условия поставок;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альтернативные источники сырья и материалов;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численность работающего персонала и затраты на оплату труда;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9) стоимость основных производственных фондов;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10) форма амортизации (простая, ускоренная).</w:t>
            </w:r>
            <w:proofErr w:type="gram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Норма амортизационных отчислений. </w:t>
            </w:r>
            <w:proofErr w:type="gramStart"/>
            <w:r w:rsidRPr="008E022D">
              <w:rPr>
                <w:rFonts w:ascii="Times New Roman" w:eastAsia="Calibri" w:hAnsi="Times New Roman" w:cs="Times New Roman"/>
                <w:spacing w:val="-6"/>
                <w:sz w:val="23"/>
                <w:szCs w:val="23"/>
              </w:rPr>
              <w:t>Основание для применения нормы ускоренной амортизации;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12) обеспечение экологической и технической безопасности;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  <w:proofErr w:type="gramEnd"/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План маркетинга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1) описание продукции (товаров, работ, услуг), сведения о патентах, торговый знак;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конкурентные преимущества товара, работы, услуги;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3) конечные потребители.</w:t>
            </w:r>
            <w:proofErr w:type="gram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Является ли организация монополистом в выпуске данной продукции, характер спроса, особенности сегмента рынка;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proofErr w:type="gram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7) обоснование цены на продукцию;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 xml:space="preserve">9) обоснование объема инвестиций, связанных с реализацией продукции. </w:t>
            </w:r>
            <w:proofErr w:type="gramStart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Торгово-сбытовые издержки;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10) расходы и доходы в случае проведения послепродажного обслуживания;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11) программа по организации рекламы.</w:t>
            </w:r>
            <w:proofErr w:type="gramEnd"/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Примерный объем затрат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план мероприятий по реализации проекта</w:t>
            </w:r>
          </w:p>
        </w:tc>
      </w:tr>
      <w:tr w:rsidR="00AB501E" w:rsidRPr="008E022D" w:rsidTr="00644E70"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1E" w:rsidRPr="008E022D" w:rsidRDefault="00AB501E" w:rsidP="00644E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Финансовый план проекта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1E" w:rsidRPr="008E022D" w:rsidRDefault="00AB501E" w:rsidP="00644E70">
            <w:pPr>
              <w:tabs>
                <w:tab w:val="left" w:pos="4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t>оценка: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8E022D">
              <w:rPr>
                <w:rFonts w:ascii="Times New Roman" w:eastAsia="Calibri" w:hAnsi="Times New Roman" w:cs="Times New Roman"/>
                <w:sz w:val="23"/>
                <w:szCs w:val="23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AB501E" w:rsidRDefault="00AB501E" w:rsidP="00AB50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1E" w:rsidRDefault="00AB501E" w:rsidP="00AB50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B501E" w:rsidSect="007F0E8C">
          <w:headerReference w:type="default" r:id="rId8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AB501E" w:rsidRPr="00934F20" w:rsidRDefault="00AB501E" w:rsidP="00AB501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F2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AB501E" w:rsidRDefault="00AB501E" w:rsidP="00AB501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F20">
        <w:rPr>
          <w:rFonts w:ascii="Times New Roman" w:hAnsi="Times New Roman"/>
          <w:sz w:val="20"/>
          <w:szCs w:val="20"/>
        </w:rPr>
        <w:t xml:space="preserve"> к Регламенту сопровождения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34F20">
        <w:rPr>
          <w:rFonts w:ascii="Times New Roman" w:hAnsi="Times New Roman"/>
          <w:sz w:val="20"/>
          <w:szCs w:val="20"/>
        </w:rPr>
        <w:t>инвестиционных</w:t>
      </w:r>
      <w:proofErr w:type="gramEnd"/>
      <w:r w:rsidRPr="00934F20">
        <w:rPr>
          <w:rFonts w:ascii="Times New Roman" w:hAnsi="Times New Roman"/>
          <w:sz w:val="20"/>
          <w:szCs w:val="20"/>
        </w:rPr>
        <w:t xml:space="preserve"> </w:t>
      </w:r>
    </w:p>
    <w:p w:rsidR="00AB501E" w:rsidRPr="00934F20" w:rsidRDefault="00AB501E" w:rsidP="00AB501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34F20">
        <w:rPr>
          <w:rFonts w:ascii="Times New Roman" w:hAnsi="Times New Roman"/>
          <w:sz w:val="20"/>
          <w:szCs w:val="20"/>
        </w:rPr>
        <w:t xml:space="preserve"> проектов  в</w:t>
      </w:r>
      <w:r>
        <w:rPr>
          <w:rFonts w:ascii="Times New Roman" w:hAnsi="Times New Roman"/>
          <w:sz w:val="20"/>
          <w:szCs w:val="20"/>
        </w:rPr>
        <w:t xml:space="preserve"> М</w:t>
      </w:r>
      <w:r w:rsidRPr="00934F20">
        <w:rPr>
          <w:rFonts w:ascii="Times New Roman" w:hAnsi="Times New Roman"/>
          <w:sz w:val="20"/>
          <w:szCs w:val="20"/>
        </w:rPr>
        <w:t xml:space="preserve">О Красноуфимский округ </w:t>
      </w:r>
    </w:p>
    <w:p w:rsidR="00AB501E" w:rsidRPr="007A7A49" w:rsidRDefault="00AB501E" w:rsidP="00AB5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6D8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7" type="#_x0000_t115" style="position:absolute;left:0;text-align:left;margin-left:383.9pt;margin-top:15.4pt;width:328.95pt;height:31pt;z-index:251658240">
            <v:textbox>
              <w:txbxContent>
                <w:p w:rsidR="00AB501E" w:rsidRPr="008056A9" w:rsidRDefault="00AB501E" w:rsidP="00AB501E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8056A9">
                    <w:rPr>
                      <w:b/>
                      <w:i/>
                      <w:sz w:val="28"/>
                      <w:szCs w:val="28"/>
                    </w:rPr>
                    <w:t>Инвестиционный проект</w:t>
                  </w:r>
                </w:p>
              </w:txbxContent>
            </v:textbox>
          </v:shape>
        </w:pict>
      </w:r>
      <w:r w:rsidRPr="007A7A49">
        <w:rPr>
          <w:rFonts w:ascii="Times New Roman" w:hAnsi="Times New Roman"/>
          <w:b/>
          <w:sz w:val="28"/>
          <w:szCs w:val="28"/>
        </w:rPr>
        <w:t>Схема сопровождения инвестиционных проектов в городском округе Красноуфимск</w:t>
      </w:r>
    </w:p>
    <w:p w:rsidR="00AB501E" w:rsidRDefault="00AB501E" w:rsidP="00AB501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26" style="position:absolute;left:0;text-align:left;margin-left:120.1pt;margin-top:4.25pt;width:3in;height:26.05pt;z-index:251658240" arcsize="10923f">
            <v:textbox>
              <w:txbxContent>
                <w:p w:rsidR="00AB501E" w:rsidRPr="008056A9" w:rsidRDefault="00AB501E" w:rsidP="00AB5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6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Инвестиционный уполномоченный</w:t>
                  </w:r>
                </w:p>
              </w:txbxContent>
            </v:textbox>
          </v:roundrect>
        </w:pict>
      </w:r>
    </w:p>
    <w:p w:rsidR="00AB501E" w:rsidRDefault="00AB501E" w:rsidP="00AB501E">
      <w:pPr>
        <w:tabs>
          <w:tab w:val="left" w:pos="708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8" style="position:absolute;margin-left:388.25pt;margin-top:18.55pt;width:337.05pt;height:135pt;z-index:251658240" arcsize="10923f">
            <v:textbox>
              <w:txbxContent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right="-26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объектов муниципальной собственности;</w:t>
                  </w:r>
                </w:p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right="-26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Выбор земельного участка;</w:t>
                  </w:r>
                </w:p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right="-26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земельного участка для строительства без предварительного согласования места размещения объекта;</w:t>
                  </w:r>
                </w:p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right="-26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земельного участка для строительства с предварительным согласованием места размещения объекта;</w:t>
                  </w:r>
                </w:p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right="-26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Перевод земельного участка из одной категории в другую;</w:t>
                  </w:r>
                </w:p>
                <w:p w:rsidR="00AB501E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right="-26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Перевод земельного участка из одной зоны в другую;</w:t>
                  </w:r>
                </w:p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right="-26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Изменение вида разрешенного использования земельного участка;</w:t>
                  </w:r>
                </w:p>
                <w:p w:rsidR="00AB501E" w:rsidRPr="005614A8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right="-260" w:hanging="180"/>
                    <w:rPr>
                      <w:rFonts w:ascii="Times New Roman" w:hAnsi="Times New Roman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Подготовка градостроительного плана земельного участка</w:t>
                  </w:r>
                  <w:r w:rsidRPr="005614A8">
                    <w:rPr>
                      <w:rFonts w:ascii="Times New Roman" w:hAnsi="Times New Roman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46" style="position:absolute;margin-left:730.35pt;margin-top:18.55pt;width:63.3pt;height:132.85pt;z-index:251658240" arcsize="10923f">
            <v:textbox style="mso-next-textbox:#_x0000_s1046">
              <w:txbxContent>
                <w:p w:rsidR="00AB501E" w:rsidRPr="00763A86" w:rsidRDefault="00AB501E" w:rsidP="00AB50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3A86">
                    <w:rPr>
                      <w:rFonts w:ascii="Times New Roman" w:hAnsi="Times New Roman" w:cs="Times New Roman"/>
                      <w:lang w:val="en-US"/>
                    </w:rPr>
                    <w:t>&gt;</w:t>
                  </w:r>
                  <w:r w:rsidRPr="00763A8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63A86">
                    <w:rPr>
                      <w:rFonts w:ascii="Times New Roman" w:hAnsi="Times New Roman" w:cs="Times New Roman"/>
                      <w:lang w:val="en-US"/>
                    </w:rPr>
                    <w:t>30</w:t>
                  </w:r>
                  <w:r w:rsidRPr="00763A86">
                    <w:rPr>
                      <w:rFonts w:ascii="Times New Roman" w:hAnsi="Times New Roman" w:cs="Times New Roman"/>
                    </w:rPr>
                    <w:t xml:space="preserve"> дней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0" style="position:absolute;margin-left:85.95pt;margin-top:23.45pt;width:242.1pt;height:116.15pt;z-index:251658240" arcsize="10923f">
            <v:textbox>
              <w:txbxContent>
                <w:p w:rsidR="00AB501E" w:rsidRDefault="00AB501E" w:rsidP="00AB5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Комитет по управлению имуществом </w:t>
                  </w:r>
                </w:p>
                <w:p w:rsidR="00AB501E" w:rsidRPr="000B3AB2" w:rsidRDefault="00AB501E" w:rsidP="00AB5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МО Красноуфимский округ</w:t>
                  </w:r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28" style="position:absolute;margin-left:38.8pt;margin-top:23.45pt;width:38.5pt;height:428.85pt;z-index:251658240" arcsize="10923f">
            <v:textbox style="layout-flow:vertical;mso-layout-flow-alt:bottom-to-top">
              <w:txbxContent>
                <w:p w:rsidR="00AB501E" w:rsidRPr="008056A9" w:rsidRDefault="00AB501E" w:rsidP="00AB501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 w:rsidRPr="008056A9">
                    <w:rPr>
                      <w:b/>
                      <w:sz w:val="40"/>
                      <w:szCs w:val="40"/>
                    </w:rPr>
                    <w:t>П</w:t>
                  </w:r>
                  <w:proofErr w:type="gramEnd"/>
                  <w:r w:rsidRPr="008056A9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>Р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 xml:space="preserve"> О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 xml:space="preserve">Е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 xml:space="preserve">К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>Т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 xml:space="preserve"> Н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 xml:space="preserve"> Ы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 xml:space="preserve"> Й  </w:t>
                  </w:r>
                  <w:r>
                    <w:rPr>
                      <w:b/>
                      <w:sz w:val="40"/>
                      <w:szCs w:val="40"/>
                    </w:rPr>
                    <w:t xml:space="preserve">     </w:t>
                  </w:r>
                  <w:r w:rsidRPr="008056A9">
                    <w:rPr>
                      <w:b/>
                      <w:sz w:val="40"/>
                      <w:szCs w:val="40"/>
                    </w:rPr>
                    <w:t xml:space="preserve">О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 xml:space="preserve">Ф 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>И</w:t>
                  </w:r>
                  <w:r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8056A9">
                    <w:rPr>
                      <w:b/>
                      <w:sz w:val="40"/>
                      <w:szCs w:val="40"/>
                    </w:rPr>
                    <w:t xml:space="preserve"> С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29" style="position:absolute;margin-left:340.45pt;margin-top:18.55pt;width:38.55pt;height:433.8pt;z-index:251658240" arcsize="10923f">
            <v:textbox style="layout-flow:vertical;mso-layout-flow-alt:bottom-to-top">
              <w:txbxContent>
                <w:p w:rsidR="00AB501E" w:rsidRPr="008056A9" w:rsidRDefault="00AB501E" w:rsidP="00AB501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С   О   </w:t>
                  </w:r>
                  <w:proofErr w:type="gramStart"/>
                  <w:r>
                    <w:rPr>
                      <w:b/>
                      <w:sz w:val="40"/>
                      <w:szCs w:val="40"/>
                    </w:rPr>
                    <w:t>П</w:t>
                  </w:r>
                  <w:proofErr w:type="gramEnd"/>
                  <w:r>
                    <w:rPr>
                      <w:b/>
                      <w:sz w:val="40"/>
                      <w:szCs w:val="40"/>
                    </w:rPr>
                    <w:t xml:space="preserve">   Р   О   В   О   Ж   Д   Е   Н   И   Е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61.15pt;margin-top:6.05pt;width:58.95pt;height:17.4pt;flip:x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9" type="#_x0000_t32" style="position:absolute;margin-left:336.1pt;margin-top:2.35pt;width:47.8pt;height:0;flip:x;z-index:251658240" o:connectortype="straight">
            <v:stroke endarrow="block"/>
          </v:shape>
        </w:pict>
      </w: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rPr>
          <w:rFonts w:ascii="Times New Roman" w:hAnsi="Times New Roman"/>
          <w:sz w:val="26"/>
          <w:szCs w:val="26"/>
        </w:rPr>
      </w:pPr>
    </w:p>
    <w:p w:rsidR="00AB501E" w:rsidRDefault="00AB501E" w:rsidP="00AB501E">
      <w:pPr>
        <w:tabs>
          <w:tab w:val="left" w:pos="1862"/>
          <w:tab w:val="left" w:pos="7039"/>
          <w:tab w:val="center" w:pos="8274"/>
          <w:tab w:val="left" w:pos="14921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rPr>
          <w:rFonts w:ascii="Times New Roman" w:hAnsi="Times New Roman"/>
          <w:sz w:val="26"/>
          <w:szCs w:val="26"/>
        </w:rPr>
      </w:pPr>
    </w:p>
    <w:p w:rsidR="00AB501E" w:rsidRDefault="00AB501E" w:rsidP="00AB501E">
      <w:pPr>
        <w:tabs>
          <w:tab w:val="left" w:pos="198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tabs>
          <w:tab w:val="left" w:pos="8392"/>
          <w:tab w:val="left" w:pos="1487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tabs>
          <w:tab w:val="left" w:pos="198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1" style="position:absolute;margin-left:85.95pt;margin-top:-.15pt;width:242.1pt;height:81pt;z-index:251658240" arcsize="10923f">
            <v:textbox>
              <w:txbxContent>
                <w:p w:rsidR="00AB501E" w:rsidRPr="000B3AB2" w:rsidRDefault="00AB501E" w:rsidP="00AB501E">
                  <w:pPr>
                    <w:rPr>
                      <w:rFonts w:ascii="Times New Roman" w:hAnsi="Times New Roman"/>
                    </w:rPr>
                  </w:pPr>
                  <w:r w:rsidRPr="000B3AB2">
                    <w:rPr>
                      <w:rFonts w:ascii="Times New Roman" w:hAnsi="Times New Roman"/>
                    </w:rPr>
                    <w:t>Отдел архитектуры и градостроительств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0B3AB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0B3AB2">
                    <w:rPr>
                      <w:rFonts w:ascii="Times New Roman" w:hAnsi="Times New Roman"/>
                    </w:rPr>
                    <w:t xml:space="preserve">дминистрации </w:t>
                  </w:r>
                  <w:r>
                    <w:rPr>
                      <w:rFonts w:ascii="Times New Roman" w:hAnsi="Times New Roman"/>
                    </w:rPr>
                    <w:t>МО Красноуфимский округ</w:t>
                  </w:r>
                  <w:r w:rsidRPr="000B3AB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54" style="position:absolute;margin-left:730.35pt;margin-top:15.85pt;width:63.3pt;height:26pt;z-index:251658240" arcsize="10923f">
            <v:textbox>
              <w:txbxContent>
                <w:p w:rsidR="00AB501E" w:rsidRPr="00763A86" w:rsidRDefault="00AB501E" w:rsidP="00AB501E">
                  <w:pPr>
                    <w:rPr>
                      <w:rFonts w:ascii="Times New Roman" w:hAnsi="Times New Roman" w:cs="Times New Roman"/>
                    </w:rPr>
                  </w:pPr>
                  <w:r w:rsidRPr="00763A86">
                    <w:rPr>
                      <w:rFonts w:ascii="Times New Roman" w:hAnsi="Times New Roman" w:cs="Times New Roman"/>
                    </w:rPr>
                    <w:t>10 дней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9" style="position:absolute;margin-left:388.25pt;margin-top:15.85pt;width:337.05pt;height:59pt;z-index:251658240" arcsize="10923f">
            <v:textbox>
              <w:txbxContent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1" w:hanging="18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разрешения на строительство;</w:t>
                  </w:r>
                </w:p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1" w:hanging="18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разрешения на ввод объекта в  эксплуатацию;</w:t>
                  </w:r>
                </w:p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1" w:hanging="18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Перевод жилого (нежилого) помещения в </w:t>
                  </w:r>
                  <w:proofErr w:type="gramStart"/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нежилое</w:t>
                  </w:r>
                  <w:proofErr w:type="gramEnd"/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 xml:space="preserve"> (жилое);                                </w:t>
                  </w:r>
                </w:p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1" w:hanging="18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Переустройство (перепланировка) помещения.</w:t>
                  </w:r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tabs>
          <w:tab w:val="left" w:pos="198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tabs>
          <w:tab w:val="left" w:pos="1986"/>
          <w:tab w:val="center" w:pos="79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47" style="position:absolute;margin-left:730.25pt;margin-top:.35pt;width:63.3pt;height:26.25pt;z-index:251658240" arcsize="10923f">
            <v:textbox>
              <w:txbxContent>
                <w:p w:rsidR="00AB501E" w:rsidRPr="00763A86" w:rsidRDefault="00AB501E" w:rsidP="00AB50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3A86">
                    <w:rPr>
                      <w:rFonts w:ascii="Times New Roman" w:hAnsi="Times New Roman" w:cs="Times New Roman"/>
                    </w:rPr>
                    <w:t>45 дней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tabs>
          <w:tab w:val="left" w:pos="1986"/>
          <w:tab w:val="center" w:pos="7920"/>
          <w:tab w:val="left" w:pos="1499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50" style="position:absolute;margin-left:730.35pt;margin-top:8.45pt;width:63.2pt;height:56.25pt;z-index:251658240" arcsize="10923f">
            <v:textbox>
              <w:txbxContent>
                <w:p w:rsidR="00AB501E" w:rsidRPr="00763A86" w:rsidRDefault="00AB501E" w:rsidP="00AB50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3A86">
                    <w:rPr>
                      <w:rFonts w:ascii="Times New Roman" w:hAnsi="Times New Roman" w:cs="Times New Roman"/>
                      <w:lang w:val="en-US"/>
                    </w:rPr>
                    <w:t>&lt;</w:t>
                  </w:r>
                  <w:r w:rsidRPr="00763A86">
                    <w:rPr>
                      <w:rFonts w:ascii="Times New Roman" w:hAnsi="Times New Roman" w:cs="Times New Roman"/>
                    </w:rPr>
                    <w:t xml:space="preserve"> 14   дней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2" style="position:absolute;margin-left:85.95pt;margin-top:14.45pt;width:242.1pt;height:50.25pt;z-index:251658240" arcsize="10923f">
            <v:textbox>
              <w:txbxContent>
                <w:p w:rsidR="00AB501E" w:rsidRPr="00784A90" w:rsidRDefault="00AB501E" w:rsidP="00AB501E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</w:rPr>
                    <w:t>Отдел ЖКХ Администрации МО Красноуфимский округ</w:t>
                  </w:r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40" style="position:absolute;margin-left:388.25pt;margin-top:8.45pt;width:337.05pt;height:56.25pt;z-index:251658240" arcsize="10923f">
            <v:textbox>
              <w:txbxContent>
                <w:p w:rsidR="00AB501E" w:rsidRPr="00733FC9" w:rsidRDefault="00AB501E" w:rsidP="00AB501E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181" w:hanging="181"/>
                    <w:jc w:val="both"/>
                    <w:rPr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Предоставление информации о наличии необходимой инженерной коммуникации и инфраструктуры, транспортной обеспеченности вблизи объекта или участка, планируемого под инвестиционный проект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tabs>
          <w:tab w:val="left" w:pos="198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tabs>
          <w:tab w:val="left" w:pos="1986"/>
          <w:tab w:val="center" w:pos="7920"/>
          <w:tab w:val="left" w:pos="148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51" style="position:absolute;margin-left:730.35pt;margin-top:-.2pt;width:63.2pt;height:33pt;z-index:251658240" arcsize="10923f">
            <v:textbox>
              <w:txbxContent>
                <w:p w:rsidR="00AB501E" w:rsidRPr="00763A86" w:rsidRDefault="00AB501E" w:rsidP="00AB501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3A8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763A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</w:t>
                  </w:r>
                  <w:proofErr w:type="spellEnd"/>
                  <w:r w:rsidRPr="00763A8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дней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3" style="position:absolute;margin-left:85.95pt;margin-top:-.2pt;width:242.1pt;height:28.7pt;z-index:251658240" arcsize="10923f">
            <v:textbox>
              <w:txbxContent>
                <w:p w:rsidR="00AB501E" w:rsidRPr="000B3AB2" w:rsidRDefault="00AB501E" w:rsidP="00AB5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0B3AB2">
                    <w:rPr>
                      <w:rFonts w:ascii="Times New Roman" w:hAnsi="Times New Roman"/>
                    </w:rPr>
                    <w:t>Росреестр</w:t>
                  </w:r>
                  <w:proofErr w:type="spellEnd"/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41" style="position:absolute;margin-left:388.25pt;margin-top:-.2pt;width:337.05pt;height:33pt;z-index:251658240" arcsize="10923f">
            <v:textbox>
              <w:txbxContent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Постановка земельного участка на кадастровый учет;</w:t>
                  </w:r>
                </w:p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Государственная регистрация прав на недвижимое имущество</w:t>
                  </w:r>
                </w:p>
                <w:p w:rsidR="00AB501E" w:rsidRDefault="00AB501E" w:rsidP="00AB501E"/>
              </w:txbxContent>
            </v:textbox>
          </v:roundrect>
        </w:pict>
      </w:r>
    </w:p>
    <w:p w:rsidR="00AB501E" w:rsidRDefault="00AB501E" w:rsidP="00AB501E">
      <w:pPr>
        <w:tabs>
          <w:tab w:val="left" w:pos="2061"/>
          <w:tab w:val="center" w:pos="7920"/>
          <w:tab w:val="left" w:pos="1472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52" style="position:absolute;margin-left:730.35pt;margin-top:14.7pt;width:63.2pt;height:64.35pt;z-index:251658240" arcsize="10923f">
            <v:textbox>
              <w:txbxContent>
                <w:p w:rsidR="00AB501E" w:rsidRPr="00763A86" w:rsidRDefault="00AB501E" w:rsidP="00AB50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3A86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 xml:space="preserve">&lt; </w:t>
                  </w:r>
                  <w:r w:rsidRPr="00763A86">
                    <w:rPr>
                      <w:rFonts w:ascii="Times New Roman" w:hAnsi="Times New Roman" w:cs="Times New Roman"/>
                    </w:rPr>
                    <w:t xml:space="preserve">30 </w:t>
                  </w:r>
                </w:p>
                <w:p w:rsidR="00AB501E" w:rsidRPr="00763A86" w:rsidRDefault="00AB501E" w:rsidP="00AB50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3A86">
                    <w:rPr>
                      <w:rFonts w:ascii="Times New Roman" w:hAnsi="Times New Roman" w:cs="Times New Roman"/>
                    </w:rPr>
                    <w:t xml:space="preserve"> дней</w:t>
                  </w:r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4" style="position:absolute;margin-left:85.95pt;margin-top:8.7pt;width:242.1pt;height:36.9pt;z-index:251658240" arcsize="10923f">
            <v:textbox>
              <w:txbxContent>
                <w:p w:rsidR="00AB501E" w:rsidRPr="000B3AB2" w:rsidRDefault="00AB501E" w:rsidP="00AB501E">
                  <w:pPr>
                    <w:spacing w:after="0" w:line="240" w:lineRule="auto"/>
                    <w:ind w:right="-220"/>
                    <w:rPr>
                      <w:rFonts w:ascii="Times New Roman" w:hAnsi="Times New Roman"/>
                    </w:rPr>
                  </w:pPr>
                  <w:r w:rsidRPr="000B3AB2">
                    <w:rPr>
                      <w:rFonts w:ascii="Times New Roman" w:hAnsi="Times New Roman"/>
                    </w:rPr>
                    <w:t>Организации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0B3AB2">
                    <w:rPr>
                      <w:rFonts w:ascii="Times New Roman" w:hAnsi="Times New Roman"/>
                    </w:rPr>
                    <w:t xml:space="preserve"> эксплуатирующие инженерные сети</w:t>
                  </w:r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42" style="position:absolute;margin-left:388.25pt;margin-top:14.7pt;width:337.05pt;height:23.85pt;z-index:251658240" arcsize="10923f">
            <v:textbox>
              <w:txbxContent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Получение технических условий на подключение к инженерным сетям</w:t>
                  </w:r>
                </w:p>
                <w:p w:rsidR="00AB501E" w:rsidRPr="005614A8" w:rsidRDefault="00AB501E" w:rsidP="00AB501E"/>
              </w:txbxContent>
            </v:textbox>
          </v:roundrect>
        </w:pic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43" style="position:absolute;margin-left:388.25pt;margin-top:21.45pt;width:337.05pt;height:33.45pt;z-index:251658240" arcsize="10923f">
            <v:textbox style="mso-next-textbox:#_x0000_s1043">
              <w:txbxContent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Выполнение инженерных изысканий;</w:t>
                  </w:r>
                </w:p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Подготовка ПСД.</w:t>
                  </w:r>
                </w:p>
                <w:p w:rsidR="00AB501E" w:rsidRDefault="00AB501E" w:rsidP="00AB501E"/>
              </w:txbxContent>
            </v:textbox>
          </v:roundrect>
        </w:pict>
      </w:r>
    </w:p>
    <w:p w:rsidR="00AB501E" w:rsidRDefault="00AB501E" w:rsidP="00AB501E">
      <w:pPr>
        <w:tabs>
          <w:tab w:val="left" w:pos="2086"/>
          <w:tab w:val="center" w:pos="79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5" style="position:absolute;margin-left:85.95pt;margin-top:3.2pt;width:242.1pt;height:27.6pt;z-index:251658240" arcsize="10923f">
            <v:textbox>
              <w:txbxContent>
                <w:p w:rsidR="00AB501E" w:rsidRPr="000B3AB2" w:rsidRDefault="00AB501E" w:rsidP="00AB5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B3AB2">
                    <w:rPr>
                      <w:rFonts w:ascii="Times New Roman" w:hAnsi="Times New Roman"/>
                    </w:rPr>
                    <w:t>Организации с допуском СРО</w:t>
                  </w:r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B501E" w:rsidRDefault="00AB501E" w:rsidP="00AB501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53" style="position:absolute;left:0;text-align:left;margin-left:730.25pt;margin-top:15.3pt;width:63.2pt;height:50.9pt;z-index:251658240" arcsize="10923f">
            <v:textbox>
              <w:txbxContent>
                <w:p w:rsidR="00AB501E" w:rsidRPr="00763A86" w:rsidRDefault="00AB501E" w:rsidP="00AB50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3A86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 xml:space="preserve">&lt; </w:t>
                  </w:r>
                  <w:r w:rsidRPr="00763A86">
                    <w:rPr>
                      <w:rFonts w:ascii="Times New Roman" w:hAnsi="Times New Roman" w:cs="Times New Roman"/>
                    </w:rPr>
                    <w:t xml:space="preserve">10 </w:t>
                  </w:r>
                </w:p>
                <w:p w:rsidR="00AB501E" w:rsidRPr="00763A86" w:rsidRDefault="00AB501E" w:rsidP="00AB501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63A86">
                    <w:rPr>
                      <w:rFonts w:ascii="Times New Roman" w:hAnsi="Times New Roman" w:cs="Times New Roman"/>
                    </w:rPr>
                    <w:t xml:space="preserve"> дней</w:t>
                  </w:r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6" style="position:absolute;left:0;text-align:left;margin-left:85.95pt;margin-top:15.35pt;width:242.1pt;height:19.85pt;z-index:251658240" arcsize="10923f">
            <v:textbox style="mso-next-textbox:#_x0000_s1036">
              <w:txbxContent>
                <w:p w:rsidR="00AB501E" w:rsidRPr="000B3AB2" w:rsidRDefault="00AB501E" w:rsidP="00AB5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B3AB2">
                    <w:rPr>
                      <w:rFonts w:ascii="Times New Roman" w:hAnsi="Times New Roman"/>
                    </w:rPr>
                    <w:t xml:space="preserve">ГАУ </w:t>
                  </w:r>
                  <w:proofErr w:type="gramStart"/>
                  <w:r w:rsidRPr="000B3AB2">
                    <w:rPr>
                      <w:rFonts w:ascii="Times New Roman" w:hAnsi="Times New Roman"/>
                    </w:rPr>
                    <w:t>СО</w:t>
                  </w:r>
                  <w:proofErr w:type="gramEnd"/>
                  <w:r w:rsidRPr="000B3AB2">
                    <w:rPr>
                      <w:rFonts w:ascii="Times New Roman" w:hAnsi="Times New Roman"/>
                    </w:rPr>
                    <w:t xml:space="preserve"> «Управление </w:t>
                  </w:r>
                  <w:proofErr w:type="spellStart"/>
                  <w:r w:rsidRPr="000B3AB2">
                    <w:rPr>
                      <w:rFonts w:ascii="Times New Roman" w:hAnsi="Times New Roman"/>
                    </w:rPr>
                    <w:t>гос</w:t>
                  </w:r>
                  <w:proofErr w:type="spellEnd"/>
                  <w:r w:rsidRPr="000B3AB2">
                    <w:rPr>
                      <w:rFonts w:ascii="Times New Roman" w:hAnsi="Times New Roman"/>
                    </w:rPr>
                    <w:t>. экспертизы»</w:t>
                  </w:r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44" style="position:absolute;left:0;text-align:left;margin-left:388.25pt;margin-top:15.35pt;width:337.05pt;height:19.85pt;z-index:251658240" arcsize="10923f">
            <v:textbox style="mso-next-textbox:#_x0000_s1044">
              <w:txbxContent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Государственная экспертиза ПСД</w:t>
                  </w:r>
                </w:p>
                <w:p w:rsidR="00AB501E" w:rsidRDefault="00AB501E" w:rsidP="00AB501E"/>
              </w:txbxContent>
            </v:textbox>
          </v:roundrect>
        </w:pict>
      </w:r>
    </w:p>
    <w:p w:rsidR="00AB501E" w:rsidRPr="00076399" w:rsidRDefault="00AB501E" w:rsidP="00AB501E">
      <w:pPr>
        <w:tabs>
          <w:tab w:val="left" w:pos="2036"/>
          <w:tab w:val="left" w:pos="14797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45" style="position:absolute;margin-left:388.25pt;margin-top:19.1pt;width:337.05pt;height:23pt;z-index:251658240" arcsize="10923f">
            <v:textbox>
              <w:txbxContent>
                <w:p w:rsidR="00AB501E" w:rsidRPr="00733FC9" w:rsidRDefault="00AB501E" w:rsidP="00AB501E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left" w:pos="0"/>
                    </w:tabs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3FC9">
                    <w:rPr>
                      <w:rFonts w:ascii="Times New Roman" w:hAnsi="Times New Roman"/>
                      <w:sz w:val="20"/>
                      <w:szCs w:val="20"/>
                    </w:rPr>
                    <w:t>Проведение государственного строительного надзора</w:t>
                  </w:r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037" style="position:absolute;margin-left:85.95pt;margin-top:19.1pt;width:242.1pt;height:22.95pt;z-index:251658240" arcsize="10923f">
            <v:textbox>
              <w:txbxContent>
                <w:p w:rsidR="00AB501E" w:rsidRPr="000B3AB2" w:rsidRDefault="00AB501E" w:rsidP="00AB501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B3AB2">
                    <w:rPr>
                      <w:rFonts w:ascii="Times New Roman" w:hAnsi="Times New Roman"/>
                    </w:rPr>
                    <w:t xml:space="preserve">Управление </w:t>
                  </w:r>
                  <w:proofErr w:type="spellStart"/>
                  <w:r w:rsidRPr="000B3AB2">
                    <w:rPr>
                      <w:rFonts w:ascii="Times New Roman" w:hAnsi="Times New Roman"/>
                    </w:rPr>
                    <w:t>госстройнадзора</w:t>
                  </w:r>
                  <w:proofErr w:type="spellEnd"/>
                  <w:r w:rsidRPr="000B3AB2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0B3AB2">
                    <w:rPr>
                      <w:rFonts w:ascii="Times New Roman" w:hAnsi="Times New Roman"/>
                    </w:rPr>
                    <w:t>СО</w:t>
                  </w:r>
                  <w:proofErr w:type="gramEnd"/>
                </w:p>
                <w:p w:rsidR="00AB501E" w:rsidRDefault="00AB501E" w:rsidP="00AB501E"/>
              </w:txbxContent>
            </v:textbox>
          </v:roundrect>
        </w:pic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AB501E" w:rsidRPr="000B1837" w:rsidRDefault="00AB501E" w:rsidP="00AB501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14D3" w:rsidRDefault="00D214D3"/>
    <w:sectPr w:rsidR="00D214D3" w:rsidSect="00934F20">
      <w:pgSz w:w="16838" w:h="11906" w:orient="landscape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7E" w:rsidRDefault="00C8087E" w:rsidP="00AB501E">
      <w:pPr>
        <w:spacing w:after="0" w:line="240" w:lineRule="auto"/>
      </w:pPr>
      <w:r>
        <w:separator/>
      </w:r>
    </w:p>
  </w:endnote>
  <w:endnote w:type="continuationSeparator" w:id="0">
    <w:p w:rsidR="00C8087E" w:rsidRDefault="00C8087E" w:rsidP="00AB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7E" w:rsidRDefault="00C8087E" w:rsidP="00AB501E">
      <w:pPr>
        <w:spacing w:after="0" w:line="240" w:lineRule="auto"/>
      </w:pPr>
      <w:r>
        <w:separator/>
      </w:r>
    </w:p>
  </w:footnote>
  <w:footnote w:type="continuationSeparator" w:id="0">
    <w:p w:rsidR="00C8087E" w:rsidRDefault="00C8087E" w:rsidP="00AB501E">
      <w:pPr>
        <w:spacing w:after="0" w:line="240" w:lineRule="auto"/>
      </w:pPr>
      <w:r>
        <w:continuationSeparator/>
      </w:r>
    </w:p>
  </w:footnote>
  <w:footnote w:id="1">
    <w:p w:rsidR="00AB501E" w:rsidRDefault="00AB501E" w:rsidP="00AB501E">
      <w:pPr>
        <w:pStyle w:val="a6"/>
      </w:pPr>
      <w:r>
        <w:rPr>
          <w:rStyle w:val="a8"/>
        </w:rPr>
        <w:footnoteRef/>
      </w:r>
      <w:r>
        <w:t> </w:t>
      </w:r>
      <w:r w:rsidRPr="003955A0">
        <w:rPr>
          <w:rFonts w:cs="Times New Roman"/>
        </w:rPr>
        <w:t xml:space="preserve">Проект признается </w:t>
      </w:r>
      <w:r>
        <w:rPr>
          <w:rFonts w:cs="Times New Roman"/>
        </w:rPr>
        <w:t>завершенным</w:t>
      </w:r>
      <w:r w:rsidRPr="003955A0">
        <w:rPr>
          <w:rFonts w:cs="Times New Roman"/>
        </w:rPr>
        <w:t xml:space="preserve">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</w:t>
      </w:r>
      <w:r>
        <w:rPr>
          <w:rFonts w:cs="Times New Roman"/>
        </w:rPr>
        <w:t>в муниципальном образовании, а также</w:t>
      </w:r>
      <w:r w:rsidRPr="003955A0">
        <w:rPr>
          <w:rFonts w:cs="Times New Roman"/>
        </w:rPr>
        <w:t xml:space="preserve"> в случае принятия инициатором инвестиционного проекта решения о приостановлении его реализации на неопределенный срок</w:t>
      </w:r>
      <w:r>
        <w:rPr>
          <w:rFonts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1E" w:rsidRDefault="00AB501E" w:rsidP="00B33C54">
    <w:pPr>
      <w:pStyle w:val="a4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2C41D9"/>
    <w:multiLevelType w:val="hybridMultilevel"/>
    <w:tmpl w:val="E8CA1C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4388B"/>
    <w:multiLevelType w:val="hybridMultilevel"/>
    <w:tmpl w:val="B3182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1E"/>
    <w:rsid w:val="00AB501E"/>
    <w:rsid w:val="00C8087E"/>
    <w:rsid w:val="00D2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8"/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01E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AB501E"/>
    <w:rPr>
      <w:rFonts w:ascii="Times New Roman" w:hAnsi="Times New Roman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AB501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501E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501E"/>
    <w:rPr>
      <w:vertAlign w:val="superscript"/>
    </w:rPr>
  </w:style>
  <w:style w:type="table" w:styleId="a9">
    <w:name w:val="Table Grid"/>
    <w:basedOn w:val="a1"/>
    <w:uiPriority w:val="39"/>
    <w:rsid w:val="00AB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AB50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AB50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B5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2559</Words>
  <Characters>14591</Characters>
  <Application>Microsoft Office Word</Application>
  <DocSecurity>0</DocSecurity>
  <Lines>121</Lines>
  <Paragraphs>34</Paragraphs>
  <ScaleCrop>false</ScaleCrop>
  <Company>SPecialiST RePack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2</cp:revision>
  <dcterms:created xsi:type="dcterms:W3CDTF">2020-07-27T04:38:00Z</dcterms:created>
  <dcterms:modified xsi:type="dcterms:W3CDTF">2020-07-27T04:38:00Z</dcterms:modified>
</cp:coreProperties>
</file>