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A22248">
        <w:rPr>
          <w:b/>
          <w:bCs/>
          <w:color w:val="000000"/>
          <w:sz w:val="28"/>
          <w:szCs w:val="28"/>
        </w:rPr>
        <w:t>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A22248">
        <w:rPr>
          <w:b/>
          <w:bCs/>
          <w:color w:val="000000"/>
          <w:sz w:val="28"/>
          <w:szCs w:val="28"/>
        </w:rPr>
        <w:t>699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9742A3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технологической схемы предоставления муниципальной услуги </w:t>
            </w:r>
            <w:r w:rsidRPr="00226132">
              <w:rPr>
                <w:b/>
                <w:bCs/>
                <w:sz w:val="28"/>
                <w:szCs w:val="28"/>
              </w:rPr>
              <w:t xml:space="preserve"> </w:t>
            </w:r>
            <w:r w:rsidRPr="0013471B">
              <w:rPr>
                <w:b/>
                <w:bCs/>
                <w:sz w:val="28"/>
                <w:szCs w:val="28"/>
              </w:rPr>
              <w:t>«Зачисление в образовательн</w:t>
            </w:r>
            <w:r>
              <w:rPr>
                <w:b/>
                <w:bCs/>
                <w:sz w:val="28"/>
                <w:szCs w:val="28"/>
              </w:rPr>
              <w:t xml:space="preserve">ую организацию </w:t>
            </w:r>
            <w:r w:rsidRPr="0013471B">
              <w:rPr>
                <w:b/>
                <w:bCs/>
                <w:sz w:val="28"/>
                <w:szCs w:val="28"/>
              </w:rPr>
              <w:t>на территории МО Красноуфимский округ»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BD1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от 27.07.2010г. № 210-ФЗ «Об организации и представлении государственных и муниципальных услуг», Федеральным 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 xml:space="preserve"> 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 и науки Российской 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ма граждан в 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распоряжением Правительства Свердловской области от 22.02.2013г. № 1021-РП «Об организации перевода 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МО Красноуфимский округ от 16.07.2019г.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4A12" w:rsidRPr="00564A12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 Административный регламент по предоставлению муниципальной</w:t>
      </w:r>
      <w:proofErr w:type="gramEnd"/>
      <w:r w:rsidR="00564A12" w:rsidRPr="00564A12">
        <w:rPr>
          <w:rFonts w:ascii="Times New Roman" w:hAnsi="Times New Roman" w:cs="Times New Roman"/>
          <w:sz w:val="28"/>
          <w:szCs w:val="28"/>
          <w:lang w:val="ru-RU"/>
        </w:rPr>
        <w:t xml:space="preserve"> услуги  «Зачисление в образовательную организацию на территории МО Красноуфимский округ»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МОУО МО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 от 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 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 Устава Муниципального образования Красноуфимский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EA5080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 </w:t>
      </w:r>
      <w:r w:rsidRPr="00536AC1">
        <w:rPr>
          <w:sz w:val="28"/>
          <w:szCs w:val="28"/>
        </w:rPr>
        <w:t>«Зачисление в образовательную организацию на территории МО Красноуфимский округ»</w:t>
      </w:r>
      <w:r w:rsidR="00AB7FD6">
        <w:rPr>
          <w:sz w:val="28"/>
          <w:szCs w:val="28"/>
        </w:rPr>
        <w:t xml:space="preserve"> 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F01DE8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F01DE8">
        <w:rPr>
          <w:sz w:val="28"/>
          <w:szCs w:val="28"/>
        </w:rPr>
        <w:t>оуфимский округ Н.А. Гибадуллину</w:t>
      </w:r>
      <w:bookmarkStart w:id="0" w:name="_GoBack"/>
      <w:bookmarkEnd w:id="0"/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2E1" w:rsidRPr="008B32E1">
        <w:rPr>
          <w:sz w:val="28"/>
          <w:szCs w:val="28"/>
        </w:rPr>
        <w:t xml:space="preserve">МО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sectPr w:rsidR="008B32E1" w:rsidSect="0070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827DC"/>
    <w:rsid w:val="002B1A5E"/>
    <w:rsid w:val="003C2F4D"/>
    <w:rsid w:val="00445A7A"/>
    <w:rsid w:val="004C5CE9"/>
    <w:rsid w:val="00536AC1"/>
    <w:rsid w:val="00564A12"/>
    <w:rsid w:val="0056511B"/>
    <w:rsid w:val="006A187D"/>
    <w:rsid w:val="00707FDD"/>
    <w:rsid w:val="007679AC"/>
    <w:rsid w:val="008B32E1"/>
    <w:rsid w:val="009742A3"/>
    <w:rsid w:val="009821F8"/>
    <w:rsid w:val="00A22248"/>
    <w:rsid w:val="00AB7FD6"/>
    <w:rsid w:val="00BD176B"/>
    <w:rsid w:val="00E40664"/>
    <w:rsid w:val="00E60D16"/>
    <w:rsid w:val="00EA5080"/>
    <w:rsid w:val="00F0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6</cp:revision>
  <dcterms:created xsi:type="dcterms:W3CDTF">2020-11-18T09:34:00Z</dcterms:created>
  <dcterms:modified xsi:type="dcterms:W3CDTF">2020-11-23T06:06:00Z</dcterms:modified>
</cp:coreProperties>
</file>