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83" w:rsidRDefault="00300283" w:rsidP="00300283">
      <w:pPr>
        <w:ind w:firstLine="708"/>
        <w:jc w:val="right"/>
        <w:rPr>
          <w:b/>
          <w:sz w:val="28"/>
          <w:szCs w:val="28"/>
        </w:rPr>
      </w:pPr>
      <w:r>
        <w:rPr>
          <w:noProof/>
        </w:rPr>
        <w:drawing>
          <wp:anchor distT="0" distB="0" distL="114300" distR="114300" simplePos="0" relativeHeight="251659264" behindDoc="0" locked="0" layoutInCell="1" allowOverlap="1">
            <wp:simplePos x="0" y="0"/>
            <wp:positionH relativeFrom="column">
              <wp:posOffset>2985770</wp:posOffset>
            </wp:positionH>
            <wp:positionV relativeFrom="paragraph">
              <wp:posOffset>-168910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66750" cy="800100"/>
                    </a:xfrm>
                    <a:prstGeom prst="rect">
                      <a:avLst/>
                    </a:prstGeom>
                    <a:solidFill>
                      <a:srgbClr val="FFFFFF"/>
                    </a:solidFill>
                  </pic:spPr>
                </pic:pic>
              </a:graphicData>
            </a:graphic>
          </wp:anchor>
        </w:drawing>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p>
    <w:p w:rsidR="00300283" w:rsidRPr="00F44BE0" w:rsidRDefault="00300283" w:rsidP="00300283">
      <w:pPr>
        <w:ind w:firstLine="708"/>
        <w:jc w:val="center"/>
        <w:rPr>
          <w:b/>
          <w:sz w:val="28"/>
          <w:szCs w:val="28"/>
        </w:rPr>
      </w:pPr>
      <w:r w:rsidRPr="00F44BE0">
        <w:rPr>
          <w:b/>
          <w:sz w:val="28"/>
          <w:szCs w:val="28"/>
        </w:rPr>
        <w:t>ГЛАВА</w:t>
      </w:r>
    </w:p>
    <w:p w:rsidR="00300283" w:rsidRDefault="00300283" w:rsidP="00300283">
      <w:pPr>
        <w:ind w:firstLine="708"/>
        <w:jc w:val="center"/>
        <w:rPr>
          <w:b/>
          <w:sz w:val="28"/>
          <w:szCs w:val="28"/>
        </w:rPr>
      </w:pPr>
      <w:r>
        <w:rPr>
          <w:b/>
          <w:sz w:val="28"/>
          <w:szCs w:val="28"/>
        </w:rPr>
        <w:t xml:space="preserve">МУНИЦИПАЛЬНОГО ОБРАЗОВАНИЯ </w:t>
      </w:r>
    </w:p>
    <w:p w:rsidR="00300283" w:rsidRDefault="00300283" w:rsidP="00300283">
      <w:pPr>
        <w:ind w:firstLine="708"/>
        <w:jc w:val="center"/>
        <w:rPr>
          <w:b/>
          <w:sz w:val="28"/>
          <w:szCs w:val="28"/>
        </w:rPr>
      </w:pPr>
      <w:r>
        <w:rPr>
          <w:b/>
          <w:sz w:val="28"/>
          <w:szCs w:val="28"/>
        </w:rPr>
        <w:t>КРАСНОУФИМСКИЙ ОКРУГ</w:t>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r>
        <w:rPr>
          <w:b/>
          <w:sz w:val="28"/>
          <w:szCs w:val="28"/>
        </w:rPr>
        <w:t>ПОСТАНОВЛЕНИЕ</w:t>
      </w:r>
    </w:p>
    <w:p w:rsidR="00300283" w:rsidRDefault="00300283" w:rsidP="00300283">
      <w:pPr>
        <w:ind w:firstLine="708"/>
        <w:jc w:val="both"/>
        <w:rPr>
          <w:b/>
          <w:sz w:val="28"/>
          <w:szCs w:val="28"/>
        </w:rPr>
      </w:pPr>
    </w:p>
    <w:p w:rsidR="00300283" w:rsidRDefault="007F07AD" w:rsidP="00300283">
      <w:pPr>
        <w:tabs>
          <w:tab w:val="left" w:pos="2970"/>
        </w:tabs>
        <w:jc w:val="both"/>
        <w:rPr>
          <w:b/>
          <w:sz w:val="28"/>
          <w:szCs w:val="28"/>
        </w:rPr>
      </w:pPr>
      <w:r>
        <w:rPr>
          <w:b/>
          <w:sz w:val="28"/>
          <w:szCs w:val="28"/>
        </w:rPr>
        <w:t xml:space="preserve">от </w:t>
      </w:r>
      <w:r w:rsidR="0043225E">
        <w:rPr>
          <w:b/>
          <w:sz w:val="28"/>
          <w:szCs w:val="28"/>
        </w:rPr>
        <w:t>01</w:t>
      </w:r>
      <w:r w:rsidR="000535A3">
        <w:rPr>
          <w:b/>
          <w:sz w:val="28"/>
          <w:szCs w:val="28"/>
        </w:rPr>
        <w:t xml:space="preserve"> октября</w:t>
      </w:r>
      <w:r w:rsidR="00300283">
        <w:rPr>
          <w:b/>
          <w:sz w:val="28"/>
          <w:szCs w:val="28"/>
        </w:rPr>
        <w:t xml:space="preserve"> 20</w:t>
      </w:r>
      <w:r w:rsidR="000535A3">
        <w:rPr>
          <w:b/>
          <w:sz w:val="28"/>
          <w:szCs w:val="28"/>
        </w:rPr>
        <w:t>20</w:t>
      </w:r>
      <w:r w:rsidR="00300283">
        <w:rPr>
          <w:b/>
          <w:sz w:val="28"/>
          <w:szCs w:val="28"/>
        </w:rPr>
        <w:t xml:space="preserve"> г. № </w:t>
      </w:r>
      <w:r w:rsidR="0043225E">
        <w:rPr>
          <w:b/>
          <w:sz w:val="28"/>
          <w:szCs w:val="28"/>
        </w:rPr>
        <w:t>95</w:t>
      </w:r>
    </w:p>
    <w:p w:rsidR="00300283" w:rsidRDefault="00300283" w:rsidP="00300283">
      <w:pPr>
        <w:rPr>
          <w:b/>
          <w:sz w:val="28"/>
          <w:szCs w:val="28"/>
        </w:rPr>
      </w:pPr>
    </w:p>
    <w:p w:rsidR="00300283" w:rsidRDefault="00300283" w:rsidP="00300283">
      <w:pPr>
        <w:rPr>
          <w:b/>
          <w:sz w:val="28"/>
          <w:szCs w:val="28"/>
        </w:rPr>
      </w:pPr>
      <w:r>
        <w:rPr>
          <w:b/>
          <w:sz w:val="28"/>
          <w:szCs w:val="28"/>
        </w:rPr>
        <w:t>г. Красноуфимск</w:t>
      </w:r>
    </w:p>
    <w:p w:rsidR="00300283" w:rsidRPr="000C2003" w:rsidRDefault="00300283" w:rsidP="00300283">
      <w:pPr>
        <w:pStyle w:val="ConsPlusTitle"/>
        <w:widowControl/>
        <w:ind w:right="4677"/>
        <w:jc w:val="center"/>
        <w:rPr>
          <w:rFonts w:ascii="Times New Roman" w:hAnsi="Times New Roman" w:cs="Times New Roman"/>
          <w:sz w:val="24"/>
          <w:szCs w:val="24"/>
        </w:rPr>
      </w:pPr>
    </w:p>
    <w:p w:rsidR="00300283" w:rsidRDefault="00300283" w:rsidP="00300283">
      <w:pPr>
        <w:ind w:right="4960"/>
        <w:jc w:val="both"/>
        <w:rPr>
          <w:b/>
          <w:sz w:val="28"/>
          <w:szCs w:val="28"/>
        </w:rPr>
      </w:pPr>
      <w:r>
        <w:rPr>
          <w:b/>
          <w:sz w:val="28"/>
          <w:szCs w:val="28"/>
        </w:rPr>
        <w:t xml:space="preserve">Об утверждении Регламента </w:t>
      </w:r>
      <w:r w:rsidRPr="00D70561">
        <w:rPr>
          <w:b/>
          <w:sz w:val="28"/>
          <w:szCs w:val="28"/>
        </w:rPr>
        <w:t>антитеррористической комиссии</w:t>
      </w:r>
      <w:r>
        <w:rPr>
          <w:b/>
          <w:sz w:val="28"/>
          <w:szCs w:val="28"/>
        </w:rPr>
        <w:t xml:space="preserve"> Муниципально</w:t>
      </w:r>
      <w:r w:rsidR="00876EE0">
        <w:rPr>
          <w:b/>
          <w:sz w:val="28"/>
          <w:szCs w:val="28"/>
        </w:rPr>
        <w:t>го</w:t>
      </w:r>
      <w:r>
        <w:rPr>
          <w:b/>
          <w:sz w:val="28"/>
          <w:szCs w:val="28"/>
        </w:rPr>
        <w:t xml:space="preserve"> образовани</w:t>
      </w:r>
      <w:r w:rsidR="00876EE0">
        <w:rPr>
          <w:b/>
          <w:sz w:val="28"/>
          <w:szCs w:val="28"/>
        </w:rPr>
        <w:t>я</w:t>
      </w:r>
      <w:r>
        <w:rPr>
          <w:b/>
          <w:sz w:val="28"/>
          <w:szCs w:val="28"/>
        </w:rPr>
        <w:t xml:space="preserve"> Красноуфимский округ</w:t>
      </w:r>
    </w:p>
    <w:p w:rsidR="00300283" w:rsidRDefault="00300283" w:rsidP="00300283">
      <w:pPr>
        <w:ind w:firstLine="708"/>
        <w:jc w:val="center"/>
        <w:rPr>
          <w:b/>
          <w:sz w:val="28"/>
          <w:szCs w:val="28"/>
        </w:rPr>
      </w:pPr>
    </w:p>
    <w:p w:rsidR="00300283" w:rsidRPr="007B359D" w:rsidRDefault="00300283" w:rsidP="00300283">
      <w:pPr>
        <w:ind w:firstLine="709"/>
        <w:jc w:val="both"/>
        <w:rPr>
          <w:sz w:val="28"/>
          <w:szCs w:val="28"/>
        </w:rPr>
      </w:pPr>
      <w:r w:rsidRPr="007B359D">
        <w:rPr>
          <w:sz w:val="28"/>
          <w:szCs w:val="28"/>
        </w:rPr>
        <w:t xml:space="preserve">В соответствии с Федеральным законом </w:t>
      </w:r>
      <w:r>
        <w:rPr>
          <w:sz w:val="28"/>
          <w:szCs w:val="28"/>
        </w:rPr>
        <w:t>№</w:t>
      </w:r>
      <w:r w:rsidRPr="007B359D">
        <w:rPr>
          <w:sz w:val="28"/>
          <w:szCs w:val="28"/>
        </w:rPr>
        <w:t xml:space="preserve"> 35-ФЗ от 6 марта 2006 года "О противодействии терроризму", Указом Президента Российской Федерации от 15 февраля 2006 года </w:t>
      </w:r>
      <w:r>
        <w:rPr>
          <w:sz w:val="28"/>
          <w:szCs w:val="28"/>
        </w:rPr>
        <w:t>№</w:t>
      </w:r>
      <w:r w:rsidRPr="007B359D">
        <w:rPr>
          <w:sz w:val="28"/>
          <w:szCs w:val="28"/>
        </w:rPr>
        <w:t xml:space="preserve"> 116 "О мерах по противодействию терроризму", </w:t>
      </w:r>
      <w:r w:rsidR="000535A3">
        <w:rPr>
          <w:sz w:val="28"/>
          <w:szCs w:val="28"/>
        </w:rPr>
        <w:t>во исполнение протокола №3 от 03.09.2020</w:t>
      </w:r>
      <w:r>
        <w:rPr>
          <w:sz w:val="28"/>
          <w:szCs w:val="28"/>
        </w:rPr>
        <w:t xml:space="preserve"> года совместного заседания </w:t>
      </w:r>
      <w:r w:rsidRPr="007B359D">
        <w:rPr>
          <w:sz w:val="28"/>
          <w:szCs w:val="28"/>
        </w:rPr>
        <w:t xml:space="preserve">антитеррористической комиссии </w:t>
      </w:r>
      <w:r>
        <w:rPr>
          <w:sz w:val="28"/>
          <w:szCs w:val="28"/>
        </w:rPr>
        <w:t xml:space="preserve">в </w:t>
      </w:r>
      <w:r w:rsidRPr="007B359D">
        <w:rPr>
          <w:sz w:val="28"/>
          <w:szCs w:val="28"/>
        </w:rPr>
        <w:t>Свердловской области</w:t>
      </w:r>
      <w:r>
        <w:rPr>
          <w:sz w:val="28"/>
          <w:szCs w:val="28"/>
        </w:rPr>
        <w:t xml:space="preserve"> и оперативного штаба в Свердловской области</w:t>
      </w:r>
      <w:r w:rsidRPr="007B359D">
        <w:rPr>
          <w:sz w:val="28"/>
          <w:szCs w:val="28"/>
        </w:rPr>
        <w:t>, руководствуясь ст. 26 Устава Муниципального образования Красноуфимский округ,</w:t>
      </w:r>
    </w:p>
    <w:p w:rsidR="00300283" w:rsidRDefault="00300283" w:rsidP="00300283">
      <w:pPr>
        <w:spacing w:line="276" w:lineRule="auto"/>
        <w:ind w:firstLine="709"/>
        <w:jc w:val="both"/>
        <w:rPr>
          <w:sz w:val="28"/>
          <w:szCs w:val="28"/>
        </w:rPr>
      </w:pPr>
    </w:p>
    <w:p w:rsidR="00300283" w:rsidRDefault="00300283" w:rsidP="00300283">
      <w:pPr>
        <w:spacing w:line="276" w:lineRule="auto"/>
        <w:jc w:val="both"/>
        <w:rPr>
          <w:b/>
          <w:sz w:val="28"/>
          <w:szCs w:val="28"/>
        </w:rPr>
      </w:pPr>
      <w:r>
        <w:rPr>
          <w:b/>
          <w:sz w:val="28"/>
          <w:szCs w:val="28"/>
        </w:rPr>
        <w:t>П О С Т А Н О В Л Я Ю:</w:t>
      </w:r>
    </w:p>
    <w:p w:rsidR="00300283" w:rsidRDefault="00300283" w:rsidP="00300283">
      <w:pPr>
        <w:ind w:firstLine="709"/>
        <w:jc w:val="both"/>
        <w:rPr>
          <w:sz w:val="28"/>
          <w:szCs w:val="28"/>
        </w:rPr>
      </w:pPr>
    </w:p>
    <w:p w:rsidR="00300283" w:rsidRPr="00300283" w:rsidRDefault="00300283" w:rsidP="00E660F7">
      <w:pPr>
        <w:pStyle w:val="ab"/>
        <w:numPr>
          <w:ilvl w:val="0"/>
          <w:numId w:val="1"/>
        </w:numPr>
        <w:ind w:left="709" w:firstLine="0"/>
        <w:jc w:val="both"/>
        <w:rPr>
          <w:sz w:val="28"/>
          <w:szCs w:val="28"/>
        </w:rPr>
      </w:pPr>
      <w:r w:rsidRPr="00300283">
        <w:rPr>
          <w:sz w:val="28"/>
          <w:szCs w:val="28"/>
        </w:rPr>
        <w:t>Утвердить</w:t>
      </w:r>
      <w:r w:rsidR="00E660F7">
        <w:rPr>
          <w:sz w:val="28"/>
          <w:szCs w:val="28"/>
        </w:rPr>
        <w:t>:</w:t>
      </w:r>
      <w:r w:rsidRPr="00300283">
        <w:rPr>
          <w:sz w:val="28"/>
          <w:szCs w:val="28"/>
        </w:rPr>
        <w:t xml:space="preserve">  </w:t>
      </w:r>
    </w:p>
    <w:p w:rsidR="00300283" w:rsidRPr="00E660F7" w:rsidRDefault="00E660F7" w:rsidP="00E660F7">
      <w:pPr>
        <w:pStyle w:val="ab"/>
        <w:numPr>
          <w:ilvl w:val="1"/>
          <w:numId w:val="1"/>
        </w:numPr>
        <w:shd w:val="clear" w:color="auto" w:fill="FFFFFF"/>
        <w:tabs>
          <w:tab w:val="left" w:pos="709"/>
        </w:tabs>
        <w:ind w:left="0" w:firstLine="709"/>
        <w:jc w:val="both"/>
      </w:pPr>
      <w:r w:rsidRPr="00E660F7">
        <w:rPr>
          <w:spacing w:val="-3"/>
          <w:sz w:val="28"/>
          <w:szCs w:val="28"/>
        </w:rPr>
        <w:t>Регламент</w:t>
      </w:r>
      <w:r>
        <w:t xml:space="preserve"> </w:t>
      </w:r>
      <w:r w:rsidRPr="00E660F7">
        <w:rPr>
          <w:sz w:val="28"/>
          <w:szCs w:val="28"/>
        </w:rPr>
        <w:t>антитеррористической коми</w:t>
      </w:r>
      <w:r w:rsidR="00B27C38">
        <w:rPr>
          <w:sz w:val="28"/>
          <w:szCs w:val="28"/>
        </w:rPr>
        <w:t>ссии Муниципального образования</w:t>
      </w:r>
      <w:r w:rsidRPr="00E660F7">
        <w:rPr>
          <w:sz w:val="28"/>
          <w:szCs w:val="28"/>
        </w:rPr>
        <w:t xml:space="preserve"> Красноуфимский округ</w:t>
      </w:r>
      <w:r>
        <w:rPr>
          <w:sz w:val="28"/>
          <w:szCs w:val="28"/>
        </w:rPr>
        <w:t xml:space="preserve"> </w:t>
      </w:r>
      <w:r w:rsidRPr="00300283">
        <w:rPr>
          <w:sz w:val="28"/>
          <w:szCs w:val="28"/>
        </w:rPr>
        <w:t>(</w:t>
      </w:r>
      <w:r w:rsidR="000535A3">
        <w:rPr>
          <w:sz w:val="28"/>
          <w:szCs w:val="28"/>
        </w:rPr>
        <w:t>Прилагается</w:t>
      </w:r>
      <w:r>
        <w:rPr>
          <w:sz w:val="28"/>
          <w:szCs w:val="28"/>
        </w:rPr>
        <w:t>).</w:t>
      </w:r>
    </w:p>
    <w:p w:rsidR="00E660F7" w:rsidRPr="00BD3FDC" w:rsidRDefault="00E660F7" w:rsidP="00E660F7">
      <w:pPr>
        <w:pStyle w:val="20"/>
        <w:numPr>
          <w:ilvl w:val="0"/>
          <w:numId w:val="2"/>
        </w:numPr>
        <w:shd w:val="clear" w:color="auto" w:fill="auto"/>
        <w:tabs>
          <w:tab w:val="left" w:pos="1418"/>
        </w:tabs>
        <w:spacing w:line="240" w:lineRule="auto"/>
        <w:ind w:firstLine="709"/>
        <w:rPr>
          <w:sz w:val="28"/>
          <w:szCs w:val="28"/>
        </w:rPr>
      </w:pPr>
      <w:r w:rsidRPr="00471880">
        <w:rPr>
          <w:sz w:val="28"/>
          <w:szCs w:val="28"/>
        </w:rPr>
        <w:t xml:space="preserve">Разместить настоящее постановление на сайте </w:t>
      </w:r>
      <w:r w:rsidR="000535A3">
        <w:rPr>
          <w:sz w:val="28"/>
          <w:szCs w:val="28"/>
        </w:rPr>
        <w:t>Муниципального образования</w:t>
      </w:r>
      <w:r w:rsidR="00B61CC0">
        <w:rPr>
          <w:sz w:val="28"/>
          <w:szCs w:val="28"/>
        </w:rPr>
        <w:t xml:space="preserve"> </w:t>
      </w:r>
      <w:r w:rsidRPr="00471880">
        <w:rPr>
          <w:sz w:val="28"/>
          <w:szCs w:val="28"/>
        </w:rPr>
        <w:t>Красноуфимский округ.</w:t>
      </w:r>
    </w:p>
    <w:p w:rsidR="00E660F7" w:rsidRPr="00471880" w:rsidRDefault="00E660F7" w:rsidP="00E660F7">
      <w:pPr>
        <w:pStyle w:val="20"/>
        <w:numPr>
          <w:ilvl w:val="0"/>
          <w:numId w:val="2"/>
        </w:numPr>
        <w:shd w:val="clear" w:color="auto" w:fill="auto"/>
        <w:tabs>
          <w:tab w:val="left" w:pos="1418"/>
        </w:tabs>
        <w:spacing w:line="240" w:lineRule="auto"/>
        <w:ind w:firstLine="709"/>
        <w:rPr>
          <w:sz w:val="28"/>
          <w:szCs w:val="28"/>
        </w:rPr>
      </w:pPr>
      <w:r w:rsidRPr="00471880">
        <w:rPr>
          <w:sz w:val="28"/>
          <w:szCs w:val="28"/>
        </w:rPr>
        <w:t xml:space="preserve">Контроль за выполнением настоящего постановления оставляю за собой. </w:t>
      </w:r>
    </w:p>
    <w:p w:rsidR="00300283" w:rsidRDefault="00300283" w:rsidP="00E660F7">
      <w:pPr>
        <w:ind w:firstLine="709"/>
        <w:jc w:val="both"/>
        <w:rPr>
          <w:sz w:val="28"/>
          <w:szCs w:val="28"/>
        </w:rPr>
      </w:pPr>
    </w:p>
    <w:p w:rsidR="00300283" w:rsidRDefault="00300283" w:rsidP="00300283">
      <w:pPr>
        <w:ind w:firstLine="709"/>
        <w:jc w:val="both"/>
        <w:rPr>
          <w:sz w:val="28"/>
          <w:szCs w:val="28"/>
        </w:rPr>
      </w:pPr>
    </w:p>
    <w:p w:rsidR="00300283" w:rsidRDefault="00300283" w:rsidP="00300283">
      <w:pPr>
        <w:jc w:val="both"/>
        <w:rPr>
          <w:sz w:val="28"/>
          <w:szCs w:val="28"/>
        </w:rPr>
      </w:pPr>
    </w:p>
    <w:p w:rsidR="00300283" w:rsidRDefault="00300283" w:rsidP="00300283">
      <w:pPr>
        <w:jc w:val="both"/>
        <w:rPr>
          <w:sz w:val="28"/>
          <w:szCs w:val="28"/>
        </w:rPr>
      </w:pPr>
      <w:r>
        <w:rPr>
          <w:sz w:val="28"/>
          <w:szCs w:val="28"/>
        </w:rPr>
        <w:t xml:space="preserve">Глава </w:t>
      </w:r>
      <w:r w:rsidR="00B27C38">
        <w:rPr>
          <w:sz w:val="28"/>
          <w:szCs w:val="28"/>
        </w:rPr>
        <w:t xml:space="preserve"> </w:t>
      </w:r>
      <w:r>
        <w:rPr>
          <w:sz w:val="28"/>
          <w:szCs w:val="28"/>
        </w:rPr>
        <w:t xml:space="preserve">Муниципального образования </w:t>
      </w:r>
    </w:p>
    <w:p w:rsidR="00300283" w:rsidRDefault="00300283" w:rsidP="00300283">
      <w:pPr>
        <w:jc w:val="both"/>
        <w:rPr>
          <w:sz w:val="28"/>
          <w:szCs w:val="28"/>
        </w:rPr>
      </w:pPr>
      <w:r>
        <w:rPr>
          <w:sz w:val="28"/>
          <w:szCs w:val="28"/>
        </w:rPr>
        <w:t>Красноуфимский округ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Ряписов</w:t>
      </w:r>
    </w:p>
    <w:p w:rsidR="00300283" w:rsidRDefault="00300283" w:rsidP="00300283">
      <w:pPr>
        <w:ind w:firstLine="709"/>
        <w:jc w:val="both"/>
        <w:rPr>
          <w:sz w:val="28"/>
          <w:szCs w:val="28"/>
        </w:rPr>
      </w:pPr>
    </w:p>
    <w:p w:rsidR="00300283" w:rsidRDefault="00300283" w:rsidP="00300283">
      <w:pPr>
        <w:shd w:val="clear" w:color="auto" w:fill="FFFFFF"/>
        <w:jc w:val="both"/>
        <w:rPr>
          <w:spacing w:val="-3"/>
          <w:sz w:val="28"/>
          <w:szCs w:val="28"/>
        </w:rPr>
      </w:pPr>
    </w:p>
    <w:p w:rsidR="00C23CC7" w:rsidRDefault="00C23CC7" w:rsidP="00300283">
      <w:pPr>
        <w:shd w:val="clear" w:color="auto" w:fill="FFFFFF"/>
        <w:jc w:val="both"/>
        <w:rPr>
          <w:spacing w:val="-3"/>
          <w:sz w:val="28"/>
          <w:szCs w:val="28"/>
        </w:rPr>
      </w:pPr>
    </w:p>
    <w:p w:rsidR="002972CA" w:rsidRDefault="002972CA" w:rsidP="00300283">
      <w:pPr>
        <w:shd w:val="clear" w:color="auto" w:fill="FFFFFF"/>
        <w:jc w:val="both"/>
        <w:rPr>
          <w:spacing w:val="-3"/>
          <w:sz w:val="28"/>
          <w:szCs w:val="28"/>
        </w:rPr>
      </w:pPr>
    </w:p>
    <w:p w:rsidR="006C3CE3" w:rsidRDefault="006C3CE3" w:rsidP="00E660F7">
      <w:pPr>
        <w:shd w:val="clear" w:color="auto" w:fill="FFFFFF"/>
        <w:ind w:left="5387"/>
        <w:jc w:val="right"/>
        <w:rPr>
          <w:spacing w:val="-3"/>
          <w:sz w:val="28"/>
          <w:szCs w:val="28"/>
        </w:rPr>
      </w:pPr>
    </w:p>
    <w:p w:rsidR="00B27C38" w:rsidRDefault="00B27C38" w:rsidP="00E660F7">
      <w:pPr>
        <w:shd w:val="clear" w:color="auto" w:fill="FFFFFF"/>
        <w:ind w:left="5387"/>
        <w:jc w:val="right"/>
        <w:rPr>
          <w:spacing w:val="-3"/>
          <w:sz w:val="28"/>
          <w:szCs w:val="28"/>
        </w:rPr>
      </w:pPr>
    </w:p>
    <w:p w:rsidR="00E660F7" w:rsidRPr="00471880" w:rsidRDefault="006C3CE3" w:rsidP="00E660F7">
      <w:pPr>
        <w:shd w:val="clear" w:color="auto" w:fill="FFFFFF"/>
        <w:ind w:left="5387"/>
        <w:jc w:val="right"/>
        <w:rPr>
          <w:sz w:val="28"/>
          <w:szCs w:val="28"/>
        </w:rPr>
      </w:pPr>
      <w:r>
        <w:rPr>
          <w:spacing w:val="-3"/>
          <w:sz w:val="28"/>
          <w:szCs w:val="28"/>
        </w:rPr>
        <w:lastRenderedPageBreak/>
        <w:t xml:space="preserve">Приложение </w:t>
      </w:r>
    </w:p>
    <w:p w:rsidR="00E660F7" w:rsidRPr="00471880" w:rsidRDefault="00E660F7" w:rsidP="00E660F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6C3CE3">
        <w:rPr>
          <w:rFonts w:ascii="Times New Roman" w:hAnsi="Times New Roman" w:cs="Times New Roman"/>
          <w:sz w:val="28"/>
          <w:szCs w:val="28"/>
        </w:rPr>
        <w:t xml:space="preserve"> г</w:t>
      </w:r>
      <w:r w:rsidRPr="00471880">
        <w:rPr>
          <w:rFonts w:ascii="Times New Roman" w:hAnsi="Times New Roman" w:cs="Times New Roman"/>
          <w:sz w:val="28"/>
          <w:szCs w:val="28"/>
        </w:rPr>
        <w:t>лавы МО</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Красноуфимский округ</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 xml:space="preserve">от  </w:t>
      </w:r>
      <w:r w:rsidR="0043225E">
        <w:rPr>
          <w:rFonts w:ascii="Times New Roman" w:hAnsi="Times New Roman" w:cs="Times New Roman"/>
          <w:sz w:val="28"/>
          <w:szCs w:val="28"/>
        </w:rPr>
        <w:t xml:space="preserve">01 </w:t>
      </w:r>
      <w:r w:rsidR="006C3CE3">
        <w:rPr>
          <w:rFonts w:ascii="Times New Roman" w:hAnsi="Times New Roman" w:cs="Times New Roman"/>
          <w:sz w:val="28"/>
          <w:szCs w:val="28"/>
        </w:rPr>
        <w:t>октября 2020</w:t>
      </w:r>
      <w:r w:rsidR="0043225E">
        <w:rPr>
          <w:rFonts w:ascii="Times New Roman" w:hAnsi="Times New Roman" w:cs="Times New Roman"/>
          <w:sz w:val="28"/>
          <w:szCs w:val="28"/>
        </w:rPr>
        <w:t xml:space="preserve"> г. № 95</w:t>
      </w:r>
      <w:bookmarkStart w:id="0" w:name="_GoBack"/>
      <w:bookmarkEnd w:id="0"/>
      <w:r w:rsidR="006C3CE3">
        <w:rPr>
          <w:rFonts w:ascii="Times New Roman" w:hAnsi="Times New Roman" w:cs="Times New Roman"/>
          <w:sz w:val="28"/>
          <w:szCs w:val="28"/>
        </w:rPr>
        <w:t xml:space="preserve"> </w:t>
      </w:r>
    </w:p>
    <w:p w:rsidR="00300283" w:rsidRDefault="00300283" w:rsidP="00300283">
      <w:pPr>
        <w:shd w:val="clear" w:color="auto" w:fill="FFFFFF"/>
        <w:ind w:firstLine="709"/>
        <w:jc w:val="center"/>
        <w:rPr>
          <w:b/>
          <w:spacing w:val="-3"/>
          <w:sz w:val="28"/>
          <w:szCs w:val="28"/>
        </w:rPr>
      </w:pPr>
    </w:p>
    <w:p w:rsidR="00300283" w:rsidRDefault="00300283" w:rsidP="00300283">
      <w:pPr>
        <w:shd w:val="clear" w:color="auto" w:fill="FFFFFF"/>
        <w:ind w:firstLine="709"/>
        <w:jc w:val="center"/>
      </w:pPr>
      <w:r>
        <w:rPr>
          <w:spacing w:val="-3"/>
          <w:sz w:val="28"/>
          <w:szCs w:val="28"/>
        </w:rPr>
        <w:t>Регламент</w:t>
      </w:r>
    </w:p>
    <w:p w:rsidR="00300283" w:rsidRDefault="00300283" w:rsidP="00300283">
      <w:pPr>
        <w:shd w:val="clear" w:color="auto" w:fill="FFFFFF"/>
        <w:ind w:firstLine="709"/>
        <w:jc w:val="center"/>
        <w:rPr>
          <w:sz w:val="28"/>
          <w:szCs w:val="28"/>
        </w:rPr>
      </w:pPr>
      <w:r>
        <w:rPr>
          <w:sz w:val="28"/>
          <w:szCs w:val="28"/>
        </w:rPr>
        <w:t>антитеррористической коми</w:t>
      </w:r>
      <w:r w:rsidR="00B27C38">
        <w:rPr>
          <w:sz w:val="28"/>
          <w:szCs w:val="28"/>
        </w:rPr>
        <w:t>ссии Муниципального образования</w:t>
      </w:r>
      <w:r>
        <w:rPr>
          <w:sz w:val="28"/>
          <w:szCs w:val="28"/>
        </w:rPr>
        <w:t xml:space="preserve">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w:t>
      </w:r>
      <w:r>
        <w:rPr>
          <w:sz w:val="28"/>
          <w:szCs w:val="28"/>
        </w:rPr>
        <w:t>. Общие положения</w:t>
      </w:r>
    </w:p>
    <w:p w:rsidR="00300283" w:rsidRDefault="00300283" w:rsidP="00300283">
      <w:pPr>
        <w:shd w:val="clear" w:color="auto" w:fill="FFFFFF"/>
        <w:tabs>
          <w:tab w:val="left" w:pos="864"/>
        </w:tabs>
        <w:ind w:firstLine="709"/>
        <w:jc w:val="both"/>
        <w:rPr>
          <w:spacing w:val="-36"/>
          <w:sz w:val="28"/>
          <w:szCs w:val="28"/>
        </w:rPr>
      </w:pPr>
    </w:p>
    <w:p w:rsidR="00300283" w:rsidRDefault="00300283" w:rsidP="00300283">
      <w:pPr>
        <w:shd w:val="clear" w:color="auto" w:fill="FFFFFF"/>
        <w:tabs>
          <w:tab w:val="left" w:pos="864"/>
        </w:tabs>
        <w:ind w:firstLine="709"/>
        <w:jc w:val="both"/>
      </w:pPr>
      <w:r>
        <w:rPr>
          <w:spacing w:val="-36"/>
          <w:sz w:val="28"/>
          <w:szCs w:val="28"/>
        </w:rPr>
        <w:t>1.</w:t>
      </w:r>
      <w:r>
        <w:rPr>
          <w:sz w:val="28"/>
          <w:szCs w:val="28"/>
        </w:rPr>
        <w:tab/>
        <w:t xml:space="preserve"> Настоящий Регламент устанавливает общие правила организации деятельности антитеррористической комиссии Муниципального образования, Красноуфимский округ (далее – </w:t>
      </w:r>
      <w:r w:rsidR="001C65C9">
        <w:rPr>
          <w:sz w:val="28"/>
          <w:szCs w:val="28"/>
        </w:rPr>
        <w:t>АТК МО</w:t>
      </w:r>
      <w:r>
        <w:rPr>
          <w:sz w:val="28"/>
          <w:szCs w:val="28"/>
        </w:rPr>
        <w:t>), по реализации ее задач, закрепленных в Положении об антитеррористической комиссии (далее – Положение), нормативных правовых актах Российской Федерации и Свердловской области.</w:t>
      </w:r>
    </w:p>
    <w:p w:rsidR="00300283" w:rsidRDefault="000535A3" w:rsidP="00300283">
      <w:pPr>
        <w:shd w:val="clear" w:color="auto" w:fill="FFFFFF"/>
        <w:tabs>
          <w:tab w:val="left" w:pos="960"/>
          <w:tab w:val="left" w:pos="3811"/>
          <w:tab w:val="left" w:pos="4642"/>
          <w:tab w:val="left" w:pos="8438"/>
        </w:tabs>
        <w:ind w:firstLine="709"/>
        <w:jc w:val="both"/>
        <w:rPr>
          <w:spacing w:val="-17"/>
          <w:sz w:val="28"/>
          <w:szCs w:val="28"/>
        </w:rPr>
      </w:pPr>
      <w:r>
        <w:rPr>
          <w:spacing w:val="-2"/>
          <w:sz w:val="28"/>
          <w:szCs w:val="28"/>
        </w:rPr>
        <w:t>2</w:t>
      </w:r>
      <w:r w:rsidR="00300283">
        <w:rPr>
          <w:spacing w:val="-2"/>
          <w:sz w:val="28"/>
          <w:szCs w:val="28"/>
        </w:rPr>
        <w:t>.</w:t>
      </w:r>
      <w:r w:rsidR="00300283">
        <w:rPr>
          <w:sz w:val="28"/>
          <w:szCs w:val="28"/>
        </w:rPr>
        <w:t> </w:t>
      </w:r>
      <w:r w:rsidR="00300283">
        <w:rPr>
          <w:spacing w:val="-2"/>
          <w:sz w:val="28"/>
          <w:szCs w:val="28"/>
        </w:rPr>
        <w:t xml:space="preserve">Организационное </w:t>
      </w:r>
      <w:r w:rsidR="00300283">
        <w:rPr>
          <w:sz w:val="28"/>
          <w:szCs w:val="28"/>
        </w:rPr>
        <w:t xml:space="preserve">и </w:t>
      </w:r>
      <w:r w:rsidR="00300283">
        <w:rPr>
          <w:spacing w:val="-2"/>
          <w:sz w:val="28"/>
          <w:szCs w:val="28"/>
        </w:rPr>
        <w:t xml:space="preserve">материально-техническое </w:t>
      </w:r>
      <w:r w:rsidR="00300283">
        <w:rPr>
          <w:spacing w:val="-3"/>
          <w:sz w:val="28"/>
          <w:szCs w:val="28"/>
        </w:rPr>
        <w:t xml:space="preserve">обеспечение </w:t>
      </w:r>
      <w:r w:rsidR="00300283">
        <w:rPr>
          <w:sz w:val="28"/>
          <w:szCs w:val="28"/>
        </w:rPr>
        <w:t>деятельности Комиссии осуществляется гл</w:t>
      </w:r>
      <w:r>
        <w:rPr>
          <w:sz w:val="28"/>
          <w:szCs w:val="28"/>
        </w:rPr>
        <w:t>авой Муниципального образования</w:t>
      </w:r>
      <w:r w:rsidR="00300283">
        <w:rPr>
          <w:sz w:val="28"/>
          <w:szCs w:val="28"/>
        </w:rPr>
        <w:t xml:space="preserve">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II</w:t>
      </w:r>
      <w:r>
        <w:rPr>
          <w:sz w:val="28"/>
          <w:szCs w:val="28"/>
        </w:rPr>
        <w:t>.</w:t>
      </w:r>
      <w:r>
        <w:rPr>
          <w:spacing w:val="-5"/>
          <w:sz w:val="28"/>
          <w:szCs w:val="28"/>
        </w:rPr>
        <w:t xml:space="preserve"> Планирование и организация работы Комиссии</w:t>
      </w:r>
    </w:p>
    <w:p w:rsidR="00300283" w:rsidRDefault="00300283" w:rsidP="00300283">
      <w:pPr>
        <w:shd w:val="clear" w:color="auto" w:fill="FFFFFF"/>
        <w:tabs>
          <w:tab w:val="left" w:pos="970"/>
        </w:tabs>
        <w:ind w:firstLine="709"/>
        <w:jc w:val="both"/>
        <w:rPr>
          <w:spacing w:val="-22"/>
          <w:sz w:val="28"/>
          <w:szCs w:val="28"/>
        </w:rPr>
      </w:pPr>
    </w:p>
    <w:p w:rsidR="00300283" w:rsidRDefault="000535A3" w:rsidP="00300283">
      <w:pPr>
        <w:shd w:val="clear" w:color="auto" w:fill="FFFFFF"/>
        <w:tabs>
          <w:tab w:val="left" w:pos="970"/>
        </w:tabs>
        <w:ind w:firstLine="709"/>
        <w:jc w:val="both"/>
        <w:rPr>
          <w:sz w:val="28"/>
          <w:szCs w:val="28"/>
        </w:rPr>
      </w:pPr>
      <w:r>
        <w:rPr>
          <w:spacing w:val="-22"/>
          <w:sz w:val="28"/>
          <w:szCs w:val="28"/>
        </w:rPr>
        <w:t>3</w:t>
      </w:r>
      <w:r w:rsidR="00300283">
        <w:rPr>
          <w:spacing w:val="-22"/>
          <w:sz w:val="28"/>
          <w:szCs w:val="28"/>
        </w:rPr>
        <w:t>.</w:t>
      </w:r>
      <w:r w:rsidR="00300283">
        <w:rPr>
          <w:sz w:val="28"/>
          <w:szCs w:val="28"/>
        </w:rPr>
        <w:t> Комиссия осуществляет свою деятельность в соответствии с планом работы Комиссии (далее – План).</w:t>
      </w:r>
    </w:p>
    <w:p w:rsidR="002972CA" w:rsidRDefault="000535A3" w:rsidP="002972CA">
      <w:pPr>
        <w:pStyle w:val="Standard"/>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2972CA">
        <w:rPr>
          <w:rFonts w:ascii="Liberation Serif" w:hAnsi="Liberation Serif" w:cs="Liberation Serif"/>
          <w:sz w:val="28"/>
          <w:szCs w:val="28"/>
        </w:rPr>
        <w:t xml:space="preserve">. План работы АТК </w:t>
      </w:r>
      <w:r>
        <w:rPr>
          <w:rFonts w:ascii="Liberation Serif" w:hAnsi="Liberation Serif" w:cs="Liberation Serif"/>
          <w:sz w:val="28"/>
          <w:szCs w:val="28"/>
        </w:rPr>
        <w:t xml:space="preserve">МО </w:t>
      </w:r>
      <w:r w:rsidR="002972CA">
        <w:rPr>
          <w:rFonts w:ascii="Liberation Serif" w:hAnsi="Liberation Serif" w:cs="Liberation Serif"/>
          <w:sz w:val="28"/>
          <w:szCs w:val="28"/>
        </w:rPr>
        <w:t>на следующий год готовится с учетом рекомендаций Н</w:t>
      </w:r>
      <w:r w:rsidR="001C65C9">
        <w:rPr>
          <w:rFonts w:ascii="Liberation Serif" w:hAnsi="Liberation Serif" w:cs="Liberation Serif"/>
          <w:sz w:val="28"/>
          <w:szCs w:val="28"/>
        </w:rPr>
        <w:t>ационального антитеррористического комитета</w:t>
      </w:r>
      <w:r w:rsidR="002972CA">
        <w:rPr>
          <w:rFonts w:ascii="Liberation Serif" w:hAnsi="Liberation Serif" w:cs="Liberation Serif"/>
          <w:sz w:val="28"/>
          <w:szCs w:val="28"/>
        </w:rPr>
        <w:t xml:space="preserve"> и аппарата </w:t>
      </w:r>
      <w:r w:rsidR="00B61CC0">
        <w:rPr>
          <w:rFonts w:ascii="Liberation Serif" w:hAnsi="Liberation Serif" w:cs="Liberation Serif"/>
          <w:sz w:val="28"/>
          <w:szCs w:val="28"/>
        </w:rPr>
        <w:t>Антитеррористической комиссии в Свердловской области,</w:t>
      </w:r>
      <w:r w:rsidR="002972CA">
        <w:rPr>
          <w:rFonts w:ascii="Liberation Serif" w:hAnsi="Liberation Serif" w:cs="Liberation Serif"/>
          <w:sz w:val="28"/>
          <w:szCs w:val="28"/>
        </w:rPr>
        <w:t xml:space="preserve"> а также письменных предложений членов АТК МО. План рассматривается на последнем заседании АТК МО текущего года (декабрь), и впоследствии утверждается только председат</w:t>
      </w:r>
      <w:r>
        <w:rPr>
          <w:rFonts w:ascii="Liberation Serif" w:hAnsi="Liberation Serif" w:cs="Liberation Serif"/>
          <w:sz w:val="28"/>
          <w:szCs w:val="28"/>
        </w:rPr>
        <w:t>елем АТК МО</w:t>
      </w:r>
      <w:r w:rsidR="002972CA">
        <w:rPr>
          <w:rFonts w:ascii="Liberation Serif" w:hAnsi="Liberation Serif" w:cs="Liberation Serif"/>
          <w:sz w:val="28"/>
          <w:szCs w:val="28"/>
        </w:rPr>
        <w:t>.</w:t>
      </w:r>
    </w:p>
    <w:p w:rsidR="002972CA" w:rsidRDefault="000535A3" w:rsidP="002972CA">
      <w:pPr>
        <w:pStyle w:val="Standard"/>
        <w:spacing w:after="0" w:line="228" w:lineRule="auto"/>
        <w:ind w:firstLine="709"/>
        <w:jc w:val="both"/>
      </w:pPr>
      <w:r>
        <w:rPr>
          <w:rFonts w:ascii="Liberation Serif" w:hAnsi="Liberation Serif" w:cs="Liberation Serif"/>
          <w:sz w:val="28"/>
          <w:szCs w:val="28"/>
        </w:rPr>
        <w:t>5</w:t>
      </w:r>
      <w:r w:rsidR="002972CA">
        <w:rPr>
          <w:rFonts w:ascii="Liberation Serif" w:hAnsi="Liberation Serif" w:cs="Liberation Serif"/>
          <w:sz w:val="28"/>
          <w:szCs w:val="28"/>
        </w:rPr>
        <w:t>. Заседания АТК МО проводятся в соответствии с планом работы АТК МО не реже одного раза в квартал. В случае необходимости по решениям председателя АТК МО могут проводиться внеочередные заседания</w:t>
      </w:r>
      <w:r w:rsidR="00B61CC0" w:rsidRPr="00B61CC0">
        <w:rPr>
          <w:rFonts w:ascii="Liberation Serif" w:hAnsi="Liberation Serif" w:cs="Liberation Serif"/>
          <w:sz w:val="28"/>
          <w:szCs w:val="28"/>
        </w:rPr>
        <w:t xml:space="preserve"> </w:t>
      </w:r>
      <w:r w:rsidR="00B61CC0">
        <w:rPr>
          <w:rFonts w:ascii="Liberation Serif" w:hAnsi="Liberation Serif" w:cs="Liberation Serif"/>
          <w:sz w:val="28"/>
          <w:szCs w:val="28"/>
        </w:rPr>
        <w:t xml:space="preserve">АТК МО </w:t>
      </w:r>
      <w:r w:rsidR="002972CA">
        <w:rPr>
          <w:rFonts w:ascii="Liberation Serif" w:hAnsi="Liberation Serif" w:cs="Liberation Serif"/>
          <w:sz w:val="28"/>
          <w:szCs w:val="28"/>
        </w:rPr>
        <w:t xml:space="preserve">или заочные голосования. </w:t>
      </w:r>
      <w:r w:rsidR="002972CA">
        <w:rPr>
          <w:rFonts w:ascii="Liberation Serif" w:hAnsi="Liberation Serif" w:cs="Liberation Serif"/>
          <w:bCs/>
          <w:sz w:val="28"/>
          <w:szCs w:val="28"/>
        </w:rPr>
        <w:t>В случае проведении заочного голосования члены АТК МО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АТК МО. При этом число членов АТК МО, принявших участие в заочном голосовании, должно составлять не менее трех четвертей ее членов. В случае если заочное голосование не состоялось, вынесенный на него вопрос по решению председателя АТК МО выносится на рассмотрение на заседании АТК МО. Решение, принимаемое путем заочного голосования, оформляется протоколом, который подписывает председатель АТК МО».</w:t>
      </w:r>
    </w:p>
    <w:p w:rsidR="00300283" w:rsidRDefault="00B61CC0" w:rsidP="00300283">
      <w:pPr>
        <w:shd w:val="clear" w:color="auto" w:fill="FFFFFF"/>
        <w:tabs>
          <w:tab w:val="left" w:pos="5923"/>
        </w:tabs>
        <w:ind w:firstLine="709"/>
        <w:jc w:val="both"/>
        <w:rPr>
          <w:sz w:val="28"/>
          <w:szCs w:val="28"/>
        </w:rPr>
      </w:pPr>
      <w:r>
        <w:rPr>
          <w:sz w:val="28"/>
          <w:szCs w:val="28"/>
        </w:rPr>
        <w:t>6</w:t>
      </w:r>
      <w:r w:rsidR="00300283">
        <w:rPr>
          <w:sz w:val="28"/>
          <w:szCs w:val="28"/>
        </w:rPr>
        <w:t>. Для выработки комплексных решений по вопросам профилактики терроризма в границах территории Муниципального образования, Красноуфимский округ могут проводиться заседания Комиссии с участием членов оперативной группы в муниципальном образовании.</w:t>
      </w:r>
    </w:p>
    <w:p w:rsidR="00300283" w:rsidRDefault="00B61CC0" w:rsidP="00300283">
      <w:pPr>
        <w:shd w:val="clear" w:color="auto" w:fill="FFFFFF"/>
        <w:tabs>
          <w:tab w:val="left" w:pos="5923"/>
        </w:tabs>
        <w:ind w:firstLine="709"/>
        <w:jc w:val="both"/>
        <w:rPr>
          <w:sz w:val="28"/>
          <w:szCs w:val="28"/>
        </w:rPr>
      </w:pPr>
      <w:r>
        <w:rPr>
          <w:sz w:val="28"/>
          <w:szCs w:val="28"/>
        </w:rPr>
        <w:lastRenderedPageBreak/>
        <w:t>7</w:t>
      </w:r>
      <w:r w:rsidR="00300283">
        <w:rPr>
          <w:sz w:val="28"/>
          <w:szCs w:val="28"/>
        </w:rPr>
        <w:t xml:space="preserve">. Предложения в План вносятся в письменной форме секретарю </w:t>
      </w:r>
      <w:r w:rsidRPr="00B61CC0">
        <w:rPr>
          <w:sz w:val="28"/>
          <w:szCs w:val="28"/>
        </w:rPr>
        <w:t>АТК МО</w:t>
      </w:r>
      <w:r w:rsidR="00300283">
        <w:rPr>
          <w:sz w:val="28"/>
          <w:szCs w:val="28"/>
        </w:rPr>
        <w:t xml:space="preserve"> не позднее чем за два месяца до начала планируемого периода либо в сроки, определенные председателем Комиссии. </w:t>
      </w:r>
    </w:p>
    <w:p w:rsidR="00300283" w:rsidRDefault="00300283" w:rsidP="00300283">
      <w:pPr>
        <w:shd w:val="clear" w:color="auto" w:fill="FFFFFF"/>
        <w:tabs>
          <w:tab w:val="left" w:pos="5923"/>
        </w:tabs>
        <w:ind w:firstLine="709"/>
        <w:jc w:val="both"/>
        <w:rPr>
          <w:sz w:val="28"/>
          <w:szCs w:val="28"/>
        </w:rPr>
      </w:pPr>
      <w:r>
        <w:rPr>
          <w:sz w:val="28"/>
          <w:szCs w:val="28"/>
        </w:rPr>
        <w:t>Предложения по рассмотрению вопросов на заседании Комиссии должны содержать:</w:t>
      </w:r>
    </w:p>
    <w:p w:rsidR="00300283" w:rsidRDefault="00300283" w:rsidP="00300283">
      <w:pPr>
        <w:shd w:val="clear" w:color="auto" w:fill="FFFFFF"/>
        <w:tabs>
          <w:tab w:val="left" w:pos="5923"/>
        </w:tabs>
        <w:ind w:firstLine="709"/>
        <w:jc w:val="both"/>
        <w:rPr>
          <w:sz w:val="28"/>
          <w:szCs w:val="28"/>
        </w:rPr>
      </w:pPr>
      <w:r>
        <w:rPr>
          <w:sz w:val="28"/>
          <w:szCs w:val="28"/>
        </w:rPr>
        <w:t>а) наименование вопроса и краткое обоснование необходимости его рассмотрения на заседании Комиссии;</w:t>
      </w:r>
    </w:p>
    <w:p w:rsidR="00300283" w:rsidRDefault="00300283" w:rsidP="00300283">
      <w:pPr>
        <w:shd w:val="clear" w:color="auto" w:fill="FFFFFF"/>
        <w:ind w:firstLine="709"/>
        <w:jc w:val="both"/>
        <w:rPr>
          <w:sz w:val="28"/>
          <w:szCs w:val="28"/>
        </w:rPr>
      </w:pPr>
      <w:r>
        <w:rPr>
          <w:sz w:val="28"/>
          <w:szCs w:val="28"/>
        </w:rPr>
        <w:t>б) форму и содержание предлагаемого решения;</w:t>
      </w:r>
    </w:p>
    <w:p w:rsidR="00300283" w:rsidRDefault="00300283" w:rsidP="00300283">
      <w:pPr>
        <w:shd w:val="clear" w:color="auto" w:fill="FFFFFF"/>
        <w:ind w:firstLine="709"/>
        <w:jc w:val="both"/>
        <w:rPr>
          <w:sz w:val="28"/>
          <w:szCs w:val="28"/>
        </w:rPr>
      </w:pPr>
      <w:r>
        <w:rPr>
          <w:sz w:val="28"/>
          <w:szCs w:val="28"/>
        </w:rPr>
        <w:t>в) наименование органа, ответственного за подготовку вопроса;</w:t>
      </w:r>
    </w:p>
    <w:p w:rsidR="00300283" w:rsidRDefault="00300283" w:rsidP="00300283">
      <w:pPr>
        <w:shd w:val="clear" w:color="auto" w:fill="FFFFFF"/>
        <w:ind w:firstLine="709"/>
        <w:jc w:val="both"/>
        <w:rPr>
          <w:sz w:val="28"/>
          <w:szCs w:val="28"/>
        </w:rPr>
      </w:pPr>
      <w:r>
        <w:rPr>
          <w:sz w:val="28"/>
          <w:szCs w:val="28"/>
        </w:rPr>
        <w:t>г) перечень соисполнителей;</w:t>
      </w:r>
    </w:p>
    <w:p w:rsidR="00300283" w:rsidRDefault="00300283" w:rsidP="00300283">
      <w:pPr>
        <w:shd w:val="clear" w:color="auto" w:fill="FFFFFF"/>
        <w:ind w:firstLine="709"/>
        <w:jc w:val="both"/>
        <w:rPr>
          <w:sz w:val="28"/>
          <w:szCs w:val="28"/>
        </w:rPr>
      </w:pPr>
      <w:r>
        <w:rPr>
          <w:sz w:val="28"/>
          <w:szCs w:val="28"/>
        </w:rPr>
        <w:t xml:space="preserve">д) срок рассмотрения на заседании Комиссии. </w:t>
      </w:r>
    </w:p>
    <w:p w:rsidR="00300283" w:rsidRDefault="00300283" w:rsidP="00300283">
      <w:pPr>
        <w:shd w:val="clear" w:color="auto" w:fill="FFFFFF"/>
        <w:ind w:firstLine="709"/>
        <w:jc w:val="both"/>
        <w:rPr>
          <w:sz w:val="28"/>
          <w:szCs w:val="28"/>
        </w:rPr>
      </w:pPr>
      <w:r>
        <w:rPr>
          <w:sz w:val="28"/>
          <w:szCs w:val="28"/>
        </w:rPr>
        <w:t xml:space="preserve">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w:t>
      </w:r>
      <w:r>
        <w:rPr>
          <w:spacing w:val="-1"/>
          <w:sz w:val="28"/>
          <w:szCs w:val="28"/>
        </w:rPr>
        <w:t xml:space="preserve">компетенции которого он относится. Указанные предложения могут направляться </w:t>
      </w:r>
      <w:r>
        <w:rPr>
          <w:sz w:val="28"/>
          <w:szCs w:val="28"/>
        </w:rPr>
        <w:t xml:space="preserve">секретарем Комиссии для дополнительной проработки членам Комиссии. Заключения членов Комиссии и другие материалы по внесенным предложениям </w:t>
      </w:r>
      <w:r>
        <w:rPr>
          <w:spacing w:val="-1"/>
          <w:sz w:val="28"/>
          <w:szCs w:val="28"/>
        </w:rPr>
        <w:t xml:space="preserve">должны быть представлены секретарю Комиссии не позднее одного месяца со дня </w:t>
      </w:r>
      <w:r>
        <w:rPr>
          <w:sz w:val="28"/>
          <w:szCs w:val="28"/>
        </w:rPr>
        <w:t>их получения, если иное не оговорено сопроводительным документом.</w:t>
      </w:r>
    </w:p>
    <w:p w:rsidR="00300283" w:rsidRDefault="00B61CC0" w:rsidP="00300283">
      <w:pPr>
        <w:shd w:val="clear" w:color="auto" w:fill="FFFFFF"/>
        <w:ind w:firstLine="709"/>
        <w:jc w:val="both"/>
        <w:rPr>
          <w:sz w:val="28"/>
          <w:szCs w:val="28"/>
        </w:rPr>
      </w:pPr>
      <w:r>
        <w:rPr>
          <w:sz w:val="28"/>
          <w:szCs w:val="28"/>
        </w:rPr>
        <w:t>8</w:t>
      </w:r>
      <w:r w:rsidR="00300283">
        <w:rPr>
          <w:sz w:val="28"/>
          <w:szCs w:val="28"/>
        </w:rPr>
        <w:t>.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300283" w:rsidRDefault="00B61CC0" w:rsidP="00300283">
      <w:pPr>
        <w:shd w:val="clear" w:color="auto" w:fill="FFFFFF"/>
        <w:ind w:firstLine="709"/>
        <w:jc w:val="both"/>
        <w:rPr>
          <w:sz w:val="28"/>
          <w:szCs w:val="28"/>
        </w:rPr>
      </w:pPr>
      <w:r>
        <w:rPr>
          <w:spacing w:val="-1"/>
          <w:sz w:val="28"/>
          <w:szCs w:val="28"/>
        </w:rPr>
        <w:t>9</w:t>
      </w:r>
      <w:r w:rsidR="00300283">
        <w:rPr>
          <w:spacing w:val="-1"/>
          <w:sz w:val="28"/>
          <w:szCs w:val="28"/>
        </w:rPr>
        <w:t>.</w:t>
      </w:r>
      <w:r w:rsidR="00300283">
        <w:rPr>
          <w:sz w:val="28"/>
          <w:szCs w:val="28"/>
        </w:rPr>
        <w:t> </w:t>
      </w:r>
      <w:r w:rsidR="00300283">
        <w:rPr>
          <w:spacing w:val="-1"/>
          <w:sz w:val="28"/>
          <w:szCs w:val="28"/>
        </w:rPr>
        <w:t>Утвержденный План рассылается секретарем Комиссии членам Комиссии и в аппарат АТК</w:t>
      </w:r>
      <w:r>
        <w:rPr>
          <w:spacing w:val="-1"/>
          <w:sz w:val="28"/>
          <w:szCs w:val="28"/>
        </w:rPr>
        <w:t xml:space="preserve"> МО</w:t>
      </w:r>
      <w:r w:rsidR="00300283">
        <w:rPr>
          <w:spacing w:val="-1"/>
          <w:sz w:val="28"/>
          <w:szCs w:val="28"/>
        </w:rPr>
        <w:t>.</w:t>
      </w:r>
    </w:p>
    <w:p w:rsidR="00300283" w:rsidRDefault="00B61CC0" w:rsidP="00300283">
      <w:pPr>
        <w:shd w:val="clear" w:color="auto" w:fill="FFFFFF"/>
        <w:tabs>
          <w:tab w:val="left" w:pos="965"/>
        </w:tabs>
        <w:ind w:firstLine="709"/>
        <w:jc w:val="both"/>
        <w:rPr>
          <w:sz w:val="28"/>
          <w:szCs w:val="28"/>
        </w:rPr>
      </w:pPr>
      <w:r>
        <w:rPr>
          <w:spacing w:val="-23"/>
          <w:sz w:val="28"/>
          <w:szCs w:val="28"/>
        </w:rPr>
        <w:t>10</w:t>
      </w:r>
      <w:r w:rsidR="00300283">
        <w:rPr>
          <w:spacing w:val="-23"/>
          <w:sz w:val="28"/>
          <w:szCs w:val="28"/>
        </w:rPr>
        <w:t>.</w:t>
      </w:r>
      <w:r w:rsidR="00300283">
        <w:rPr>
          <w:sz w:val="28"/>
          <w:szCs w:val="28"/>
        </w:rPr>
        <w:t xml:space="preserve">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300283" w:rsidRDefault="00B61CC0" w:rsidP="00300283">
      <w:pPr>
        <w:shd w:val="clear" w:color="auto" w:fill="FFFFFF"/>
        <w:tabs>
          <w:tab w:val="left" w:pos="1152"/>
        </w:tabs>
        <w:ind w:firstLine="709"/>
        <w:jc w:val="both"/>
        <w:rPr>
          <w:sz w:val="28"/>
          <w:szCs w:val="28"/>
        </w:rPr>
      </w:pPr>
      <w:r>
        <w:rPr>
          <w:spacing w:val="-22"/>
          <w:sz w:val="28"/>
          <w:szCs w:val="28"/>
        </w:rPr>
        <w:t>11</w:t>
      </w:r>
      <w:r w:rsidR="00300283">
        <w:rPr>
          <w:spacing w:val="-22"/>
          <w:sz w:val="28"/>
          <w:szCs w:val="28"/>
        </w:rPr>
        <w:t>.</w:t>
      </w:r>
      <w:r w:rsidR="00300283">
        <w:rPr>
          <w:sz w:val="28"/>
          <w:szCs w:val="28"/>
        </w:rPr>
        <w:t xml:space="preserve">  </w:t>
      </w:r>
      <w:r w:rsidR="00300283">
        <w:rPr>
          <w:sz w:val="28"/>
          <w:szCs w:val="28"/>
        </w:rPr>
        <w:tab/>
        <w:t>Рассмотрение на заседаниях Комиссии дополнительных (внеплановых) вопросов осуществляется по решению АТК</w:t>
      </w:r>
      <w:r>
        <w:rPr>
          <w:sz w:val="28"/>
          <w:szCs w:val="28"/>
        </w:rPr>
        <w:t xml:space="preserve"> МО</w:t>
      </w:r>
      <w:r w:rsidR="00300283">
        <w:rPr>
          <w:sz w:val="28"/>
          <w:szCs w:val="28"/>
        </w:rPr>
        <w:t xml:space="preserve"> и председателя Комиссии.</w:t>
      </w:r>
    </w:p>
    <w:p w:rsidR="00300283" w:rsidRPr="00300283" w:rsidRDefault="00300283" w:rsidP="00300283">
      <w:pPr>
        <w:shd w:val="clear" w:color="auto" w:fill="FFFFFF"/>
        <w:jc w:val="center"/>
        <w:rPr>
          <w:spacing w:val="-2"/>
          <w:sz w:val="28"/>
          <w:szCs w:val="28"/>
        </w:rPr>
      </w:pPr>
    </w:p>
    <w:p w:rsidR="00300283" w:rsidRDefault="00300283" w:rsidP="00300283">
      <w:pPr>
        <w:shd w:val="clear" w:color="auto" w:fill="FFFFFF"/>
        <w:jc w:val="center"/>
        <w:rPr>
          <w:sz w:val="28"/>
          <w:szCs w:val="28"/>
        </w:rPr>
      </w:pPr>
      <w:r>
        <w:rPr>
          <w:spacing w:val="-2"/>
          <w:sz w:val="28"/>
          <w:szCs w:val="28"/>
          <w:lang w:val="en-US"/>
        </w:rPr>
        <w:t>III</w:t>
      </w:r>
      <w:r>
        <w:rPr>
          <w:spacing w:val="-2"/>
          <w:sz w:val="28"/>
          <w:szCs w:val="28"/>
        </w:rPr>
        <w:t>. Порядок подготовки заседаний Комиссии</w:t>
      </w:r>
    </w:p>
    <w:p w:rsidR="00300283" w:rsidRDefault="00300283" w:rsidP="00300283">
      <w:pPr>
        <w:shd w:val="clear" w:color="auto" w:fill="FFFFFF"/>
        <w:ind w:firstLine="709"/>
        <w:jc w:val="both"/>
        <w:rPr>
          <w:sz w:val="28"/>
          <w:szCs w:val="28"/>
        </w:rPr>
      </w:pPr>
    </w:p>
    <w:p w:rsidR="00300283" w:rsidRDefault="00B61CC0" w:rsidP="00300283">
      <w:pPr>
        <w:shd w:val="clear" w:color="auto" w:fill="FFFFFF"/>
        <w:ind w:firstLine="709"/>
        <w:jc w:val="both"/>
        <w:rPr>
          <w:sz w:val="28"/>
          <w:szCs w:val="28"/>
        </w:rPr>
      </w:pPr>
      <w:r>
        <w:rPr>
          <w:sz w:val="28"/>
          <w:szCs w:val="28"/>
        </w:rPr>
        <w:t>12</w:t>
      </w:r>
      <w:r w:rsidR="00300283">
        <w:rPr>
          <w:sz w:val="28"/>
          <w:szCs w:val="28"/>
        </w:rPr>
        <w:t>.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w:t>
      </w:r>
    </w:p>
    <w:p w:rsidR="00300283" w:rsidRDefault="00B61CC0" w:rsidP="00300283">
      <w:pPr>
        <w:shd w:val="clear" w:color="auto" w:fill="FFFFFF"/>
        <w:tabs>
          <w:tab w:val="left" w:pos="1061"/>
        </w:tabs>
        <w:ind w:firstLine="709"/>
        <w:jc w:val="both"/>
        <w:rPr>
          <w:spacing w:val="-8"/>
          <w:sz w:val="28"/>
          <w:szCs w:val="28"/>
        </w:rPr>
      </w:pPr>
      <w:r>
        <w:rPr>
          <w:sz w:val="28"/>
          <w:szCs w:val="28"/>
        </w:rPr>
        <w:t>13</w:t>
      </w:r>
      <w:r w:rsidR="00300283">
        <w:rPr>
          <w:sz w:val="28"/>
          <w:szCs w:val="28"/>
        </w:rPr>
        <w:t>. Секретарь (помощник секретаря)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Красноуфимский округ и организаций, участвующим в подготовке материалов к заседанию Комиссии.</w:t>
      </w:r>
    </w:p>
    <w:p w:rsidR="00300283" w:rsidRDefault="00B61CC0" w:rsidP="00300283">
      <w:pPr>
        <w:shd w:val="clear" w:color="auto" w:fill="FFFFFF"/>
        <w:tabs>
          <w:tab w:val="left" w:pos="1061"/>
        </w:tabs>
        <w:ind w:firstLine="709"/>
        <w:jc w:val="both"/>
        <w:rPr>
          <w:spacing w:val="-8"/>
          <w:sz w:val="28"/>
          <w:szCs w:val="28"/>
        </w:rPr>
      </w:pPr>
      <w:r>
        <w:rPr>
          <w:sz w:val="28"/>
          <w:szCs w:val="28"/>
        </w:rPr>
        <w:lastRenderedPageBreak/>
        <w:t>14</w:t>
      </w:r>
      <w:r w:rsidR="00300283">
        <w:rPr>
          <w:sz w:val="28"/>
          <w:szCs w:val="28"/>
        </w:rPr>
        <w:t>.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Комиссии.</w:t>
      </w:r>
    </w:p>
    <w:p w:rsidR="00300283" w:rsidRDefault="00B61CC0" w:rsidP="00300283">
      <w:pPr>
        <w:shd w:val="clear" w:color="auto" w:fill="FFFFFF"/>
        <w:tabs>
          <w:tab w:val="left" w:pos="1061"/>
        </w:tabs>
        <w:ind w:firstLine="709"/>
        <w:jc w:val="both"/>
        <w:rPr>
          <w:spacing w:val="-8"/>
          <w:sz w:val="28"/>
          <w:szCs w:val="28"/>
        </w:rPr>
      </w:pPr>
      <w:r>
        <w:rPr>
          <w:sz w:val="28"/>
          <w:szCs w:val="28"/>
        </w:rPr>
        <w:t>15</w:t>
      </w:r>
      <w:r w:rsidR="00300283">
        <w:rPr>
          <w:sz w:val="28"/>
          <w:szCs w:val="28"/>
        </w:rPr>
        <w:t>.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sidR="00300283">
        <w:rPr>
          <w:spacing w:val="-8"/>
          <w:sz w:val="28"/>
          <w:szCs w:val="28"/>
        </w:rPr>
        <w:t>.</w:t>
      </w:r>
    </w:p>
    <w:p w:rsidR="00300283" w:rsidRDefault="00B61CC0" w:rsidP="00300283">
      <w:pPr>
        <w:shd w:val="clear" w:color="auto" w:fill="FFFFFF"/>
        <w:tabs>
          <w:tab w:val="left" w:pos="1022"/>
        </w:tabs>
        <w:ind w:firstLine="709"/>
        <w:jc w:val="both"/>
        <w:rPr>
          <w:sz w:val="28"/>
          <w:szCs w:val="28"/>
        </w:rPr>
      </w:pPr>
      <w:r>
        <w:rPr>
          <w:sz w:val="28"/>
          <w:szCs w:val="28"/>
        </w:rPr>
        <w:t>16</w:t>
      </w:r>
      <w:r w:rsidR="00300283">
        <w:rPr>
          <w:sz w:val="28"/>
          <w:szCs w:val="28"/>
        </w:rPr>
        <w:t>.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300283" w:rsidRDefault="00300283" w:rsidP="00300283">
      <w:pPr>
        <w:shd w:val="clear" w:color="auto" w:fill="FFFFFF"/>
        <w:tabs>
          <w:tab w:val="left" w:pos="715"/>
        </w:tabs>
        <w:ind w:firstLine="709"/>
        <w:jc w:val="both"/>
        <w:rPr>
          <w:sz w:val="28"/>
          <w:szCs w:val="28"/>
        </w:rPr>
      </w:pPr>
      <w:r>
        <w:rPr>
          <w:sz w:val="28"/>
          <w:szCs w:val="28"/>
        </w:rPr>
        <w:t>а) информационно-аналитическую справку по рассматриваемому вопросу;</w:t>
      </w:r>
    </w:p>
    <w:p w:rsidR="00300283" w:rsidRDefault="00300283" w:rsidP="00300283">
      <w:pPr>
        <w:shd w:val="clear" w:color="auto" w:fill="FFFFFF"/>
        <w:tabs>
          <w:tab w:val="left" w:pos="715"/>
        </w:tabs>
        <w:ind w:firstLine="709"/>
        <w:jc w:val="both"/>
        <w:rPr>
          <w:sz w:val="28"/>
          <w:szCs w:val="28"/>
        </w:rPr>
      </w:pPr>
      <w:r>
        <w:rPr>
          <w:sz w:val="28"/>
          <w:szCs w:val="28"/>
        </w:rPr>
        <w:t>б) тезисы выступлений основного докладчика и содокладчиков;</w:t>
      </w:r>
    </w:p>
    <w:p w:rsidR="00300283" w:rsidRDefault="00300283" w:rsidP="00300283">
      <w:pPr>
        <w:shd w:val="clear" w:color="auto" w:fill="FFFFFF"/>
        <w:tabs>
          <w:tab w:val="left" w:pos="715"/>
        </w:tabs>
        <w:ind w:firstLine="709"/>
        <w:jc w:val="both"/>
        <w:rPr>
          <w:sz w:val="28"/>
          <w:szCs w:val="28"/>
        </w:rPr>
      </w:pPr>
      <w:r>
        <w:rPr>
          <w:sz w:val="28"/>
          <w:szCs w:val="28"/>
        </w:rPr>
        <w:t>в) проект решения Комиссии по рассматриваемому вопросу с указанием исполнителей пунктов решения Комиссии и сроками их исполнения;</w:t>
      </w:r>
    </w:p>
    <w:p w:rsidR="00300283" w:rsidRDefault="00300283" w:rsidP="00300283">
      <w:pPr>
        <w:shd w:val="clear" w:color="auto" w:fill="FFFFFF"/>
        <w:tabs>
          <w:tab w:val="left" w:pos="965"/>
        </w:tabs>
        <w:ind w:firstLine="709"/>
        <w:jc w:val="both"/>
        <w:rPr>
          <w:sz w:val="28"/>
          <w:szCs w:val="28"/>
        </w:rPr>
      </w:pPr>
      <w:r>
        <w:rPr>
          <w:sz w:val="28"/>
          <w:szCs w:val="28"/>
        </w:rPr>
        <w:t>г) материалы согласования проекта решения Комиссии с заинтересованными органами;</w:t>
      </w:r>
    </w:p>
    <w:p w:rsidR="00300283" w:rsidRDefault="00300283" w:rsidP="00300283">
      <w:pPr>
        <w:shd w:val="clear" w:color="auto" w:fill="FFFFFF"/>
        <w:ind w:firstLine="709"/>
        <w:jc w:val="both"/>
        <w:rPr>
          <w:sz w:val="28"/>
          <w:szCs w:val="28"/>
        </w:rPr>
      </w:pPr>
      <w:r>
        <w:rPr>
          <w:sz w:val="28"/>
          <w:szCs w:val="28"/>
        </w:rPr>
        <w:t>д) особые мнения по представленному проекту решения Комиссии, если таковые имеются.</w:t>
      </w:r>
    </w:p>
    <w:p w:rsidR="00300283" w:rsidRDefault="00B61CC0" w:rsidP="00300283">
      <w:pPr>
        <w:shd w:val="clear" w:color="auto" w:fill="FFFFFF"/>
        <w:tabs>
          <w:tab w:val="left" w:pos="1022"/>
        </w:tabs>
        <w:ind w:firstLine="709"/>
        <w:jc w:val="both"/>
        <w:rPr>
          <w:sz w:val="28"/>
          <w:szCs w:val="28"/>
        </w:rPr>
      </w:pPr>
      <w:r>
        <w:rPr>
          <w:sz w:val="28"/>
          <w:szCs w:val="28"/>
        </w:rPr>
        <w:t>17</w:t>
      </w:r>
      <w:r w:rsidR="00300283">
        <w:rPr>
          <w:sz w:val="28"/>
          <w:szCs w:val="28"/>
        </w:rPr>
        <w:t>. Контроль за своевременной подготовкой и представлением материалов для рассмотрения на заседаниях Комиссии осуществляет секретарь (помощник) Комиссии.</w:t>
      </w:r>
    </w:p>
    <w:p w:rsidR="00300283" w:rsidRDefault="00B61CC0" w:rsidP="00300283">
      <w:pPr>
        <w:shd w:val="clear" w:color="auto" w:fill="FFFFFF"/>
        <w:tabs>
          <w:tab w:val="left" w:pos="941"/>
        </w:tabs>
        <w:ind w:firstLine="709"/>
        <w:jc w:val="both"/>
        <w:rPr>
          <w:sz w:val="28"/>
          <w:szCs w:val="28"/>
        </w:rPr>
      </w:pPr>
      <w:r>
        <w:rPr>
          <w:sz w:val="28"/>
          <w:szCs w:val="28"/>
        </w:rPr>
        <w:t>18</w:t>
      </w:r>
      <w:r w:rsidR="00300283">
        <w:rPr>
          <w:sz w:val="28"/>
          <w:szCs w:val="28"/>
        </w:rPr>
        <w:t>.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300283" w:rsidRDefault="00B61CC0" w:rsidP="00300283">
      <w:pPr>
        <w:shd w:val="clear" w:color="auto" w:fill="FFFFFF"/>
        <w:tabs>
          <w:tab w:val="left" w:pos="1195"/>
        </w:tabs>
        <w:ind w:firstLine="709"/>
        <w:jc w:val="both"/>
        <w:rPr>
          <w:sz w:val="28"/>
          <w:szCs w:val="28"/>
        </w:rPr>
      </w:pPr>
      <w:r>
        <w:rPr>
          <w:sz w:val="28"/>
          <w:szCs w:val="28"/>
        </w:rPr>
        <w:t>19</w:t>
      </w:r>
      <w:r w:rsidR="00300283">
        <w:rPr>
          <w:sz w:val="28"/>
          <w:szCs w:val="28"/>
        </w:rPr>
        <w:t>. Повестка предстоящего заседания Комиссии с соответствующими материалами представляется секретарем Комиссии председателю Комиссии не позднее чем за 7 рабочих дней до даты проведения заседания Комиссии.</w:t>
      </w:r>
    </w:p>
    <w:p w:rsidR="00300283" w:rsidRDefault="00B61CC0" w:rsidP="00300283">
      <w:pPr>
        <w:shd w:val="clear" w:color="auto" w:fill="FFFFFF"/>
        <w:tabs>
          <w:tab w:val="left" w:pos="1085"/>
        </w:tabs>
        <w:ind w:firstLine="709"/>
        <w:jc w:val="both"/>
        <w:rPr>
          <w:sz w:val="28"/>
          <w:szCs w:val="28"/>
        </w:rPr>
      </w:pPr>
      <w:r>
        <w:rPr>
          <w:sz w:val="28"/>
          <w:szCs w:val="28"/>
        </w:rPr>
        <w:t>20</w:t>
      </w:r>
      <w:r w:rsidR="00300283">
        <w:rPr>
          <w:sz w:val="28"/>
          <w:szCs w:val="28"/>
        </w:rPr>
        <w:t>. 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участникам заседания не позднее чем за 5 дней до даты проведения заседания Комиссии.</w:t>
      </w:r>
    </w:p>
    <w:p w:rsidR="00300283" w:rsidRDefault="00B61CC0" w:rsidP="00300283">
      <w:pPr>
        <w:shd w:val="clear" w:color="auto" w:fill="FFFFFF"/>
        <w:tabs>
          <w:tab w:val="left" w:pos="941"/>
        </w:tabs>
        <w:ind w:firstLine="709"/>
        <w:jc w:val="both"/>
        <w:rPr>
          <w:sz w:val="28"/>
          <w:szCs w:val="28"/>
        </w:rPr>
      </w:pPr>
      <w:r>
        <w:rPr>
          <w:sz w:val="28"/>
          <w:szCs w:val="28"/>
        </w:rPr>
        <w:t>21</w:t>
      </w:r>
      <w:r w:rsidR="00300283">
        <w:rPr>
          <w:sz w:val="28"/>
          <w:szCs w:val="28"/>
        </w:rPr>
        <w:t>. 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позднее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300283" w:rsidRDefault="00B61CC0" w:rsidP="00300283">
      <w:pPr>
        <w:shd w:val="clear" w:color="auto" w:fill="FFFFFF"/>
        <w:tabs>
          <w:tab w:val="left" w:pos="1042"/>
        </w:tabs>
        <w:ind w:firstLine="709"/>
        <w:jc w:val="both"/>
        <w:rPr>
          <w:sz w:val="28"/>
          <w:szCs w:val="28"/>
        </w:rPr>
      </w:pPr>
      <w:r>
        <w:rPr>
          <w:sz w:val="28"/>
          <w:szCs w:val="28"/>
        </w:rPr>
        <w:t>22</w:t>
      </w:r>
      <w:r w:rsidR="00300283">
        <w:rPr>
          <w:sz w:val="28"/>
          <w:szCs w:val="28"/>
        </w:rPr>
        <w:t xml:space="preserve">. 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w:t>
      </w:r>
      <w:r w:rsidR="00300283">
        <w:rPr>
          <w:sz w:val="28"/>
          <w:szCs w:val="28"/>
        </w:rPr>
        <w:lastRenderedPageBreak/>
        <w:t>необходимости готовится соответствующее финансово-экономическое обоснование.</w:t>
      </w:r>
    </w:p>
    <w:p w:rsidR="00300283" w:rsidRDefault="00B61CC0" w:rsidP="00300283">
      <w:pPr>
        <w:shd w:val="clear" w:color="auto" w:fill="FFFFFF"/>
        <w:ind w:firstLine="709"/>
        <w:jc w:val="both"/>
        <w:rPr>
          <w:sz w:val="28"/>
          <w:szCs w:val="28"/>
        </w:rPr>
      </w:pPr>
      <w:r>
        <w:rPr>
          <w:sz w:val="28"/>
          <w:szCs w:val="28"/>
        </w:rPr>
        <w:t>23</w:t>
      </w:r>
      <w:r w:rsidR="00300283">
        <w:rPr>
          <w:sz w:val="28"/>
          <w:szCs w:val="28"/>
        </w:rPr>
        <w:t>. Секретарь Комиссии не позднее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300283" w:rsidRDefault="00B61CC0" w:rsidP="00300283">
      <w:pPr>
        <w:shd w:val="clear" w:color="auto" w:fill="FFFFFF"/>
        <w:ind w:firstLine="709"/>
        <w:jc w:val="both"/>
        <w:rPr>
          <w:sz w:val="28"/>
          <w:szCs w:val="28"/>
        </w:rPr>
      </w:pPr>
      <w:r>
        <w:rPr>
          <w:sz w:val="28"/>
          <w:szCs w:val="28"/>
        </w:rPr>
        <w:t>24</w:t>
      </w:r>
      <w:r w:rsidR="00300283">
        <w:rPr>
          <w:sz w:val="28"/>
          <w:szCs w:val="28"/>
        </w:rPr>
        <w:t>.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300283" w:rsidRDefault="00B61CC0" w:rsidP="00300283">
      <w:pPr>
        <w:shd w:val="clear" w:color="auto" w:fill="FFFFFF"/>
        <w:ind w:firstLine="709"/>
        <w:jc w:val="both"/>
        <w:rPr>
          <w:sz w:val="28"/>
          <w:szCs w:val="28"/>
        </w:rPr>
      </w:pPr>
      <w:r>
        <w:rPr>
          <w:sz w:val="28"/>
          <w:szCs w:val="28"/>
        </w:rPr>
        <w:t>25</w:t>
      </w:r>
      <w:r w:rsidR="00300283">
        <w:rPr>
          <w:sz w:val="28"/>
          <w:szCs w:val="28"/>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300283" w:rsidRDefault="00B61CC0" w:rsidP="00300283">
      <w:pPr>
        <w:shd w:val="clear" w:color="auto" w:fill="FFFFFF"/>
        <w:ind w:firstLine="709"/>
        <w:jc w:val="both"/>
        <w:rPr>
          <w:sz w:val="28"/>
          <w:szCs w:val="28"/>
        </w:rPr>
      </w:pPr>
      <w:r>
        <w:rPr>
          <w:sz w:val="28"/>
          <w:szCs w:val="28"/>
        </w:rPr>
        <w:t>26</w:t>
      </w:r>
      <w:r w:rsidR="00300283">
        <w:rPr>
          <w:sz w:val="28"/>
          <w:szCs w:val="28"/>
        </w:rPr>
        <w:t>.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pacing w:val="-2"/>
          <w:sz w:val="28"/>
          <w:szCs w:val="28"/>
          <w:lang w:val="en-US"/>
        </w:rPr>
        <w:t>IV</w:t>
      </w:r>
      <w:r>
        <w:rPr>
          <w:spacing w:val="-2"/>
          <w:sz w:val="28"/>
          <w:szCs w:val="28"/>
        </w:rPr>
        <w:t>.</w:t>
      </w:r>
      <w:r>
        <w:rPr>
          <w:sz w:val="28"/>
          <w:szCs w:val="28"/>
        </w:rPr>
        <w:t xml:space="preserve"> Порядок проведения заседаний Комиссии</w:t>
      </w:r>
    </w:p>
    <w:p w:rsidR="00300283" w:rsidRDefault="00300283" w:rsidP="00300283">
      <w:pPr>
        <w:shd w:val="clear" w:color="auto" w:fill="FFFFFF"/>
        <w:tabs>
          <w:tab w:val="left" w:pos="946"/>
        </w:tabs>
        <w:ind w:firstLine="709"/>
        <w:jc w:val="both"/>
        <w:rPr>
          <w:sz w:val="28"/>
          <w:szCs w:val="28"/>
        </w:rPr>
      </w:pPr>
    </w:p>
    <w:p w:rsidR="00300283" w:rsidRDefault="00B61CC0" w:rsidP="00300283">
      <w:pPr>
        <w:shd w:val="clear" w:color="auto" w:fill="FFFFFF"/>
        <w:tabs>
          <w:tab w:val="left" w:pos="946"/>
        </w:tabs>
        <w:ind w:firstLine="709"/>
        <w:jc w:val="both"/>
        <w:rPr>
          <w:spacing w:val="-16"/>
          <w:sz w:val="28"/>
          <w:szCs w:val="28"/>
        </w:rPr>
      </w:pPr>
      <w:r>
        <w:rPr>
          <w:sz w:val="28"/>
          <w:szCs w:val="28"/>
        </w:rPr>
        <w:t>27</w:t>
      </w:r>
      <w:r w:rsidR="00300283">
        <w:rPr>
          <w:sz w:val="28"/>
          <w:szCs w:val="28"/>
        </w:rPr>
        <w:t>. Заседания Комиссии созываются председателем Комиссии либо, по его поручению, секретарем Комиссии.</w:t>
      </w:r>
    </w:p>
    <w:p w:rsidR="00300283" w:rsidRDefault="00B61CC0" w:rsidP="00300283">
      <w:pPr>
        <w:shd w:val="clear" w:color="auto" w:fill="FFFFFF"/>
        <w:tabs>
          <w:tab w:val="left" w:pos="946"/>
        </w:tabs>
        <w:ind w:firstLine="709"/>
        <w:jc w:val="both"/>
        <w:rPr>
          <w:spacing w:val="-16"/>
          <w:sz w:val="28"/>
          <w:szCs w:val="28"/>
        </w:rPr>
      </w:pPr>
      <w:r>
        <w:rPr>
          <w:sz w:val="28"/>
          <w:szCs w:val="28"/>
        </w:rPr>
        <w:t>28</w:t>
      </w:r>
      <w:r w:rsidR="00300283">
        <w:rPr>
          <w:sz w:val="28"/>
          <w:szCs w:val="28"/>
        </w:rPr>
        <w:t>. Лица, прибывшие для участия в заседаниях Комиссии, регистрируются секретарем (помощником секретаря) Комиссии.</w:t>
      </w:r>
    </w:p>
    <w:p w:rsidR="00300283" w:rsidRDefault="00B61CC0" w:rsidP="00300283">
      <w:pPr>
        <w:shd w:val="clear" w:color="auto" w:fill="FFFFFF"/>
        <w:tabs>
          <w:tab w:val="left" w:pos="946"/>
        </w:tabs>
        <w:ind w:firstLine="709"/>
        <w:jc w:val="both"/>
        <w:rPr>
          <w:sz w:val="28"/>
          <w:szCs w:val="28"/>
        </w:rPr>
      </w:pPr>
      <w:r>
        <w:rPr>
          <w:sz w:val="28"/>
          <w:szCs w:val="28"/>
        </w:rPr>
        <w:t>29</w:t>
      </w:r>
      <w:r w:rsidR="00300283">
        <w:rPr>
          <w:sz w:val="28"/>
          <w:szCs w:val="28"/>
        </w:rPr>
        <w:t xml:space="preserve">. Присутствие на заседании Комиссии ее членов обязательно. Члены Комиссии не вправе делегировать свои полномочия иным лицам. </w:t>
      </w:r>
    </w:p>
    <w:p w:rsidR="00300283" w:rsidRDefault="00300283" w:rsidP="00300283">
      <w:pPr>
        <w:shd w:val="clear" w:color="auto" w:fill="FFFFFF"/>
        <w:tabs>
          <w:tab w:val="left" w:pos="1018"/>
        </w:tabs>
        <w:ind w:firstLine="709"/>
        <w:jc w:val="both"/>
        <w:rPr>
          <w:color w:val="000000"/>
          <w:sz w:val="28"/>
          <w:szCs w:val="28"/>
        </w:rPr>
      </w:pPr>
      <w:r>
        <w:rPr>
          <w:color w:val="000000"/>
          <w:sz w:val="28"/>
          <w:szCs w:val="28"/>
        </w:rPr>
        <w:t xml:space="preserve">В случае если член Комиссии не может присутствовать на заседании Комиссии, он обязан заблаговременно известить об этом </w:t>
      </w:r>
      <w:r>
        <w:rPr>
          <w:color w:val="000000"/>
          <w:spacing w:val="-2"/>
          <w:sz w:val="28"/>
          <w:szCs w:val="28"/>
        </w:rPr>
        <w:t xml:space="preserve">председателя Комиссии, и согласовать с ним, при необходимости, возможность присутствия на заседании (с правом совещательного голоса) лица, </w:t>
      </w:r>
      <w:r>
        <w:rPr>
          <w:color w:val="000000"/>
          <w:sz w:val="28"/>
          <w:szCs w:val="28"/>
        </w:rPr>
        <w:t>исполняющего его обязанности.</w:t>
      </w:r>
    </w:p>
    <w:p w:rsidR="00300283" w:rsidRDefault="00B61CC0" w:rsidP="00300283">
      <w:pPr>
        <w:ind w:firstLine="709"/>
        <w:jc w:val="both"/>
        <w:rPr>
          <w:color w:val="000000"/>
          <w:sz w:val="28"/>
          <w:szCs w:val="28"/>
        </w:rPr>
      </w:pPr>
      <w:r>
        <w:rPr>
          <w:sz w:val="28"/>
          <w:szCs w:val="28"/>
        </w:rPr>
        <w:t>30</w:t>
      </w:r>
      <w:r w:rsidR="00300283">
        <w:rPr>
          <w:sz w:val="28"/>
          <w:szCs w:val="28"/>
        </w:rPr>
        <w:t>. </w:t>
      </w:r>
      <w:r w:rsidR="00300283">
        <w:rPr>
          <w:color w:val="000000"/>
          <w:sz w:val="28"/>
          <w:szCs w:val="28"/>
        </w:rPr>
        <w:t>Члены Комиссии обладают равными правами при обсуждении рассматриваемых на заседании Комиссии вопросов.</w:t>
      </w:r>
    </w:p>
    <w:p w:rsidR="00300283" w:rsidRDefault="00B61CC0" w:rsidP="00300283">
      <w:pPr>
        <w:shd w:val="clear" w:color="auto" w:fill="FFFFFF"/>
        <w:tabs>
          <w:tab w:val="left" w:pos="946"/>
        </w:tabs>
        <w:ind w:firstLine="709"/>
        <w:jc w:val="both"/>
        <w:rPr>
          <w:spacing w:val="-16"/>
          <w:sz w:val="28"/>
          <w:szCs w:val="28"/>
        </w:rPr>
      </w:pPr>
      <w:r>
        <w:rPr>
          <w:sz w:val="28"/>
          <w:szCs w:val="28"/>
        </w:rPr>
        <w:t>31</w:t>
      </w:r>
      <w:r w:rsidR="00300283">
        <w:rPr>
          <w:sz w:val="28"/>
          <w:szCs w:val="28"/>
        </w:rPr>
        <w:t>. Заседание Комиссии считается правомочным, если на нем присутствует более половины ее членов.</w:t>
      </w:r>
    </w:p>
    <w:p w:rsidR="00300283" w:rsidRDefault="00B61CC0" w:rsidP="00300283">
      <w:pPr>
        <w:shd w:val="clear" w:color="auto" w:fill="FFFFFF"/>
        <w:tabs>
          <w:tab w:val="left" w:pos="946"/>
        </w:tabs>
        <w:ind w:firstLine="709"/>
        <w:jc w:val="both"/>
        <w:rPr>
          <w:sz w:val="28"/>
          <w:szCs w:val="28"/>
        </w:rPr>
      </w:pPr>
      <w:r>
        <w:rPr>
          <w:sz w:val="28"/>
          <w:szCs w:val="28"/>
        </w:rPr>
        <w:t>32</w:t>
      </w:r>
      <w:r w:rsidR="00300283">
        <w:rPr>
          <w:sz w:val="28"/>
          <w:szCs w:val="28"/>
        </w:rPr>
        <w:t>. Заседания проходят под председательством председателя Комиссии либо, по его поручению, лица, его замещающего.</w:t>
      </w:r>
    </w:p>
    <w:p w:rsidR="00300283" w:rsidRDefault="00B61CC0" w:rsidP="00300283">
      <w:pPr>
        <w:shd w:val="clear" w:color="auto" w:fill="FFFFFF"/>
        <w:tabs>
          <w:tab w:val="left" w:pos="946"/>
        </w:tabs>
        <w:ind w:firstLine="709"/>
        <w:jc w:val="both"/>
        <w:rPr>
          <w:sz w:val="28"/>
          <w:szCs w:val="28"/>
        </w:rPr>
      </w:pPr>
      <w:r>
        <w:rPr>
          <w:sz w:val="28"/>
          <w:szCs w:val="28"/>
        </w:rPr>
        <w:t>33</w:t>
      </w:r>
      <w:r w:rsidR="00300283">
        <w:rPr>
          <w:sz w:val="28"/>
          <w:szCs w:val="28"/>
        </w:rPr>
        <w:t>. Председатель Комиссии:</w:t>
      </w:r>
    </w:p>
    <w:p w:rsidR="00300283" w:rsidRDefault="00300283" w:rsidP="00300283">
      <w:pPr>
        <w:shd w:val="clear" w:color="auto" w:fill="FFFFFF"/>
        <w:tabs>
          <w:tab w:val="left" w:pos="178"/>
          <w:tab w:val="left" w:pos="4944"/>
        </w:tabs>
        <w:ind w:firstLine="709"/>
        <w:jc w:val="both"/>
        <w:rPr>
          <w:sz w:val="28"/>
          <w:szCs w:val="28"/>
        </w:rPr>
      </w:pPr>
      <w:r>
        <w:rPr>
          <w:spacing w:val="-4"/>
          <w:sz w:val="28"/>
          <w:szCs w:val="28"/>
        </w:rPr>
        <w:t>а)</w:t>
      </w:r>
      <w:r>
        <w:rPr>
          <w:sz w:val="28"/>
          <w:szCs w:val="28"/>
        </w:rPr>
        <w:t> </w:t>
      </w:r>
      <w:r>
        <w:rPr>
          <w:spacing w:val="-4"/>
          <w:sz w:val="28"/>
          <w:szCs w:val="28"/>
        </w:rPr>
        <w:t>ведет заседание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б)</w:t>
      </w:r>
      <w:r>
        <w:rPr>
          <w:sz w:val="28"/>
          <w:szCs w:val="28"/>
        </w:rPr>
        <w:t> </w:t>
      </w:r>
      <w:r>
        <w:rPr>
          <w:spacing w:val="-1"/>
          <w:sz w:val="28"/>
          <w:szCs w:val="28"/>
        </w:rPr>
        <w:t>организует обсуждение вопросов повестки заседания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в)</w:t>
      </w:r>
      <w:r>
        <w:rPr>
          <w:sz w:val="28"/>
          <w:szCs w:val="28"/>
        </w:rPr>
        <w:t> </w:t>
      </w:r>
      <w:r>
        <w:rPr>
          <w:spacing w:val="-1"/>
          <w:sz w:val="28"/>
          <w:szCs w:val="28"/>
        </w:rPr>
        <w:t xml:space="preserve">предоставляет слово для выступления членам Комиссии, а также приглашенным </w:t>
      </w:r>
      <w:r>
        <w:rPr>
          <w:sz w:val="28"/>
          <w:szCs w:val="28"/>
        </w:rPr>
        <w:t>лицам;</w:t>
      </w:r>
    </w:p>
    <w:p w:rsidR="00300283" w:rsidRDefault="00300283" w:rsidP="00300283">
      <w:pPr>
        <w:shd w:val="clear" w:color="auto" w:fill="FFFFFF"/>
        <w:tabs>
          <w:tab w:val="left" w:pos="178"/>
        </w:tabs>
        <w:ind w:firstLine="709"/>
        <w:jc w:val="both"/>
        <w:rPr>
          <w:sz w:val="28"/>
          <w:szCs w:val="28"/>
        </w:rPr>
      </w:pPr>
      <w:r>
        <w:rPr>
          <w:spacing w:val="-4"/>
          <w:sz w:val="28"/>
          <w:szCs w:val="28"/>
        </w:rPr>
        <w:t>г)</w:t>
      </w:r>
      <w:r>
        <w:rPr>
          <w:sz w:val="28"/>
          <w:szCs w:val="28"/>
        </w:rPr>
        <w:t> </w:t>
      </w:r>
      <w:r>
        <w:rPr>
          <w:spacing w:val="-1"/>
          <w:sz w:val="28"/>
          <w:szCs w:val="28"/>
        </w:rPr>
        <w:t>организует голосование и подсчет голосов, оглашает результаты голосования;</w:t>
      </w:r>
    </w:p>
    <w:p w:rsidR="00300283" w:rsidRDefault="00300283" w:rsidP="00300283">
      <w:pPr>
        <w:shd w:val="clear" w:color="auto" w:fill="FFFFFF"/>
        <w:tabs>
          <w:tab w:val="left" w:pos="413"/>
        </w:tabs>
        <w:ind w:firstLine="709"/>
        <w:jc w:val="both"/>
        <w:rPr>
          <w:sz w:val="28"/>
          <w:szCs w:val="28"/>
        </w:rPr>
      </w:pPr>
      <w:r>
        <w:rPr>
          <w:spacing w:val="-4"/>
          <w:sz w:val="28"/>
          <w:szCs w:val="28"/>
        </w:rPr>
        <w:t>д)</w:t>
      </w:r>
      <w:r>
        <w:rPr>
          <w:sz w:val="28"/>
          <w:szCs w:val="28"/>
        </w:rPr>
        <w:t> обеспечивает соблюдение положений настоящего Регламента членами Комиссии и приглашенными лицами;</w:t>
      </w:r>
    </w:p>
    <w:p w:rsidR="00300283" w:rsidRDefault="00300283" w:rsidP="00300283">
      <w:pPr>
        <w:shd w:val="clear" w:color="auto" w:fill="FFFFFF"/>
        <w:tabs>
          <w:tab w:val="left" w:pos="413"/>
        </w:tabs>
        <w:ind w:firstLine="709"/>
        <w:jc w:val="both"/>
        <w:rPr>
          <w:sz w:val="28"/>
          <w:szCs w:val="28"/>
        </w:rPr>
      </w:pPr>
      <w:r>
        <w:rPr>
          <w:spacing w:val="-4"/>
          <w:sz w:val="28"/>
          <w:szCs w:val="28"/>
        </w:rPr>
        <w:lastRenderedPageBreak/>
        <w:t>е)</w:t>
      </w:r>
      <w:r>
        <w:rPr>
          <w:sz w:val="28"/>
          <w:szCs w:val="28"/>
        </w:rPr>
        <w:t> участвуя в голосовании, голосует последним.</w:t>
      </w:r>
    </w:p>
    <w:p w:rsidR="00300283" w:rsidRDefault="00B61CC0" w:rsidP="00300283">
      <w:pPr>
        <w:shd w:val="clear" w:color="auto" w:fill="FFFFFF"/>
        <w:tabs>
          <w:tab w:val="left" w:pos="946"/>
        </w:tabs>
        <w:ind w:firstLine="709"/>
        <w:jc w:val="both"/>
        <w:rPr>
          <w:sz w:val="28"/>
          <w:szCs w:val="28"/>
        </w:rPr>
      </w:pPr>
      <w:r>
        <w:rPr>
          <w:spacing w:val="-14"/>
          <w:sz w:val="28"/>
          <w:szCs w:val="28"/>
        </w:rPr>
        <w:t>34</w:t>
      </w:r>
      <w:r w:rsidR="00300283">
        <w:rPr>
          <w:spacing w:val="-14"/>
          <w:sz w:val="28"/>
          <w:szCs w:val="28"/>
        </w:rPr>
        <w:t>.</w:t>
      </w:r>
      <w:r w:rsidR="00300283">
        <w:rPr>
          <w:sz w:val="28"/>
          <w:szCs w:val="28"/>
        </w:rPr>
        <w:t xml:space="preserve"> С докладами на заседаниях Комиссии по вопросам повестки выступают члены Комиссии либо, по согласованию с председателем </w:t>
      </w:r>
      <w:r w:rsidR="00300283">
        <w:rPr>
          <w:spacing w:val="-1"/>
          <w:sz w:val="28"/>
          <w:szCs w:val="28"/>
        </w:rPr>
        <w:t>Комиссии, в отдельных случаях лица, уполномоченные членами Комиссии.</w:t>
      </w:r>
    </w:p>
    <w:p w:rsidR="00300283" w:rsidRDefault="00B61CC0" w:rsidP="00300283">
      <w:pPr>
        <w:shd w:val="clear" w:color="auto" w:fill="FFFFFF"/>
        <w:tabs>
          <w:tab w:val="left" w:pos="1027"/>
        </w:tabs>
        <w:ind w:firstLine="709"/>
        <w:jc w:val="both"/>
        <w:rPr>
          <w:sz w:val="28"/>
          <w:szCs w:val="28"/>
        </w:rPr>
      </w:pPr>
      <w:r>
        <w:rPr>
          <w:spacing w:val="-16"/>
          <w:sz w:val="28"/>
          <w:szCs w:val="28"/>
        </w:rPr>
        <w:t>35</w:t>
      </w:r>
      <w:r w:rsidR="00300283">
        <w:rPr>
          <w:spacing w:val="-16"/>
          <w:sz w:val="28"/>
          <w:szCs w:val="28"/>
        </w:rPr>
        <w:t>.</w:t>
      </w:r>
      <w:r w:rsidR="00300283">
        <w:rPr>
          <w:sz w:val="28"/>
          <w:szCs w:val="28"/>
        </w:rPr>
        <w:tab/>
        <w:t xml:space="preserve"> Регламент заседания Комиссии определяется при подготовке </w:t>
      </w:r>
      <w:r w:rsidR="002A4D70">
        <w:rPr>
          <w:sz w:val="28"/>
          <w:szCs w:val="28"/>
        </w:rPr>
        <w:t>к</w:t>
      </w:r>
      <w:r w:rsidR="00300283">
        <w:rPr>
          <w:sz w:val="28"/>
          <w:szCs w:val="28"/>
        </w:rPr>
        <w:t xml:space="preserve"> заседанию Комиссии и утверждается непосредственно на заседании Комиссии.</w:t>
      </w:r>
    </w:p>
    <w:p w:rsidR="00300283" w:rsidRDefault="00B61CC0" w:rsidP="00300283">
      <w:pPr>
        <w:shd w:val="clear" w:color="auto" w:fill="FFFFFF"/>
        <w:tabs>
          <w:tab w:val="left" w:pos="941"/>
        </w:tabs>
        <w:ind w:firstLine="709"/>
        <w:jc w:val="both"/>
        <w:rPr>
          <w:spacing w:val="-16"/>
          <w:sz w:val="28"/>
          <w:szCs w:val="28"/>
        </w:rPr>
      </w:pPr>
      <w:r>
        <w:rPr>
          <w:spacing w:val="-16"/>
          <w:sz w:val="28"/>
          <w:szCs w:val="28"/>
        </w:rPr>
        <w:t>36</w:t>
      </w:r>
      <w:r w:rsidR="00300283">
        <w:rPr>
          <w:spacing w:val="-16"/>
          <w:sz w:val="28"/>
          <w:szCs w:val="28"/>
        </w:rPr>
        <w:t>.</w:t>
      </w:r>
      <w:r w:rsidR="00300283">
        <w:rPr>
          <w:sz w:val="28"/>
          <w:szCs w:val="28"/>
        </w:rPr>
        <w:t> </w:t>
      </w:r>
      <w:r w:rsidR="00300283">
        <w:rPr>
          <w:spacing w:val="-2"/>
          <w:sz w:val="28"/>
          <w:szCs w:val="28"/>
        </w:rPr>
        <w:t xml:space="preserve">При голосовании член Комиссии имеет один голос и голосует лично. Член </w:t>
      </w:r>
      <w:r w:rsidR="00300283">
        <w:rPr>
          <w:sz w:val="28"/>
          <w:szCs w:val="28"/>
        </w:rPr>
        <w:t xml:space="preserve">Комиссии, не согласный с предлагаемым Комиссией решением, вправе на заседании Комиссии, на котором указанное решение принимается, </w:t>
      </w:r>
      <w:r w:rsidR="00300283">
        <w:rPr>
          <w:spacing w:val="-1"/>
          <w:sz w:val="28"/>
          <w:szCs w:val="28"/>
        </w:rPr>
        <w:t xml:space="preserve">довести до сведения членов Комиссии свое особое мнение, которое </w:t>
      </w:r>
      <w:r w:rsidR="00300283">
        <w:rPr>
          <w:sz w:val="28"/>
          <w:szCs w:val="28"/>
        </w:rPr>
        <w:t>вносится в протокол заседания Комиссии. Особое мнение, изложенное в письменной форме, прилагается к протоколу заседания Комиссии.</w:t>
      </w:r>
    </w:p>
    <w:p w:rsidR="00300283" w:rsidRDefault="00B61CC0" w:rsidP="00300283">
      <w:pPr>
        <w:shd w:val="clear" w:color="auto" w:fill="FFFFFF"/>
        <w:tabs>
          <w:tab w:val="left" w:pos="936"/>
        </w:tabs>
        <w:ind w:firstLine="709"/>
        <w:jc w:val="both"/>
        <w:rPr>
          <w:spacing w:val="-15"/>
          <w:sz w:val="28"/>
          <w:szCs w:val="28"/>
        </w:rPr>
      </w:pPr>
      <w:r>
        <w:rPr>
          <w:sz w:val="28"/>
          <w:szCs w:val="28"/>
        </w:rPr>
        <w:t>37</w:t>
      </w:r>
      <w:r w:rsidR="00300283">
        <w:rPr>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300283" w:rsidRDefault="00B61CC0" w:rsidP="00300283">
      <w:pPr>
        <w:shd w:val="clear" w:color="auto" w:fill="FFFFFF"/>
        <w:tabs>
          <w:tab w:val="left" w:pos="936"/>
        </w:tabs>
        <w:ind w:firstLine="709"/>
        <w:jc w:val="both"/>
        <w:rPr>
          <w:spacing w:val="-15"/>
          <w:sz w:val="28"/>
          <w:szCs w:val="28"/>
        </w:rPr>
      </w:pPr>
      <w:r>
        <w:rPr>
          <w:sz w:val="28"/>
          <w:szCs w:val="28"/>
        </w:rPr>
        <w:t>38</w:t>
      </w:r>
      <w:r w:rsidR="00300283">
        <w:rPr>
          <w:sz w:val="28"/>
          <w:szCs w:val="28"/>
        </w:rPr>
        <w:t>. Результаты голосования, оглашенные председательствующим, вносятся в протокол</w:t>
      </w:r>
      <w:r w:rsidR="00300283">
        <w:rPr>
          <w:spacing w:val="-15"/>
          <w:sz w:val="28"/>
          <w:szCs w:val="28"/>
        </w:rPr>
        <w:t>.</w:t>
      </w:r>
    </w:p>
    <w:p w:rsidR="00300283" w:rsidRDefault="00B61CC0" w:rsidP="00300283">
      <w:pPr>
        <w:shd w:val="clear" w:color="auto" w:fill="FFFFFF"/>
        <w:tabs>
          <w:tab w:val="left" w:pos="936"/>
        </w:tabs>
        <w:ind w:firstLine="709"/>
        <w:jc w:val="both"/>
        <w:rPr>
          <w:spacing w:val="-13"/>
          <w:sz w:val="28"/>
          <w:szCs w:val="28"/>
        </w:rPr>
      </w:pPr>
      <w:r>
        <w:rPr>
          <w:sz w:val="28"/>
          <w:szCs w:val="28"/>
        </w:rPr>
        <w:t>39</w:t>
      </w:r>
      <w:r w:rsidR="00300283">
        <w:rPr>
          <w:sz w:val="28"/>
          <w:szCs w:val="28"/>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300283" w:rsidRDefault="00B61CC0" w:rsidP="00300283">
      <w:pPr>
        <w:shd w:val="clear" w:color="auto" w:fill="FFFFFF"/>
        <w:tabs>
          <w:tab w:val="left" w:pos="936"/>
        </w:tabs>
        <w:ind w:firstLine="709"/>
        <w:jc w:val="both"/>
        <w:rPr>
          <w:spacing w:val="-10"/>
          <w:sz w:val="28"/>
          <w:szCs w:val="28"/>
        </w:rPr>
      </w:pPr>
      <w:r>
        <w:rPr>
          <w:sz w:val="28"/>
          <w:szCs w:val="28"/>
        </w:rPr>
        <w:t>40</w:t>
      </w:r>
      <w:r w:rsidR="00300283">
        <w:rPr>
          <w:sz w:val="28"/>
          <w:szCs w:val="28"/>
        </w:rPr>
        <w:t>. 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300283" w:rsidRDefault="00B61CC0" w:rsidP="00300283">
      <w:pPr>
        <w:shd w:val="clear" w:color="auto" w:fill="FFFFFF"/>
        <w:tabs>
          <w:tab w:val="left" w:pos="1075"/>
        </w:tabs>
        <w:ind w:firstLine="709"/>
        <w:jc w:val="both"/>
        <w:rPr>
          <w:spacing w:val="-10"/>
          <w:sz w:val="28"/>
          <w:szCs w:val="28"/>
        </w:rPr>
      </w:pPr>
      <w:r>
        <w:rPr>
          <w:sz w:val="28"/>
          <w:szCs w:val="28"/>
        </w:rPr>
        <w:t>41</w:t>
      </w:r>
      <w:r w:rsidR="00300283">
        <w:rPr>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300283" w:rsidRDefault="00B61CC0" w:rsidP="00300283">
      <w:pPr>
        <w:shd w:val="clear" w:color="auto" w:fill="FFFFFF"/>
        <w:tabs>
          <w:tab w:val="left" w:pos="1075"/>
        </w:tabs>
        <w:ind w:firstLine="709"/>
        <w:jc w:val="both"/>
        <w:rPr>
          <w:spacing w:val="-10"/>
          <w:sz w:val="28"/>
          <w:szCs w:val="28"/>
        </w:rPr>
      </w:pPr>
      <w:r>
        <w:rPr>
          <w:sz w:val="28"/>
          <w:szCs w:val="28"/>
        </w:rPr>
        <w:t>42</w:t>
      </w:r>
      <w:r w:rsidR="00300283">
        <w:rPr>
          <w:sz w:val="28"/>
          <w:szCs w:val="28"/>
        </w:rPr>
        <w:t>. На заседаниях Комиссии по решению председателя Комиссии ведется стенографическая запись и аудиозапись заседания Комиссии.</w:t>
      </w:r>
    </w:p>
    <w:p w:rsidR="00300283" w:rsidRDefault="00B61CC0" w:rsidP="00300283">
      <w:pPr>
        <w:shd w:val="clear" w:color="auto" w:fill="FFFFFF"/>
        <w:tabs>
          <w:tab w:val="left" w:pos="1075"/>
        </w:tabs>
        <w:ind w:firstLine="709"/>
        <w:jc w:val="both"/>
        <w:rPr>
          <w:spacing w:val="-8"/>
          <w:sz w:val="28"/>
          <w:szCs w:val="28"/>
        </w:rPr>
      </w:pPr>
      <w:r>
        <w:rPr>
          <w:sz w:val="28"/>
          <w:szCs w:val="28"/>
        </w:rPr>
        <w:t>43</w:t>
      </w:r>
      <w:r w:rsidR="00300283">
        <w:rPr>
          <w:sz w:val="28"/>
          <w:szCs w:val="28"/>
        </w:rPr>
        <w:t>. 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z w:val="28"/>
          <w:szCs w:val="28"/>
          <w:lang w:val="en-US"/>
        </w:rPr>
        <w:t>V</w:t>
      </w:r>
      <w:r>
        <w:rPr>
          <w:sz w:val="28"/>
          <w:szCs w:val="28"/>
        </w:rPr>
        <w:t>. Оформление решений, принятых на заседаниях Комиссии</w:t>
      </w:r>
    </w:p>
    <w:p w:rsidR="00300283" w:rsidRDefault="00300283" w:rsidP="00300283">
      <w:pPr>
        <w:shd w:val="clear" w:color="auto" w:fill="FFFFFF"/>
        <w:tabs>
          <w:tab w:val="left" w:pos="1104"/>
        </w:tabs>
        <w:ind w:firstLine="709"/>
        <w:jc w:val="both"/>
        <w:rPr>
          <w:spacing w:val="-10"/>
          <w:sz w:val="28"/>
          <w:szCs w:val="28"/>
        </w:rPr>
      </w:pPr>
    </w:p>
    <w:p w:rsidR="00300283" w:rsidRDefault="00B61CC0" w:rsidP="00300283">
      <w:pPr>
        <w:shd w:val="clear" w:color="auto" w:fill="FFFFFF"/>
        <w:tabs>
          <w:tab w:val="left" w:pos="1104"/>
        </w:tabs>
        <w:ind w:firstLine="709"/>
        <w:jc w:val="both"/>
        <w:rPr>
          <w:sz w:val="28"/>
          <w:szCs w:val="28"/>
        </w:rPr>
      </w:pPr>
      <w:r>
        <w:rPr>
          <w:spacing w:val="-10"/>
          <w:sz w:val="28"/>
          <w:szCs w:val="28"/>
        </w:rPr>
        <w:t>44</w:t>
      </w:r>
      <w:r w:rsidR="00300283">
        <w:rPr>
          <w:spacing w:val="-10"/>
          <w:sz w:val="28"/>
          <w:szCs w:val="28"/>
        </w:rPr>
        <w:t>.</w:t>
      </w:r>
      <w:r w:rsidR="00300283">
        <w:rPr>
          <w:sz w:val="28"/>
          <w:szCs w:val="28"/>
        </w:rPr>
        <w:t> Решение Комиссии оформляется протоколом, который в пятидневный срок после даты проведения заседания Комиссии готовится секретарем (помощником секретаря) Комиссии и подписывается председателем Комиссии.</w:t>
      </w:r>
    </w:p>
    <w:p w:rsidR="00300283" w:rsidRDefault="00B61CC0" w:rsidP="00300283">
      <w:pPr>
        <w:shd w:val="clear" w:color="auto" w:fill="FFFFFF"/>
        <w:tabs>
          <w:tab w:val="left" w:pos="979"/>
        </w:tabs>
        <w:ind w:firstLine="709"/>
        <w:jc w:val="both"/>
        <w:rPr>
          <w:sz w:val="28"/>
          <w:szCs w:val="28"/>
        </w:rPr>
      </w:pPr>
      <w:r>
        <w:rPr>
          <w:spacing w:val="-11"/>
          <w:sz w:val="28"/>
          <w:szCs w:val="28"/>
        </w:rPr>
        <w:t>45</w:t>
      </w:r>
      <w:r w:rsidR="00300283">
        <w:rPr>
          <w:spacing w:val="-11"/>
          <w:sz w:val="28"/>
          <w:szCs w:val="28"/>
        </w:rPr>
        <w:t>.</w:t>
      </w:r>
      <w:r w:rsidR="00300283">
        <w:rPr>
          <w:sz w:val="28"/>
          <w:szCs w:val="28"/>
        </w:rPr>
        <w:t>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Комиссии, принятые решения.</w:t>
      </w:r>
    </w:p>
    <w:p w:rsidR="00300283" w:rsidRDefault="00B61CC0" w:rsidP="00300283">
      <w:pPr>
        <w:shd w:val="clear" w:color="auto" w:fill="FFFFFF"/>
        <w:ind w:firstLine="709"/>
        <w:jc w:val="both"/>
        <w:rPr>
          <w:spacing w:val="-13"/>
          <w:sz w:val="28"/>
          <w:szCs w:val="28"/>
        </w:rPr>
      </w:pPr>
      <w:r>
        <w:rPr>
          <w:spacing w:val="-11"/>
          <w:sz w:val="28"/>
          <w:szCs w:val="28"/>
        </w:rPr>
        <w:t>46</w:t>
      </w:r>
      <w:r w:rsidR="00300283">
        <w:rPr>
          <w:spacing w:val="-11"/>
          <w:sz w:val="28"/>
          <w:szCs w:val="28"/>
        </w:rPr>
        <w:t>.</w:t>
      </w:r>
      <w:r w:rsidR="00300283">
        <w:rPr>
          <w:sz w:val="28"/>
          <w:szCs w:val="28"/>
        </w:rPr>
        <w:t xml:space="preserve"> 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w:t>
      </w:r>
      <w:r w:rsidR="00300283">
        <w:rPr>
          <w:sz w:val="28"/>
          <w:szCs w:val="28"/>
        </w:rPr>
        <w:lastRenderedPageBreak/>
        <w:t>поручение членам Комиссии. Если срок доработки специально не оговаривается, то она осуществляется в срок до 10 дней.</w:t>
      </w:r>
    </w:p>
    <w:p w:rsidR="00300283" w:rsidRDefault="00B61CC0" w:rsidP="00300283">
      <w:pPr>
        <w:shd w:val="clear" w:color="auto" w:fill="FFFFFF"/>
        <w:tabs>
          <w:tab w:val="left" w:pos="1046"/>
        </w:tabs>
        <w:ind w:firstLine="709"/>
        <w:jc w:val="both"/>
        <w:rPr>
          <w:sz w:val="28"/>
          <w:szCs w:val="28"/>
        </w:rPr>
      </w:pPr>
      <w:r>
        <w:rPr>
          <w:spacing w:val="-11"/>
          <w:sz w:val="28"/>
          <w:szCs w:val="28"/>
        </w:rPr>
        <w:t xml:space="preserve">47. </w:t>
      </w:r>
      <w:r w:rsidR="00300283">
        <w:rPr>
          <w:sz w:val="28"/>
          <w:szCs w:val="28"/>
        </w:rPr>
        <w:t> Протоколы (выписки) заседаний Комиссии направляются секретарем (помощником секретаря)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w:t>
      </w:r>
      <w:r w:rsidR="002A4D70">
        <w:rPr>
          <w:sz w:val="28"/>
          <w:szCs w:val="28"/>
        </w:rPr>
        <w:t>азования Красноуфимский округ в</w:t>
      </w:r>
      <w:r w:rsidR="00E660F7" w:rsidRPr="00E660F7">
        <w:rPr>
          <w:sz w:val="28"/>
          <w:szCs w:val="28"/>
        </w:rPr>
        <w:t xml:space="preserve"> информационно-телекоммуникационной </w:t>
      </w:r>
      <w:r w:rsidR="00300283">
        <w:rPr>
          <w:sz w:val="28"/>
          <w:szCs w:val="28"/>
        </w:rPr>
        <w:t>сети «Интернет».</w:t>
      </w:r>
    </w:p>
    <w:p w:rsidR="00300283" w:rsidRDefault="00B61CC0" w:rsidP="00300283">
      <w:pPr>
        <w:shd w:val="clear" w:color="auto" w:fill="FFFFFF"/>
        <w:tabs>
          <w:tab w:val="left" w:pos="1046"/>
        </w:tabs>
        <w:ind w:firstLine="709"/>
        <w:jc w:val="both"/>
        <w:rPr>
          <w:spacing w:val="-11"/>
          <w:sz w:val="28"/>
          <w:szCs w:val="28"/>
        </w:rPr>
      </w:pPr>
      <w:r>
        <w:rPr>
          <w:spacing w:val="-11"/>
          <w:sz w:val="28"/>
          <w:szCs w:val="28"/>
        </w:rPr>
        <w:t>48</w:t>
      </w:r>
      <w:r w:rsidR="00300283">
        <w:rPr>
          <w:spacing w:val="-11"/>
          <w:sz w:val="28"/>
          <w:szCs w:val="28"/>
        </w:rPr>
        <w:t>.</w:t>
      </w:r>
      <w:r w:rsidR="00300283">
        <w:rPr>
          <w:sz w:val="28"/>
          <w:szCs w:val="28"/>
        </w:rPr>
        <w:t> </w:t>
      </w:r>
      <w:r w:rsidR="000535A3" w:rsidRPr="000535A3">
        <w:rPr>
          <w:sz w:val="28"/>
          <w:szCs w:val="28"/>
        </w:rPr>
        <w:t>Глава МО, председатель АТК МО контролирует и обеспечивает надлежащее и своевременное исполнение поручений, предусмотренных решениями Комиссии, а также документов аппарата Комиссии в соответствии с резолюциями председателя Комиссии.</w:t>
      </w:r>
    </w:p>
    <w:p w:rsidR="00300283" w:rsidRDefault="00B61CC0" w:rsidP="00300283">
      <w:pPr>
        <w:shd w:val="clear" w:color="auto" w:fill="FFFFFF"/>
        <w:ind w:firstLine="709"/>
        <w:jc w:val="both"/>
        <w:rPr>
          <w:sz w:val="28"/>
          <w:szCs w:val="28"/>
        </w:rPr>
      </w:pPr>
      <w:r>
        <w:rPr>
          <w:spacing w:val="-11"/>
          <w:sz w:val="28"/>
          <w:szCs w:val="28"/>
        </w:rPr>
        <w:t>49</w:t>
      </w:r>
      <w:r w:rsidR="00300283">
        <w:rPr>
          <w:spacing w:val="-11"/>
          <w:sz w:val="28"/>
          <w:szCs w:val="28"/>
        </w:rPr>
        <w:t>.</w:t>
      </w:r>
      <w:r w:rsidR="00300283">
        <w:rPr>
          <w:sz w:val="28"/>
          <w:szCs w:val="28"/>
        </w:rPr>
        <w:t> Секретарь Комиссии снимает с контроля исполнение поручений (рекомендаций) на основании решения председателя Комиссии, о чем информирует исполнителей.</w:t>
      </w: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Pr="00471880" w:rsidRDefault="00E660F7" w:rsidP="00E660F7"/>
    <w:p w:rsidR="00E660F7" w:rsidRPr="00471880" w:rsidRDefault="00E660F7" w:rsidP="00E66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2660"/>
        <w:gridCol w:w="2154"/>
      </w:tblGrid>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jc w:val="center"/>
            </w:pPr>
            <w:r w:rsidRPr="00471880">
              <w:lastRenderedPageBreak/>
              <w:t>Согласовано:</w:t>
            </w:r>
          </w:p>
        </w:tc>
        <w:tc>
          <w:tcPr>
            <w:tcW w:w="4814" w:type="dxa"/>
            <w:gridSpan w:val="2"/>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jc w:val="center"/>
            </w:pPr>
            <w:r w:rsidRPr="00471880">
              <w:t>И.О. Ф.</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t>Заместитель главы</w:t>
            </w:r>
            <w:r w:rsidRPr="00471880">
              <w:t xml:space="preserve"> Администрации Муниципального образования Красноуфимский округ</w:t>
            </w:r>
            <w:r>
              <w:t xml:space="preserve"> по общим вопросам</w:t>
            </w: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right"/>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t>Е.С. Шандыбин</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Начальник организационно-методического отдела Администрации Муниципального образования Красноуфимский округ</w:t>
            </w: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right"/>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B61CC0" w:rsidP="00AA5987">
            <w:pPr>
              <w:pStyle w:val="ac"/>
            </w:pPr>
            <w:r>
              <w:t>Т.Н. Микаева</w:t>
            </w:r>
          </w:p>
        </w:tc>
      </w:tr>
      <w:tr w:rsidR="00E660F7" w:rsidRPr="00471880" w:rsidTr="00AA5987">
        <w:trPr>
          <w:trHeight w:val="849"/>
        </w:trPr>
        <w:tc>
          <w:tcPr>
            <w:tcW w:w="4813"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pPr>
            <w:r w:rsidRPr="00471880">
              <w:t>Начальник юридического отдела</w:t>
            </w:r>
          </w:p>
          <w:p w:rsidR="00E660F7" w:rsidRPr="00471880" w:rsidRDefault="00E660F7" w:rsidP="00AA5987">
            <w:pPr>
              <w:pStyle w:val="ac"/>
            </w:pP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right"/>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В.В. Полежаев</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Исполнитель: Начальник отдела по делам ГО и ЧС, экологии</w:t>
            </w:r>
          </w:p>
        </w:tc>
        <w:tc>
          <w:tcPr>
            <w:tcW w:w="2660"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jc w:val="center"/>
            </w:pPr>
          </w:p>
        </w:tc>
        <w:tc>
          <w:tcPr>
            <w:tcW w:w="2154" w:type="dxa"/>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А.В. Голубцов</w:t>
            </w:r>
          </w:p>
        </w:tc>
      </w:tr>
      <w:tr w:rsidR="00E660F7" w:rsidRPr="00471880" w:rsidTr="00AA5987">
        <w:tc>
          <w:tcPr>
            <w:tcW w:w="4813" w:type="dxa"/>
            <w:tcBorders>
              <w:top w:val="single" w:sz="4" w:space="0" w:color="auto"/>
              <w:left w:val="single" w:sz="4" w:space="0" w:color="auto"/>
              <w:bottom w:val="single" w:sz="4" w:space="0" w:color="auto"/>
              <w:right w:val="single" w:sz="4" w:space="0" w:color="auto"/>
            </w:tcBorders>
          </w:tcPr>
          <w:p w:rsidR="00E660F7" w:rsidRPr="00471880" w:rsidRDefault="00E660F7" w:rsidP="00AA5987">
            <w:pPr>
              <w:pStyle w:val="ac"/>
            </w:pPr>
            <w:r w:rsidRPr="00471880">
              <w:t>Рассылка:</w:t>
            </w:r>
          </w:p>
          <w:p w:rsidR="00E660F7" w:rsidRPr="00471880" w:rsidRDefault="00E660F7" w:rsidP="00AA5987">
            <w:pPr>
              <w:pStyle w:val="ac"/>
            </w:pPr>
          </w:p>
        </w:tc>
        <w:tc>
          <w:tcPr>
            <w:tcW w:w="4814" w:type="dxa"/>
            <w:gridSpan w:val="2"/>
            <w:tcBorders>
              <w:top w:val="single" w:sz="4" w:space="0" w:color="auto"/>
              <w:left w:val="single" w:sz="4" w:space="0" w:color="auto"/>
              <w:bottom w:val="single" w:sz="4" w:space="0" w:color="auto"/>
              <w:right w:val="single" w:sz="4" w:space="0" w:color="auto"/>
            </w:tcBorders>
            <w:hideMark/>
          </w:tcPr>
          <w:p w:rsidR="00E660F7" w:rsidRPr="00471880" w:rsidRDefault="00E660F7" w:rsidP="00AA5987">
            <w:pPr>
              <w:pStyle w:val="ac"/>
            </w:pPr>
            <w:r w:rsidRPr="00471880">
              <w:t>дело – 1,</w:t>
            </w:r>
          </w:p>
          <w:p w:rsidR="00E660F7" w:rsidRPr="00471880" w:rsidRDefault="00E660F7" w:rsidP="00AA5987">
            <w:pPr>
              <w:pStyle w:val="ac"/>
            </w:pPr>
            <w:r w:rsidRPr="00471880">
              <w:t>отдел ГО, ЧС – 1,</w:t>
            </w:r>
          </w:p>
        </w:tc>
      </w:tr>
    </w:tbl>
    <w:p w:rsidR="00E660F7" w:rsidRPr="00471880" w:rsidRDefault="00E660F7" w:rsidP="00E660F7"/>
    <w:p w:rsidR="00E660F7" w:rsidRPr="00471880" w:rsidRDefault="00E660F7" w:rsidP="00E660F7"/>
    <w:p w:rsidR="00E660F7" w:rsidRPr="00471880" w:rsidRDefault="00E660F7" w:rsidP="00E660F7"/>
    <w:p w:rsidR="00E660F7" w:rsidRPr="00471880" w:rsidRDefault="00E660F7" w:rsidP="00E660F7"/>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sectPr w:rsidR="00E660F7" w:rsidSect="00300283">
      <w:pgSz w:w="11906" w:h="16838"/>
      <w:pgMar w:top="851" w:right="851" w:bottom="851" w:left="1418"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C2" w:rsidRDefault="00F363C2" w:rsidP="00042C7F">
      <w:r>
        <w:separator/>
      </w:r>
    </w:p>
  </w:endnote>
  <w:endnote w:type="continuationSeparator" w:id="0">
    <w:p w:rsidR="00F363C2" w:rsidRDefault="00F363C2" w:rsidP="000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C2" w:rsidRDefault="00F363C2" w:rsidP="00042C7F">
      <w:r>
        <w:separator/>
      </w:r>
    </w:p>
  </w:footnote>
  <w:footnote w:type="continuationSeparator" w:id="0">
    <w:p w:rsidR="00F363C2" w:rsidRDefault="00F363C2" w:rsidP="0004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669E"/>
    <w:multiLevelType w:val="multilevel"/>
    <w:tmpl w:val="05ACF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BC1804"/>
    <w:multiLevelType w:val="multilevel"/>
    <w:tmpl w:val="65225A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82"/>
    <w:rsid w:val="00042C7F"/>
    <w:rsid w:val="000535A3"/>
    <w:rsid w:val="000570D6"/>
    <w:rsid w:val="000576CC"/>
    <w:rsid w:val="000754A2"/>
    <w:rsid w:val="00157CF4"/>
    <w:rsid w:val="001607F4"/>
    <w:rsid w:val="001809D8"/>
    <w:rsid w:val="001C65C9"/>
    <w:rsid w:val="001C7D5A"/>
    <w:rsid w:val="002059D0"/>
    <w:rsid w:val="00206615"/>
    <w:rsid w:val="002676D9"/>
    <w:rsid w:val="00281D02"/>
    <w:rsid w:val="002972CA"/>
    <w:rsid w:val="002A4D70"/>
    <w:rsid w:val="002E71CC"/>
    <w:rsid w:val="00300283"/>
    <w:rsid w:val="003A39C1"/>
    <w:rsid w:val="0040025D"/>
    <w:rsid w:val="0043225E"/>
    <w:rsid w:val="0045777A"/>
    <w:rsid w:val="00692CB4"/>
    <w:rsid w:val="006C3CE3"/>
    <w:rsid w:val="006C5837"/>
    <w:rsid w:val="006F4E7B"/>
    <w:rsid w:val="00754373"/>
    <w:rsid w:val="007F07AD"/>
    <w:rsid w:val="007F500D"/>
    <w:rsid w:val="00836E92"/>
    <w:rsid w:val="00876EE0"/>
    <w:rsid w:val="008C0EFC"/>
    <w:rsid w:val="009A082F"/>
    <w:rsid w:val="00A30063"/>
    <w:rsid w:val="00A7706A"/>
    <w:rsid w:val="00AC2392"/>
    <w:rsid w:val="00B010FE"/>
    <w:rsid w:val="00B172CD"/>
    <w:rsid w:val="00B27C38"/>
    <w:rsid w:val="00B61CC0"/>
    <w:rsid w:val="00BA7D80"/>
    <w:rsid w:val="00BB72E7"/>
    <w:rsid w:val="00BB79C1"/>
    <w:rsid w:val="00BD1F1B"/>
    <w:rsid w:val="00C23CC7"/>
    <w:rsid w:val="00C7490A"/>
    <w:rsid w:val="00C77B78"/>
    <w:rsid w:val="00CD0B41"/>
    <w:rsid w:val="00D75082"/>
    <w:rsid w:val="00DA09F7"/>
    <w:rsid w:val="00E5045F"/>
    <w:rsid w:val="00E660F7"/>
    <w:rsid w:val="00F363C2"/>
    <w:rsid w:val="00FC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8BFD"/>
  <w15:docId w15:val="{A1F1A3F8-E992-40E6-87BD-A62DAF13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042C7F"/>
  </w:style>
  <w:style w:type="paragraph" w:styleId="a5">
    <w:name w:val="footer"/>
    <w:basedOn w:val="a"/>
    <w:link w:val="a6"/>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042C7F"/>
  </w:style>
  <w:style w:type="paragraph" w:styleId="a7">
    <w:name w:val="Body Text Indent"/>
    <w:basedOn w:val="a"/>
    <w:link w:val="a8"/>
    <w:rsid w:val="00D75082"/>
    <w:pPr>
      <w:ind w:firstLine="360"/>
      <w:jc w:val="both"/>
    </w:pPr>
    <w:rPr>
      <w:szCs w:val="20"/>
    </w:rPr>
  </w:style>
  <w:style w:type="character" w:customStyle="1" w:styleId="a8">
    <w:name w:val="Основной текст с отступом Знак"/>
    <w:link w:val="a7"/>
    <w:rsid w:val="00D75082"/>
    <w:rPr>
      <w:rFonts w:ascii="Times New Roman" w:eastAsia="Times New Roman" w:hAnsi="Times New Roman" w:cs="Times New Roman"/>
      <w:sz w:val="24"/>
      <w:szCs w:val="20"/>
      <w:lang w:eastAsia="ru-RU"/>
    </w:rPr>
  </w:style>
  <w:style w:type="paragraph" w:styleId="a9">
    <w:name w:val="Normal (Web)"/>
    <w:basedOn w:val="a"/>
    <w:link w:val="aa"/>
    <w:rsid w:val="00D75082"/>
    <w:pPr>
      <w:spacing w:before="150"/>
    </w:pPr>
    <w:rPr>
      <w:color w:val="000000"/>
    </w:rPr>
  </w:style>
  <w:style w:type="character" w:customStyle="1" w:styleId="aa">
    <w:name w:val="Обычный (веб) Знак"/>
    <w:link w:val="a9"/>
    <w:locked/>
    <w:rsid w:val="00D75082"/>
    <w:rPr>
      <w:rFonts w:ascii="Times New Roman" w:eastAsia="Times New Roman" w:hAnsi="Times New Roman" w:cs="Times New Roman"/>
      <w:color w:val="000000"/>
      <w:sz w:val="24"/>
      <w:szCs w:val="24"/>
      <w:lang w:eastAsia="ru-RU"/>
    </w:rPr>
  </w:style>
  <w:style w:type="paragraph" w:customStyle="1" w:styleId="ConsPlusNormal">
    <w:name w:val="ConsPlusNormal"/>
    <w:rsid w:val="00D75082"/>
    <w:pPr>
      <w:widowControl w:val="0"/>
      <w:autoSpaceDE w:val="0"/>
      <w:autoSpaceDN w:val="0"/>
      <w:adjustRightInd w:val="0"/>
      <w:ind w:firstLine="720"/>
    </w:pPr>
    <w:rPr>
      <w:rFonts w:ascii="Arial" w:eastAsia="Times New Roman" w:hAnsi="Arial" w:cs="Arial"/>
    </w:rPr>
  </w:style>
  <w:style w:type="paragraph" w:customStyle="1" w:styleId="formattext">
    <w:name w:val="formattext"/>
    <w:basedOn w:val="a"/>
    <w:rsid w:val="00D75082"/>
    <w:pPr>
      <w:spacing w:before="100" w:beforeAutospacing="1" w:after="100" w:afterAutospacing="1"/>
    </w:pPr>
  </w:style>
  <w:style w:type="paragraph" w:customStyle="1" w:styleId="ConsPlusTitle">
    <w:name w:val="ConsPlusTitle"/>
    <w:rsid w:val="00300283"/>
    <w:pPr>
      <w:widowControl w:val="0"/>
      <w:autoSpaceDE w:val="0"/>
      <w:autoSpaceDN w:val="0"/>
      <w:adjustRightInd w:val="0"/>
    </w:pPr>
    <w:rPr>
      <w:rFonts w:ascii="Arial" w:eastAsia="Times New Roman" w:hAnsi="Arial" w:cs="Arial"/>
      <w:b/>
      <w:bCs/>
    </w:rPr>
  </w:style>
  <w:style w:type="paragraph" w:styleId="ab">
    <w:name w:val="List Paragraph"/>
    <w:basedOn w:val="a"/>
    <w:uiPriority w:val="34"/>
    <w:qFormat/>
    <w:rsid w:val="00300283"/>
    <w:pPr>
      <w:ind w:left="720"/>
      <w:contextualSpacing/>
    </w:pPr>
  </w:style>
  <w:style w:type="character" w:customStyle="1" w:styleId="2">
    <w:name w:val="Основной текст (2)_"/>
    <w:basedOn w:val="a0"/>
    <w:link w:val="20"/>
    <w:rsid w:val="00E660F7"/>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660F7"/>
    <w:pPr>
      <w:widowControl w:val="0"/>
      <w:shd w:val="clear" w:color="auto" w:fill="FFFFFF"/>
      <w:spacing w:line="300" w:lineRule="exact"/>
      <w:ind w:firstLine="460"/>
      <w:jc w:val="both"/>
    </w:pPr>
    <w:rPr>
      <w:sz w:val="26"/>
      <w:szCs w:val="26"/>
    </w:rPr>
  </w:style>
  <w:style w:type="paragraph" w:styleId="ac">
    <w:name w:val="Body Text"/>
    <w:basedOn w:val="a"/>
    <w:link w:val="ad"/>
    <w:uiPriority w:val="99"/>
    <w:semiHidden/>
    <w:unhideWhenUsed/>
    <w:rsid w:val="00E660F7"/>
    <w:pPr>
      <w:spacing w:after="120"/>
    </w:pPr>
  </w:style>
  <w:style w:type="character" w:customStyle="1" w:styleId="ad">
    <w:name w:val="Основной текст Знак"/>
    <w:basedOn w:val="a0"/>
    <w:link w:val="ac"/>
    <w:uiPriority w:val="99"/>
    <w:semiHidden/>
    <w:rsid w:val="00E660F7"/>
    <w:rPr>
      <w:rFonts w:ascii="Times New Roman" w:eastAsia="Times New Roman" w:hAnsi="Times New Roman"/>
      <w:sz w:val="24"/>
      <w:szCs w:val="24"/>
    </w:rPr>
  </w:style>
  <w:style w:type="paragraph" w:customStyle="1" w:styleId="Standard">
    <w:name w:val="Standard"/>
    <w:rsid w:val="002972CA"/>
    <w:pPr>
      <w:suppressAutoHyphens/>
      <w:autoSpaceDN w:val="0"/>
      <w:spacing w:after="200" w:line="276" w:lineRule="auto"/>
    </w:pPr>
    <w:rPr>
      <w:kern w:val="3"/>
      <w:sz w:val="22"/>
      <w:szCs w:val="22"/>
      <w:lang w:eastAsia="en-US"/>
    </w:rPr>
  </w:style>
  <w:style w:type="paragraph" w:customStyle="1" w:styleId="Textbody">
    <w:name w:val="Text body"/>
    <w:basedOn w:val="Standard"/>
    <w:rsid w:val="002972CA"/>
    <w:pPr>
      <w:spacing w:after="120" w:line="240" w:lineRule="auto"/>
      <w:ind w:firstLine="709"/>
      <w:jc w:val="both"/>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B61CC0"/>
    <w:rPr>
      <w:rFonts w:ascii="Segoe UI" w:hAnsi="Segoe UI" w:cs="Segoe UI"/>
      <w:sz w:val="18"/>
      <w:szCs w:val="18"/>
    </w:rPr>
  </w:style>
  <w:style w:type="character" w:customStyle="1" w:styleId="af">
    <w:name w:val="Текст выноски Знак"/>
    <w:basedOn w:val="a0"/>
    <w:link w:val="ae"/>
    <w:uiPriority w:val="99"/>
    <w:semiHidden/>
    <w:rsid w:val="00B61C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1706">
      <w:bodyDiv w:val="1"/>
      <w:marLeft w:val="0"/>
      <w:marRight w:val="0"/>
      <w:marTop w:val="0"/>
      <w:marBottom w:val="0"/>
      <w:divBdr>
        <w:top w:val="none" w:sz="0" w:space="0" w:color="auto"/>
        <w:left w:val="none" w:sz="0" w:space="0" w:color="auto"/>
        <w:bottom w:val="none" w:sz="0" w:space="0" w:color="auto"/>
        <w:right w:val="none" w:sz="0" w:space="0" w:color="auto"/>
      </w:divBdr>
    </w:div>
    <w:div w:id="12861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myantsev\Documents\&#1055;&#1086;&#1083;&#1100;&#1079;&#1086;&#1074;&#1072;&#1090;&#1077;&#1083;&#1100;&#1089;&#1082;&#1080;&#1077;%20&#1096;&#1072;&#1073;&#1083;&#1086;&#1085;&#1099;%20Office\Norl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Norlmal</Template>
  <TotalTime>15</TotalTime>
  <Pages>1</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Андрей Александрович</dc:creator>
  <cp:keywords/>
  <dc:description/>
  <cp:lastModifiedBy>User</cp:lastModifiedBy>
  <cp:revision>6</cp:revision>
  <cp:lastPrinted>2020-10-02T04:31:00Z</cp:lastPrinted>
  <dcterms:created xsi:type="dcterms:W3CDTF">2020-10-01T10:10:00Z</dcterms:created>
  <dcterms:modified xsi:type="dcterms:W3CDTF">2020-10-05T05:17:00Z</dcterms:modified>
</cp:coreProperties>
</file>