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BC6F6C">
        <w:rPr>
          <w:rFonts w:ascii="Liberation Serif" w:eastAsia="Times New Roman" w:hAnsi="Liberation Serif" w:cs="Calibri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2875879</wp:posOffset>
            </wp:positionH>
            <wp:positionV relativeFrom="paragraph">
              <wp:posOffset>-286070</wp:posOffset>
            </wp:positionV>
            <wp:extent cx="676275" cy="80010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</w:t>
      </w: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КРАСНОУФИМСКИЙ ОКРУГ</w:t>
      </w: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lang w:eastAsia="ru-RU"/>
        </w:rPr>
      </w:pPr>
    </w:p>
    <w:p w:rsidR="00BC6F6C" w:rsidRPr="00BC6F6C" w:rsidRDefault="00BC6F6C" w:rsidP="00BC6F6C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BC6F6C" w:rsidRPr="00BC6F6C" w:rsidRDefault="00BC6F6C" w:rsidP="00BC6F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lang w:eastAsia="ru-RU"/>
        </w:rPr>
      </w:pPr>
    </w:p>
    <w:p w:rsidR="00BC6F6C" w:rsidRPr="00BC6F6C" w:rsidRDefault="00BC6F6C" w:rsidP="00BC6F6C">
      <w:pPr>
        <w:tabs>
          <w:tab w:val="left" w:pos="297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A37B8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20.</w:t>
      </w: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02.2021  №</w:t>
      </w:r>
      <w:r w:rsidRPr="006E43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37B8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21</w:t>
      </w:r>
    </w:p>
    <w:p w:rsidR="00BC6F6C" w:rsidRPr="00BC6F6C" w:rsidRDefault="00BC6F6C" w:rsidP="00BC6F6C">
      <w:pPr>
        <w:spacing w:after="0" w:line="240" w:lineRule="auto"/>
        <w:rPr>
          <w:rFonts w:ascii="Liberation Serif" w:eastAsia="Times New Roman" w:hAnsi="Liberation Serif" w:cs="Times New Roman"/>
          <w:b/>
          <w:lang w:eastAsia="ru-RU"/>
        </w:rPr>
      </w:pPr>
    </w:p>
    <w:p w:rsidR="00BC6F6C" w:rsidRPr="00BC6F6C" w:rsidRDefault="00BC6F6C" w:rsidP="00BC6F6C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г. Красноуфимск</w:t>
      </w:r>
    </w:p>
    <w:p w:rsidR="00BC6F6C" w:rsidRPr="006E432E" w:rsidRDefault="00BC6F6C">
      <w:pPr>
        <w:pStyle w:val="ConsPlusTitle"/>
        <w:jc w:val="center"/>
        <w:rPr>
          <w:rFonts w:ascii="Liberation Serif" w:hAnsi="Liberation Serif"/>
          <w:szCs w:val="22"/>
        </w:rPr>
      </w:pPr>
    </w:p>
    <w:p w:rsidR="00BC6F6C" w:rsidRPr="006E432E" w:rsidRDefault="00BC6F6C" w:rsidP="00BC6F6C">
      <w:pPr>
        <w:pStyle w:val="ConsPlusTitle"/>
        <w:ind w:right="4677"/>
        <w:jc w:val="both"/>
        <w:rPr>
          <w:rFonts w:ascii="Liberation Serif" w:hAnsi="Liberation Serif" w:cs="Times New Roman"/>
          <w:sz w:val="28"/>
          <w:szCs w:val="28"/>
        </w:rPr>
      </w:pPr>
      <w:r w:rsidRPr="006E432E">
        <w:rPr>
          <w:rFonts w:ascii="Liberation Serif" w:hAnsi="Liberation Serif" w:cs="Times New Roman"/>
          <w:sz w:val="28"/>
          <w:szCs w:val="28"/>
        </w:rPr>
        <w:t>Об утверждении плана дополнительных мероприятий Муниципального образования Красноуфимский округ при установлении уровней террористической опасности</w:t>
      </w:r>
    </w:p>
    <w:p w:rsidR="00BC6F6C" w:rsidRPr="006E432E" w:rsidRDefault="00BC6F6C">
      <w:pPr>
        <w:pStyle w:val="ConsPlusNormal"/>
        <w:rPr>
          <w:rFonts w:ascii="Liberation Serif" w:hAnsi="Liberation Serif"/>
          <w:szCs w:val="22"/>
        </w:rPr>
      </w:pPr>
    </w:p>
    <w:p w:rsidR="00BC6F6C" w:rsidRPr="006E432E" w:rsidRDefault="00BC6F6C" w:rsidP="00BC6F6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E432E">
        <w:rPr>
          <w:rFonts w:ascii="Liberation Serif" w:hAnsi="Liberation Serif"/>
          <w:sz w:val="28"/>
          <w:szCs w:val="28"/>
        </w:rPr>
        <w:t xml:space="preserve">В целях определения мероприятий при установлении уровней террористической опасности, в соответствии с </w:t>
      </w:r>
      <w:hyperlink r:id="rId6" w:history="1">
        <w:r w:rsidRPr="006E432E">
          <w:rPr>
            <w:rFonts w:ascii="Liberation Serif" w:hAnsi="Liberation Serif"/>
            <w:color w:val="0000FF"/>
            <w:sz w:val="28"/>
            <w:szCs w:val="28"/>
          </w:rPr>
          <w:t>Указом</w:t>
        </w:r>
      </w:hyperlink>
      <w:r w:rsidRPr="006E432E">
        <w:rPr>
          <w:rFonts w:ascii="Liberation Serif" w:hAnsi="Liberation Serif"/>
          <w:sz w:val="28"/>
          <w:szCs w:val="28"/>
        </w:rPr>
        <w:t xml:space="preserve"> Президента Российской Федерации от 14 июня 2012 года </w:t>
      </w:r>
      <w:r w:rsidR="006E432E">
        <w:rPr>
          <w:rFonts w:ascii="Liberation Serif" w:hAnsi="Liberation Serif"/>
          <w:sz w:val="28"/>
          <w:szCs w:val="28"/>
        </w:rPr>
        <w:t>№</w:t>
      </w:r>
      <w:r w:rsidRPr="006E432E">
        <w:rPr>
          <w:rFonts w:ascii="Liberation Serif" w:hAnsi="Liberation Serif"/>
          <w:sz w:val="28"/>
          <w:szCs w:val="28"/>
        </w:rPr>
        <w:t xml:space="preserve"> 851 </w:t>
      </w:r>
      <w:r w:rsidR="006E432E">
        <w:rPr>
          <w:rFonts w:ascii="Liberation Serif" w:hAnsi="Liberation Serif"/>
          <w:sz w:val="28"/>
          <w:szCs w:val="28"/>
        </w:rPr>
        <w:t>«</w:t>
      </w:r>
      <w:r w:rsidRPr="006E432E">
        <w:rPr>
          <w:rFonts w:ascii="Liberation Serif" w:hAnsi="Liberation Serif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="006E432E">
        <w:rPr>
          <w:rFonts w:ascii="Liberation Serif" w:hAnsi="Liberation Serif"/>
          <w:sz w:val="28"/>
          <w:szCs w:val="28"/>
        </w:rPr>
        <w:t>», руководствуяс</w:t>
      </w:r>
      <w:r w:rsidRPr="006E432E">
        <w:rPr>
          <w:rFonts w:ascii="Liberation Serif" w:hAnsi="Liberation Serif"/>
          <w:sz w:val="28"/>
          <w:szCs w:val="28"/>
        </w:rPr>
        <w:t>ь статьёй 26 Устава Муниципального образования Красноуфимский округ</w:t>
      </w:r>
    </w:p>
    <w:p w:rsidR="00BC6F6C" w:rsidRPr="006E432E" w:rsidRDefault="00BC6F6C" w:rsidP="00BC6F6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C6F6C" w:rsidRPr="006E432E" w:rsidRDefault="00BC6F6C" w:rsidP="00BC6F6C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6E432E">
        <w:rPr>
          <w:rFonts w:ascii="Liberation Serif" w:hAnsi="Liberation Serif"/>
          <w:b/>
          <w:sz w:val="28"/>
          <w:szCs w:val="28"/>
        </w:rPr>
        <w:t>П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О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С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Т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А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Н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О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В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Л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Я</w:t>
      </w:r>
      <w:r w:rsidR="006E432E">
        <w:rPr>
          <w:rFonts w:ascii="Liberation Serif" w:hAnsi="Liberation Serif"/>
          <w:b/>
          <w:sz w:val="28"/>
          <w:szCs w:val="28"/>
        </w:rPr>
        <w:t xml:space="preserve"> </w:t>
      </w:r>
      <w:r w:rsidRPr="006E432E">
        <w:rPr>
          <w:rFonts w:ascii="Liberation Serif" w:hAnsi="Liberation Serif"/>
          <w:b/>
          <w:sz w:val="28"/>
          <w:szCs w:val="28"/>
        </w:rPr>
        <w:t>Ю:</w:t>
      </w:r>
    </w:p>
    <w:p w:rsidR="00BC6F6C" w:rsidRPr="006E432E" w:rsidRDefault="00BC6F6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E432E">
        <w:rPr>
          <w:rFonts w:ascii="Liberation Serif" w:hAnsi="Liberation Serif"/>
          <w:sz w:val="28"/>
          <w:szCs w:val="28"/>
        </w:rPr>
        <w:t xml:space="preserve">1. Утвердить </w:t>
      </w:r>
      <w:hyperlink w:anchor="P31" w:history="1">
        <w:r w:rsidRPr="006E432E">
          <w:rPr>
            <w:rFonts w:ascii="Liberation Serif" w:hAnsi="Liberation Serif"/>
            <w:color w:val="0000FF"/>
            <w:sz w:val="28"/>
            <w:szCs w:val="28"/>
          </w:rPr>
          <w:t>План</w:t>
        </w:r>
      </w:hyperlink>
      <w:r w:rsidRPr="006E432E">
        <w:rPr>
          <w:rFonts w:ascii="Liberation Serif" w:hAnsi="Liberation Serif"/>
          <w:sz w:val="28"/>
          <w:szCs w:val="28"/>
        </w:rPr>
        <w:t xml:space="preserve"> дополнительных мероприятий Муниципального образования Красноуфимский округ по обеспечению безопасности при установлении на отдельном участке территории (объекте) Муниципального образования Красноуфимский округ уровней террористической опасности, предусмотренных </w:t>
      </w:r>
      <w:hyperlink r:id="rId7" w:history="1">
        <w:r w:rsidRPr="006E432E">
          <w:rPr>
            <w:rFonts w:ascii="Liberation Serif" w:hAnsi="Liberation Serif"/>
            <w:color w:val="0000FF"/>
            <w:sz w:val="28"/>
            <w:szCs w:val="28"/>
          </w:rPr>
          <w:t>Указом</w:t>
        </w:r>
      </w:hyperlink>
      <w:r w:rsidRPr="006E432E">
        <w:rPr>
          <w:rFonts w:ascii="Liberation Serif" w:hAnsi="Liberation Serif"/>
          <w:sz w:val="28"/>
          <w:szCs w:val="28"/>
        </w:rPr>
        <w:t xml:space="preserve"> Президента РФ от 14.06.2012 </w:t>
      </w:r>
      <w:r w:rsidR="006E432E">
        <w:rPr>
          <w:rFonts w:ascii="Liberation Serif" w:hAnsi="Liberation Serif"/>
          <w:sz w:val="28"/>
          <w:szCs w:val="28"/>
        </w:rPr>
        <w:t>№</w:t>
      </w:r>
      <w:r w:rsidRPr="006E432E">
        <w:rPr>
          <w:rFonts w:ascii="Liberation Serif" w:hAnsi="Liberation Serif"/>
          <w:sz w:val="28"/>
          <w:szCs w:val="28"/>
        </w:rPr>
        <w:t xml:space="preserve"> 851 </w:t>
      </w:r>
      <w:r w:rsidR="006E432E">
        <w:rPr>
          <w:rFonts w:ascii="Liberation Serif" w:hAnsi="Liberation Serif"/>
          <w:sz w:val="28"/>
          <w:szCs w:val="28"/>
        </w:rPr>
        <w:t>«</w:t>
      </w:r>
      <w:r w:rsidRPr="006E432E">
        <w:rPr>
          <w:rFonts w:ascii="Liberation Serif" w:hAnsi="Liberation Serif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="006E432E">
        <w:rPr>
          <w:rFonts w:ascii="Liberation Serif" w:hAnsi="Liberation Serif"/>
          <w:sz w:val="28"/>
          <w:szCs w:val="28"/>
        </w:rPr>
        <w:t>»</w:t>
      </w:r>
      <w:r w:rsidRPr="006E432E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BC6F6C" w:rsidRPr="00BC6F6C" w:rsidRDefault="006E432E" w:rsidP="00BC6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</w:t>
      </w:r>
      <w:r w:rsidR="00BC6F6C"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>. Разместить настоящее Постановление на официальном сайте Муниципального образования Красноуфимский округ.</w:t>
      </w:r>
    </w:p>
    <w:p w:rsidR="00BC6F6C" w:rsidRPr="00BC6F6C" w:rsidRDefault="006E432E" w:rsidP="00BC6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="00BC6F6C"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BC6F6C" w:rsidRDefault="00BC6F6C" w:rsidP="00BC6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E432E" w:rsidRPr="00BC6F6C" w:rsidRDefault="006E432E" w:rsidP="00BC6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>Глава Муниципального образования</w:t>
      </w:r>
    </w:p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>Красноуфимский округ</w:t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 xml:space="preserve">          </w:t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</w:r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 xml:space="preserve">О.В. </w:t>
      </w:r>
      <w:proofErr w:type="spellStart"/>
      <w:r w:rsidRPr="00BC6F6C">
        <w:rPr>
          <w:rFonts w:ascii="Liberation Serif" w:eastAsia="Times New Roman" w:hAnsi="Liberation Serif" w:cs="Calibri"/>
          <w:sz w:val="28"/>
          <w:szCs w:val="28"/>
          <w:lang w:eastAsia="ru-RU"/>
        </w:rPr>
        <w:t>Ряписов</w:t>
      </w:r>
      <w:proofErr w:type="spellEnd"/>
    </w:p>
    <w:p w:rsidR="006E432E" w:rsidRDefault="006E432E" w:rsidP="00BC6F6C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sectPr w:rsidR="006E432E" w:rsidSect="006E432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6E432E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lastRenderedPageBreak/>
        <w:t>Приложение</w:t>
      </w:r>
    </w:p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C6F6C">
        <w:rPr>
          <w:rFonts w:ascii="Liberation Serif" w:eastAsia="Times New Roman" w:hAnsi="Liberation Serif" w:cs="Calibri"/>
          <w:sz w:val="24"/>
          <w:szCs w:val="24"/>
          <w:lang w:eastAsia="ru-RU"/>
        </w:rPr>
        <w:t>к постановлению</w:t>
      </w:r>
    </w:p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C6F6C">
        <w:rPr>
          <w:rFonts w:ascii="Liberation Serif" w:eastAsia="Times New Roman" w:hAnsi="Liberation Serif" w:cs="Calibri"/>
          <w:sz w:val="24"/>
          <w:szCs w:val="24"/>
          <w:lang w:eastAsia="ru-RU"/>
        </w:rPr>
        <w:t>главы МО</w:t>
      </w:r>
    </w:p>
    <w:p w:rsidR="00BC6F6C" w:rsidRPr="00BC6F6C" w:rsidRDefault="00BC6F6C" w:rsidP="00BC6F6C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BC6F6C">
        <w:rPr>
          <w:rFonts w:ascii="Liberation Serif" w:eastAsia="Times New Roman" w:hAnsi="Liberation Serif" w:cs="Calibri"/>
          <w:sz w:val="24"/>
          <w:szCs w:val="24"/>
          <w:lang w:eastAsia="ru-RU"/>
        </w:rPr>
        <w:t>Красноуфимский округ</w:t>
      </w:r>
    </w:p>
    <w:p w:rsidR="00BC6F6C" w:rsidRPr="00BC6F6C" w:rsidRDefault="00A37B8A" w:rsidP="00BC6F6C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20</w:t>
      </w:r>
      <w:r w:rsidR="00BC6F6C" w:rsidRPr="00BC6F6C">
        <w:rPr>
          <w:rFonts w:ascii="Liberation Serif" w:eastAsia="Times New Roman" w:hAnsi="Liberation Serif" w:cs="Calibri"/>
          <w:sz w:val="24"/>
          <w:szCs w:val="24"/>
          <w:lang w:eastAsia="ru-RU"/>
        </w:rPr>
        <w:t>.02.2021  №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21</w:t>
      </w:r>
    </w:p>
    <w:p w:rsidR="00BC6F6C" w:rsidRPr="006E432E" w:rsidRDefault="00BC6F6C">
      <w:pPr>
        <w:pStyle w:val="ConsPlusNormal"/>
        <w:rPr>
          <w:rFonts w:ascii="Liberation Serif" w:hAnsi="Liberation Serif"/>
          <w:sz w:val="28"/>
          <w:szCs w:val="28"/>
        </w:rPr>
      </w:pPr>
    </w:p>
    <w:p w:rsidR="00BC6F6C" w:rsidRPr="006E432E" w:rsidRDefault="00BC6F6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1"/>
      <w:bookmarkEnd w:id="1"/>
      <w:r w:rsidRPr="006E432E">
        <w:rPr>
          <w:rFonts w:ascii="Liberation Serif" w:hAnsi="Liberation Serif"/>
          <w:sz w:val="28"/>
          <w:szCs w:val="28"/>
        </w:rPr>
        <w:t>ПЛАН</w:t>
      </w:r>
    </w:p>
    <w:p w:rsidR="00BC6F6C" w:rsidRPr="006E432E" w:rsidRDefault="006E432E" w:rsidP="006E432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E432E">
        <w:rPr>
          <w:rFonts w:ascii="Liberation Serif" w:hAnsi="Liberation Serif"/>
          <w:sz w:val="28"/>
          <w:szCs w:val="28"/>
        </w:rPr>
        <w:t>дополнительных мероприятий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</w:t>
      </w:r>
      <w:r w:rsidRPr="006E432E">
        <w:rPr>
          <w:rFonts w:ascii="Liberation Serif" w:hAnsi="Liberation Serif"/>
          <w:sz w:val="28"/>
          <w:szCs w:val="28"/>
        </w:rPr>
        <w:t>расноуфимский округ по обеспечению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>безопасности при установлении на отдельном участке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 xml:space="preserve">территории (объекте) </w:t>
      </w:r>
      <w:r>
        <w:rPr>
          <w:rFonts w:ascii="Liberation Serif" w:hAnsi="Liberation Serif"/>
          <w:sz w:val="28"/>
          <w:szCs w:val="28"/>
        </w:rPr>
        <w:t>муниципального образования К</w:t>
      </w:r>
      <w:r w:rsidRPr="00BC6F6C">
        <w:rPr>
          <w:rFonts w:ascii="Liberation Serif" w:hAnsi="Liberation Serif"/>
          <w:sz w:val="28"/>
          <w:szCs w:val="28"/>
        </w:rPr>
        <w:t>расноуфимский округ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>уровней террористической опасности, предусмотренных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 xml:space="preserve">указом президента </w:t>
      </w:r>
      <w:r>
        <w:rPr>
          <w:rFonts w:ascii="Liberation Serif" w:hAnsi="Liberation Serif"/>
          <w:sz w:val="28"/>
          <w:szCs w:val="28"/>
        </w:rPr>
        <w:t>РФ</w:t>
      </w:r>
      <w:r w:rsidRPr="006E432E">
        <w:rPr>
          <w:rFonts w:ascii="Liberation Serif" w:hAnsi="Liberation Serif"/>
          <w:sz w:val="28"/>
          <w:szCs w:val="28"/>
        </w:rPr>
        <w:t xml:space="preserve"> от 14.06.2012 </w:t>
      </w:r>
      <w:r>
        <w:rPr>
          <w:rFonts w:ascii="Liberation Serif" w:hAnsi="Liberation Serif"/>
          <w:sz w:val="28"/>
          <w:szCs w:val="28"/>
        </w:rPr>
        <w:t>№</w:t>
      </w:r>
      <w:r w:rsidRPr="006E432E">
        <w:rPr>
          <w:rFonts w:ascii="Liberation Serif" w:hAnsi="Liberation Serif"/>
          <w:sz w:val="28"/>
          <w:szCs w:val="28"/>
        </w:rPr>
        <w:t xml:space="preserve"> 851 </w:t>
      </w:r>
      <w:r>
        <w:rPr>
          <w:rFonts w:ascii="Liberation Serif" w:hAnsi="Liberation Serif"/>
          <w:sz w:val="28"/>
          <w:szCs w:val="28"/>
        </w:rPr>
        <w:t>«О</w:t>
      </w:r>
      <w:r w:rsidRPr="006E432E">
        <w:rPr>
          <w:rFonts w:ascii="Liberation Serif" w:hAnsi="Liberation Serif"/>
          <w:sz w:val="28"/>
          <w:szCs w:val="28"/>
        </w:rPr>
        <w:t xml:space="preserve"> порядке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>установления уровней террористической опасности,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>предусматривающих принятие дополнительных мер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>по обеспечению безопасности личности,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E432E">
        <w:rPr>
          <w:rFonts w:ascii="Liberation Serif" w:hAnsi="Liberation Serif"/>
          <w:sz w:val="28"/>
          <w:szCs w:val="28"/>
        </w:rPr>
        <w:t>общества и государства</w:t>
      </w:r>
      <w:r>
        <w:rPr>
          <w:rFonts w:ascii="Liberation Serif" w:hAnsi="Liberation Serif"/>
          <w:sz w:val="28"/>
          <w:szCs w:val="28"/>
        </w:rPr>
        <w:t>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89"/>
        <w:gridCol w:w="3743"/>
        <w:gridCol w:w="4194"/>
      </w:tblGrid>
      <w:tr w:rsidR="00BC6F6C" w:rsidRPr="009E3B61" w:rsidTr="009E3B61">
        <w:tc>
          <w:tcPr>
            <w:tcW w:w="624" w:type="dxa"/>
            <w:vAlign w:val="center"/>
          </w:tcPr>
          <w:p w:rsidR="00BC6F6C" w:rsidRPr="009E3B61" w:rsidRDefault="006E432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№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4989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3743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4194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Исполнители (соисполнители)</w:t>
            </w:r>
          </w:p>
        </w:tc>
      </w:tr>
      <w:tr w:rsidR="00BC6F6C" w:rsidRPr="009E3B61" w:rsidTr="009E3B61">
        <w:trPr>
          <w:trHeight w:val="167"/>
        </w:trPr>
        <w:tc>
          <w:tcPr>
            <w:tcW w:w="624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743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C6F6C" w:rsidRPr="009E3B61" w:rsidTr="009E3B61">
        <w:tc>
          <w:tcPr>
            <w:tcW w:w="13550" w:type="dxa"/>
            <w:gridSpan w:val="4"/>
            <w:vAlign w:val="center"/>
          </w:tcPr>
          <w:p w:rsidR="00BC6F6C" w:rsidRPr="009E3B61" w:rsidRDefault="00BC6F6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2" w:name="P54"/>
            <w:bookmarkEnd w:id="2"/>
            <w:r w:rsidRPr="009E3B61">
              <w:rPr>
                <w:rFonts w:ascii="Liberation Serif" w:hAnsi="Liberation Serif"/>
                <w:sz w:val="24"/>
                <w:szCs w:val="24"/>
              </w:rPr>
              <w:t>I. Подготовительные мероприятия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АТК 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Организовать оповещение и сбор членов антитеррористической комиссии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в течение 1 часа с момента принятия решения о проведении внеочередного заседания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Принять муниципальные нормативные правовые акты об участии органов местного самоуправления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в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проведении мероприятий при установлении на отдельном участке территории (объекте)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повышенного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синего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2 часов с момента принятия председателем АТК Свердловской области решения об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установлении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Глава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руководители органов и структурных подразделений органов местного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самоуправления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рганов местного самоуправления МО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в проведении мероприятий при установлении на отдельном участке территории (объекте)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повышенного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синего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Председатель (секретарь)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 АТК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округ.</w:t>
            </w:r>
          </w:p>
        </w:tc>
      </w:tr>
      <w:tr w:rsidR="00BC6F6C" w:rsidRPr="009E3B61" w:rsidTr="009E3B61">
        <w:tc>
          <w:tcPr>
            <w:tcW w:w="13550" w:type="dxa"/>
            <w:gridSpan w:val="4"/>
            <w:vAlign w:val="center"/>
          </w:tcPr>
          <w:p w:rsidR="00BC6F6C" w:rsidRPr="009E3B61" w:rsidRDefault="00BC6F6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3" w:name="P71"/>
            <w:bookmarkEnd w:id="3"/>
            <w:r w:rsidRPr="009E3B61">
              <w:rPr>
                <w:rFonts w:ascii="Liberation Serif" w:hAnsi="Liberation Serif"/>
                <w:sz w:val="24"/>
                <w:szCs w:val="24"/>
              </w:rPr>
              <w:t>II. Мероприятия при установлении повышенного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синего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Проинформировать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о реальной возможности совершения террористического акта и установлении 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синего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уровня террористической опасности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Председатель (секретарь)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 АТК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Руководители органов и структурных 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Провести дополнительный инструктаж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муниципальных служащих,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2 часов с момента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Руководители органов и структурных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Привлечь к охране общественного порядка и общественной безопасности в местах массового пребывания людей и на иных объектах (территориях) членов 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Народная дружина </w:t>
            </w:r>
            <w:r w:rsidR="009E3B61" w:rsidRP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9E3B61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общим вопросам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 председателя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АТК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Руководители органов и структурных 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Провести во взаимодействии с правоохранительными органами проверки и осмотр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9E3B61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Красноуфимский округ по общим вопросам – заместитель председателя АТК МО Красноуфимский округ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>, руководители подведомственных учреждений (организаций)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Принять участие в проведении инженерно-технической разведки мест проведения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Руководители органов и структурных 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Организовать с использованием средств массовой информации и комплексной системы оповещения и информирования населения доведение до граждан информации об установлении уровня террористической опасности, повышении бдительности граждан и порядке действий в условиях угрозы совершения террористического акта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9E3B61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дел ГО и ЧС, экологии Администрации МО Красноуфимский округ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Свердловской области информации о результатах проводимых мероприятий, предусмотренных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13550" w:type="dxa"/>
            <w:gridSpan w:val="4"/>
            <w:vAlign w:val="center"/>
          </w:tcPr>
          <w:p w:rsidR="00BC6F6C" w:rsidRPr="009E3B61" w:rsidRDefault="00BC6F6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4" w:name="P108"/>
            <w:bookmarkEnd w:id="4"/>
            <w:r w:rsidRPr="009E3B61">
              <w:rPr>
                <w:rFonts w:ascii="Liberation Serif" w:hAnsi="Liberation Serif"/>
                <w:sz w:val="24"/>
                <w:szCs w:val="24"/>
              </w:rPr>
              <w:t>III. Мероприятия при установлении высокого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желтого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провести мероприятия, предусмотренные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в соответствии со сроками, предусмотренными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определенные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Во взаимодействии с организациями, осуществляющими управление жилым фондом, подразделением по вопросам миграции правоохранительных органов усилить контроль за соблюдением порядка регистрации и снятия с регистрационного учета граждан Российской Федерации по месту их пребывания и по месту жительства в пределах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округ.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опасности, далее постоянно до отмены опасности</w:t>
            </w:r>
          </w:p>
        </w:tc>
        <w:tc>
          <w:tcPr>
            <w:tcW w:w="4194" w:type="dxa"/>
          </w:tcPr>
          <w:p w:rsidR="00BC6F6C" w:rsidRPr="009E3B61" w:rsidRDefault="009E3B61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Красноуфимский округ по общим вопросам – заместитель председателя АТК МО Красноуфимский округ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МО Красноуфимский округ по строительству и жилищно-коммунальному хозяйству.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Уточнить расчет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 и привести в готовность территориальные и объектовые нештатные аварийно-спасательные формирования (согласно 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Плану гражданской обороны и защиты населения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Плану действий </w:t>
            </w:r>
            <w:r w:rsidR="009E3B61" w:rsidRPr="009E3B61">
              <w:rPr>
                <w:rFonts w:ascii="Liberation Serif" w:hAnsi="Liberation Serif"/>
                <w:sz w:val="24"/>
                <w:szCs w:val="24"/>
              </w:rPr>
              <w:t xml:space="preserve">по предупреждению и ликвидации чрезвычайных ситуаций природного и техногенного характера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на территории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КЧС и ОПБ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округ, с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пасательные службы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обеспечения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гражданской обороны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округ, отдел ГО и ЧС, экологии Администрации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Провести дополнительные тренировки и проверку готовности сил и средств, привлекаемых в случае возникновения угрозы террористического акта,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Руководители органов и структурных 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Определить пункты временного размещения людей, удаленных от отдельных участков местности (объектов), в случае введения правового режима контртеррористической операции и привести их в готовность к приему и размещению эвакуируемого населения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эвакуационной комиссии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отдел ГО и ЧС, экологии Администрации МО Красноуфимский округ, 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ичный состав пунктов временного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размещения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Свердловской области информации о результатах проводимых мероприятий, предусмотренных </w:t>
            </w:r>
            <w:hyperlink w:anchor="P108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каждые 4 часа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13550" w:type="dxa"/>
            <w:gridSpan w:val="4"/>
            <w:vAlign w:val="center"/>
          </w:tcPr>
          <w:p w:rsidR="00BC6F6C" w:rsidRPr="009E3B61" w:rsidRDefault="00BC6F6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5" w:name="P133"/>
            <w:bookmarkEnd w:id="5"/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IV. Мероприятия при установлении критического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Провести мероприятия, предусмотренные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разделами 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w:anchor="P108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III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в соответствии со сроками, предусмотренными </w:t>
            </w:r>
            <w:hyperlink w:anchor="P54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разделами 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определенные </w:t>
            </w:r>
            <w:hyperlink w:anchor="P54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разделами 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w:anchor="P71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Усилить охрану объектов, находящихся в муниципальной собственности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Руководители органов и структурных 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служб. Провести на территории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Красноуфимский округ работы по минимизации и (или) ликвидации последствий террористического акта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КЧС и ОПБ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Спасательные службы обеспечения гражданской обороны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="009E3B61"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BC6F6C" w:rsidRPr="009E3B61" w:rsidRDefault="009E3B61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ГО и ЧС, экологии Администрации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Развернуть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эвакуационной комиссии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E3B61" w:rsidRPr="009E3B61">
              <w:rPr>
                <w:rFonts w:ascii="Liberation Serif" w:hAnsi="Liberation Serif"/>
                <w:sz w:val="24"/>
                <w:szCs w:val="24"/>
              </w:rPr>
              <w:t>, отдел ГО и ЧС, экологии Администрации МО Красноуфимский округ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, 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ичный состав пунктов временного размещения, Спасательная служба продовольственного и вещевого обеспечения гражданской обороны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Привести в состояние готовности: совместно с собственниками (правообладателями), транспортные средства - к эвакуации населения в пункты временного размещения спасательные медицинские службы - к приему лиц, которым в результате террористического акта может быть причинен физический и моральный ущерб специалистов-психологов - к работе с пострадавшими и их родственниками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Руководители органов и структурных подразделений органов местного самоуправления и подведомственных учр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еждений (организаций), с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пасательные службы обеспечения гражданской обороны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="009E3B61" w:rsidRPr="009E3B61">
              <w:rPr>
                <w:rFonts w:ascii="Liberation Serif" w:hAnsi="Liberation Serif"/>
                <w:sz w:val="24"/>
                <w:szCs w:val="24"/>
              </w:rPr>
              <w:t>, отдел ГО и ЧС, экологии Администрации МО Красноуфимский округ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чем проинформировать граждан через средства массовой информации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9E3B61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организационно-методический отдел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="00BC6F6C"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отдел ГО и ЧС, экологии Администрации МО Красноуфимский округ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Свердловской области информации о результатах проводимых мероприятий, предусмотренных </w:t>
            </w:r>
            <w:hyperlink w:anchor="P133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IV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 Красноуфимский округ.</w:t>
            </w:r>
          </w:p>
        </w:tc>
      </w:tr>
      <w:tr w:rsidR="00BC6F6C" w:rsidRPr="009E3B61" w:rsidTr="009E3B61">
        <w:tc>
          <w:tcPr>
            <w:tcW w:w="13550" w:type="dxa"/>
            <w:gridSpan w:val="4"/>
            <w:vAlign w:val="center"/>
          </w:tcPr>
          <w:p w:rsidR="00BC6F6C" w:rsidRPr="009E3B61" w:rsidRDefault="00BC6F6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6" w:name="P162"/>
            <w:bookmarkEnd w:id="6"/>
            <w:r w:rsidRPr="009E3B61">
              <w:rPr>
                <w:rFonts w:ascii="Liberation Serif" w:hAnsi="Liberation Serif"/>
                <w:sz w:val="24"/>
                <w:szCs w:val="24"/>
              </w:rPr>
              <w:t>V. Дополнительные мероприятия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4989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Организовать материально-техническое обеспечение сил и средств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 xml:space="preserve">Красноуфимского муниципального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звена РСЧС, задействованных в проведении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первоочередных мероприятий и ликвидации последствий при совершении террористического акта на территории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незамедлительно с момента установления критического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КЧС и ОПБ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с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пасательные службы обеспечения гражданской обороны Муниципального образования 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критического (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красного</w:t>
            </w:r>
            <w:r w:rsidR="006E432E" w:rsidRPr="009E3B6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 w:rsidP="009E3B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КЧС и ОПБ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округ, с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пасательные службы обеспечения гражданской обороны Муниципального образования Красноуфимский округ, </w:t>
            </w:r>
            <w:r w:rsidR="009E3B61" w:rsidRPr="009E3B61">
              <w:rPr>
                <w:rFonts w:ascii="Liberation Serif" w:hAnsi="Liberation Serif"/>
                <w:sz w:val="24"/>
                <w:szCs w:val="24"/>
              </w:rPr>
              <w:t>отдел ГО и ЧС, экологии Администрации МО Красноуфимский округ.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КЧС и ОПБ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>, руководители органов и структурных подразделений органов местного самоуправления и подведомственных учреждений (организаций)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C6F6C" w:rsidRPr="009E3B61" w:rsidTr="009E3B61">
        <w:tc>
          <w:tcPr>
            <w:tcW w:w="624" w:type="dxa"/>
          </w:tcPr>
          <w:p w:rsidR="00BC6F6C" w:rsidRPr="009E3B61" w:rsidRDefault="00BC6F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4989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108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разделами III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w:anchor="P133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IV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w:anchor="P162" w:history="1">
              <w:r w:rsidRPr="009E3B61">
                <w:rPr>
                  <w:rFonts w:ascii="Liberation Serif" w:hAnsi="Liberation Serif"/>
                  <w:color w:val="0000FF"/>
                  <w:sz w:val="24"/>
                  <w:szCs w:val="24"/>
                </w:rPr>
                <w:t>V</w:t>
              </w:r>
            </w:hyperlink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3743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194" w:type="dxa"/>
          </w:tcPr>
          <w:p w:rsidR="00BC6F6C" w:rsidRPr="009E3B61" w:rsidRDefault="00BC6F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9E3B6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E3B61">
              <w:rPr>
                <w:rFonts w:ascii="Liberation Serif" w:hAnsi="Liberation Serif"/>
                <w:sz w:val="24"/>
                <w:szCs w:val="24"/>
              </w:rPr>
              <w:t>ЕДДС МО. Красноуфимский округ.</w:t>
            </w:r>
          </w:p>
        </w:tc>
      </w:tr>
    </w:tbl>
    <w:p w:rsidR="00BC6F6C" w:rsidRDefault="00BC6F6C">
      <w:pPr>
        <w:pStyle w:val="ConsPlusNormal"/>
      </w:pPr>
    </w:p>
    <w:p w:rsidR="00BC6F6C" w:rsidRDefault="00BC6F6C"/>
    <w:p w:rsidR="00BC6F6C" w:rsidRDefault="00BC6F6C" w:rsidP="009E3B61"/>
    <w:sectPr w:rsidR="00BC6F6C" w:rsidSect="009E3B61">
      <w:pgSz w:w="16838" w:h="11905" w:orient="landscape"/>
      <w:pgMar w:top="1701" w:right="1134" w:bottom="850" w:left="18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6C"/>
    <w:rsid w:val="000824E4"/>
    <w:rsid w:val="00542AEB"/>
    <w:rsid w:val="00553158"/>
    <w:rsid w:val="006E432E"/>
    <w:rsid w:val="009E3B61"/>
    <w:rsid w:val="009F23D5"/>
    <w:rsid w:val="00A21BC7"/>
    <w:rsid w:val="00A37B8A"/>
    <w:rsid w:val="00B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C6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573B0F2AF9B5363E2DFBC185CBB1A76A0B4427235FD0D4A71116147277B995E9AFF283969B313FDDCAA52CFB6B2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573B0F2AF9B5363E2DFBC185CBB1A76A0B4427235FD0D4A71116147277B995E9AFF283969B313FDDCAA52CFB6B22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2E36-8FAF-486F-B581-FE910A48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4</cp:revision>
  <cp:lastPrinted>2021-02-24T04:16:00Z</cp:lastPrinted>
  <dcterms:created xsi:type="dcterms:W3CDTF">2021-02-20T03:54:00Z</dcterms:created>
  <dcterms:modified xsi:type="dcterms:W3CDTF">2021-02-24T04:16:00Z</dcterms:modified>
</cp:coreProperties>
</file>