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B" w:rsidRPr="004D1D1C" w:rsidRDefault="00E14D95" w:rsidP="00637A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</w:t>
      </w:r>
      <w:r w:rsidR="00637A1B" w:rsidRPr="004D1D1C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я</w:t>
      </w:r>
      <w:r w:rsidR="00750B8F" w:rsidRPr="004D1D1C">
        <w:rPr>
          <w:rFonts w:ascii="Times New Roman" w:hAnsi="Times New Roman"/>
          <w:sz w:val="28"/>
          <w:szCs w:val="28"/>
        </w:rPr>
        <w:t xml:space="preserve"> в отношении действующего нормативного правового акта</w:t>
      </w:r>
      <w:r w:rsidR="00637A1B" w:rsidRPr="004D1D1C">
        <w:rPr>
          <w:rFonts w:ascii="Times New Roman" w:hAnsi="Times New Roman"/>
          <w:sz w:val="28"/>
          <w:szCs w:val="28"/>
        </w:rPr>
        <w:t xml:space="preserve"> (далее - НПА)</w:t>
      </w:r>
    </w:p>
    <w:p w:rsidR="00637A1B" w:rsidRPr="00C967D4" w:rsidRDefault="00637A1B" w:rsidP="00637A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539"/>
        <w:gridCol w:w="1837"/>
        <w:gridCol w:w="426"/>
        <w:gridCol w:w="460"/>
        <w:gridCol w:w="957"/>
        <w:gridCol w:w="567"/>
        <w:gridCol w:w="384"/>
        <w:gridCol w:w="1175"/>
        <w:gridCol w:w="275"/>
        <w:gridCol w:w="859"/>
        <w:gridCol w:w="567"/>
        <w:gridCol w:w="1843"/>
      </w:tblGrid>
      <w:tr w:rsidR="00D64BD1" w:rsidRPr="00961910" w:rsidTr="003445D6">
        <w:trPr>
          <w:trHeight w:val="204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НПА </w:t>
            </w:r>
          </w:p>
        </w:tc>
      </w:tr>
      <w:tr w:rsidR="00D64BD1" w:rsidRPr="00961910" w:rsidTr="003445D6">
        <w:trPr>
          <w:trHeight w:val="331"/>
        </w:trPr>
        <w:tc>
          <w:tcPr>
            <w:tcW w:w="98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4BD1" w:rsidRPr="00961910" w:rsidRDefault="00E14D95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МО Красноуфимский округ от 25.11.2016 № 1031 – </w:t>
            </w:r>
            <w:proofErr w:type="gramStart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Муниципального образования Красноуфимский округ на 2017 – 2018 годы» (с изменениями от 23.05.2018 № 462)</w:t>
            </w:r>
          </w:p>
        </w:tc>
      </w:tr>
      <w:tr w:rsidR="00D64BD1" w:rsidRPr="00961910" w:rsidTr="003445D6">
        <w:trPr>
          <w:trHeight w:val="92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D64BD1" w:rsidRPr="00961910" w:rsidRDefault="00D64BD1" w:rsidP="00E14D95">
            <w:pPr>
              <w:pStyle w:val="a3"/>
              <w:numPr>
                <w:ilvl w:val="1"/>
                <w:numId w:val="7"/>
              </w:numPr>
              <w:tabs>
                <w:tab w:val="left" w:pos="584"/>
                <w:tab w:val="left" w:pos="1134"/>
                <w:tab w:val="left" w:pos="1276"/>
              </w:tabs>
              <w:ind w:left="0"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вступления в силу: </w:t>
            </w:r>
            <w:r w:rsidR="00E14D95" w:rsidRPr="0096191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E14D95" w:rsidRPr="0096191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E14D95" w:rsidRPr="0096191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г. со дня его официального опубликования</w:t>
            </w:r>
          </w:p>
        </w:tc>
      </w:tr>
      <w:tr w:rsidR="00D64BD1" w:rsidRPr="00961910" w:rsidTr="003445D6">
        <w:trPr>
          <w:trHeight w:val="92"/>
        </w:trPr>
        <w:tc>
          <w:tcPr>
            <w:tcW w:w="539" w:type="dxa"/>
            <w:tcBorders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разработчике проекта </w:t>
            </w:r>
          </w:p>
        </w:tc>
      </w:tr>
      <w:tr w:rsidR="00D64BD1" w:rsidRPr="00961910" w:rsidTr="003445D6">
        <w:trPr>
          <w:trHeight w:val="92"/>
        </w:trPr>
        <w:tc>
          <w:tcPr>
            <w:tcW w:w="9889" w:type="dxa"/>
            <w:gridSpan w:val="12"/>
          </w:tcPr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2.1.  Разработчик: Комитет по экономике Администрации МО Красноуфимский округ;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2.3. Сведения о профильном органе, проводящем оценку регулирующего воздействия: Комитет по экономике Администрации МО Красноуфимский округ;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2.4. Ф.И.О. исполнителя: </w:t>
            </w:r>
            <w:proofErr w:type="spellStart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Тукачева</w:t>
            </w:r>
            <w:proofErr w:type="spell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Елена Михайловна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2.5. Должность исполнителя: Ведущий специалист комитета по экономике Администрации МО Красноуфимский округ</w:t>
            </w:r>
          </w:p>
          <w:p w:rsidR="00D64BD1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2.6. Телефон: 8 (34394) 5-02-62</w:t>
            </w:r>
          </w:p>
        </w:tc>
      </w:tr>
      <w:tr w:rsidR="00D64BD1" w:rsidRPr="00961910" w:rsidTr="003445D6">
        <w:trPr>
          <w:trHeight w:val="28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ind w:left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</w:t>
            </w:r>
          </w:p>
        </w:tc>
      </w:tr>
      <w:tr w:rsidR="00D64BD1" w:rsidRPr="00961910" w:rsidTr="003445D6">
        <w:trPr>
          <w:trHeight w:val="254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E14D95" w:rsidRPr="00961910" w:rsidRDefault="00E14D95" w:rsidP="00E14D95">
            <w:pPr>
              <w:pStyle w:val="a3"/>
              <w:numPr>
                <w:ilvl w:val="0"/>
                <w:numId w:val="8"/>
              </w:num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В электронном виде: </w:t>
            </w:r>
            <w:proofErr w:type="spellStart"/>
            <w:r w:rsidRPr="0096191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ksushapar</w:t>
            </w:r>
            <w:proofErr w:type="spell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9091@</w:t>
            </w:r>
            <w:r w:rsidRPr="0096191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96191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64BD1" w:rsidRPr="00961910" w:rsidRDefault="00E14D95" w:rsidP="00E14D95">
            <w:pPr>
              <w:pStyle w:val="a3"/>
              <w:numPr>
                <w:ilvl w:val="0"/>
                <w:numId w:val="8"/>
              </w:numPr>
              <w:tabs>
                <w:tab w:val="left" w:pos="496"/>
                <w:tab w:val="left" w:pos="1134"/>
                <w:tab w:val="left" w:pos="1276"/>
              </w:tabs>
              <w:ind w:left="0"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В письменном виде с указанием полного адреса разработчика: 623300, Свердловская область, </w:t>
            </w:r>
            <w:proofErr w:type="gramStart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 Красноуфимск, ул. Советская, д. 5</w:t>
            </w:r>
          </w:p>
        </w:tc>
      </w:tr>
      <w:tr w:rsidR="00D64BD1" w:rsidRPr="00961910" w:rsidTr="003445D6">
        <w:trPr>
          <w:trHeight w:val="19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64BD1" w:rsidRPr="00961910" w:rsidTr="003445D6">
        <w:trPr>
          <w:trHeight w:val="727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постановление не содержит положений,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воздействия.</w:t>
            </w:r>
          </w:p>
          <w:p w:rsidR="00D64BD1" w:rsidRPr="00961910" w:rsidRDefault="00E14D95" w:rsidP="00E14D9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 (указывается количество рабочих дней): 10 дней</w:t>
            </w:r>
          </w:p>
        </w:tc>
      </w:tr>
      <w:tr w:rsidR="00D64BD1" w:rsidRPr="00961910" w:rsidTr="003445D6">
        <w:trPr>
          <w:trHeight w:val="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ind w:firstLine="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64BD1" w:rsidRPr="00961910" w:rsidTr="003445D6">
        <w:trPr>
          <w:trHeight w:val="723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5.1. </w:t>
            </w:r>
            <w:r w:rsidRPr="0096191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1) разработка и принятие постановления «Об утверждении схемы размещения нестационарных торговых объектов на территории МО Красноуфимский округ» направлена на приведение НПА в соответствие с областным законодательством. 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2) Муниципальное регулирование направлено на актуализацию схемы размещения нестационарных торговых объектов на территории МО Красноуфимский округ.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  <w:r w:rsidRPr="0096191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.  Негативные эффекты, возникающие в связи с наличием проблемы: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 Те заявления, которые не рассмотрены от ИП, юридических лиц влечет за собой нарушение прав юридических лиц, ИП, осуществляющих розничную торговлю продовольственными и непродовольственными товарами, оказывающих бытовые услуги и услуги общественного питания на территории МО Красноуфимский округ</w:t>
            </w:r>
          </w:p>
          <w:p w:rsidR="00E14D95" w:rsidRPr="00961910" w:rsidRDefault="00E14D95" w:rsidP="00E14D9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5.3.  Источники данных: </w:t>
            </w:r>
          </w:p>
          <w:p w:rsidR="00E14D95" w:rsidRPr="00961910" w:rsidRDefault="00E14D95" w:rsidP="00E14D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- Федеральный закон от 06 октября 2003 года № 131 –ФЗ «Об общих принципах местного самоуправления в Российской Федерации»; </w:t>
            </w:r>
          </w:p>
          <w:p w:rsidR="00E14D95" w:rsidRPr="00961910" w:rsidRDefault="00E14D95" w:rsidP="00E14D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- Федеральный закон от 28 декабря 2009 года №381- ФЗ «Об основах государственного регулирования торговой деятельности в Российской Федерации»;</w:t>
            </w:r>
          </w:p>
          <w:p w:rsidR="00D64BD1" w:rsidRPr="00961910" w:rsidRDefault="00E14D95" w:rsidP="00E14D9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- Федеральный закон от 25 октября 2001 года № 137-ФЗ «О введении в действие земельного кодекса Российской Федерации».</w:t>
            </w:r>
          </w:p>
        </w:tc>
      </w:tr>
      <w:tr w:rsidR="00D64BD1" w:rsidRPr="00961910" w:rsidTr="003445D6">
        <w:trPr>
          <w:trHeight w:val="1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предлагаемого регулирования и их соответствие принципам правового 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регулирования, программным документам Президента РФ, Правительства РФ, Губернатора Свердловской области, Правительства Свердловской области</w:t>
            </w:r>
          </w:p>
        </w:tc>
      </w:tr>
      <w:tr w:rsidR="00D64BD1" w:rsidRPr="00961910" w:rsidTr="003445D6">
        <w:trPr>
          <w:trHeight w:val="223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6.1. Цели предлагаемого регулирования: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проекта, направленные на достижение целей регулирования</w:t>
            </w:r>
          </w:p>
        </w:tc>
      </w:tr>
      <w:tr w:rsidR="00D64BD1" w:rsidRPr="00961910" w:rsidTr="003445D6">
        <w:trPr>
          <w:trHeight w:val="318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E14D95" w:rsidP="00D64BD1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Принятие НПА направлено на уточнение информации о местах размещения нестационарных торговых объектов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E14D95" w:rsidP="00E14D95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E14D95" w:rsidP="00E14D95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64BD1" w:rsidRPr="00961910" w:rsidTr="003445D6">
        <w:trPr>
          <w:trHeight w:val="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 решения проблемы</w:t>
            </w:r>
          </w:p>
        </w:tc>
      </w:tr>
      <w:tr w:rsidR="00D64BD1" w:rsidRPr="00961910" w:rsidTr="003445D6">
        <w:trPr>
          <w:trHeight w:val="881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5" w:rsidRPr="00961910" w:rsidRDefault="00100325" w:rsidP="0010032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</w:t>
            </w:r>
            <w:proofErr w:type="gramStart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ней негативных эффектов: внести изменения в НПА «Об утверждении схемы размещения нестационарных торговых объектов на территории МО Красноуфимский округ». Внесение изменений повлечет за собой изменение, исключение и привлечение дополнительных мест размещения нестационарных торговых объектов. </w:t>
            </w:r>
          </w:p>
          <w:p w:rsidR="00D64BD1" w:rsidRPr="00961910" w:rsidRDefault="00100325" w:rsidP="0010032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отсутствуют.</w:t>
            </w:r>
          </w:p>
        </w:tc>
      </w:tr>
      <w:tr w:rsidR="00D64BD1" w:rsidRPr="00961910" w:rsidTr="003445D6">
        <w:trPr>
          <w:trHeight w:val="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  <w:p w:rsidR="00D64BD1" w:rsidRPr="00961910" w:rsidRDefault="00D64BD1" w:rsidP="00D64BD1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64BD1" w:rsidRPr="00961910" w:rsidTr="003445D6">
        <w:trPr>
          <w:trHeight w:val="2765"/>
        </w:trPr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5" w:rsidRPr="00961910" w:rsidRDefault="00D64BD1" w:rsidP="0010032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100325" w:rsidRPr="00961910" w:rsidRDefault="00100325" w:rsidP="0010032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8.1.1. Администрация МО Красноуфимский округ;</w:t>
            </w:r>
          </w:p>
          <w:p w:rsidR="00100325" w:rsidRPr="00961910" w:rsidRDefault="00100325" w:rsidP="0010032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8.1.2. индивидуальные предприниматели;</w:t>
            </w:r>
          </w:p>
          <w:p w:rsidR="00D64BD1" w:rsidRPr="00961910" w:rsidRDefault="00100325" w:rsidP="0010032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8.1.3. юридические лица.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100325" w:rsidRPr="00961910" w:rsidRDefault="00100325" w:rsidP="001003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После введения предлагаемого регулирования:</w:t>
            </w:r>
          </w:p>
          <w:p w:rsidR="00100325" w:rsidRPr="00961910" w:rsidRDefault="00100325" w:rsidP="001003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8.2.1. Администрация МО Красноуфимский округ;</w:t>
            </w:r>
          </w:p>
          <w:p w:rsidR="00100325" w:rsidRPr="00961910" w:rsidRDefault="00100325" w:rsidP="001003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8.2.2. Индивидуальные предприниматели;</w:t>
            </w:r>
          </w:p>
          <w:p w:rsidR="00D64BD1" w:rsidRPr="00961910" w:rsidRDefault="00100325" w:rsidP="001003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8.2.3. Юридические лица.</w:t>
            </w:r>
          </w:p>
        </w:tc>
      </w:tr>
      <w:tr w:rsidR="00D64BD1" w:rsidRPr="00961910" w:rsidTr="003445D6">
        <w:trPr>
          <w:trHeight w:val="281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1" w:rsidRPr="00961910" w:rsidRDefault="00D64BD1" w:rsidP="0096191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8.4. Источники данных: Оценка </w:t>
            </w:r>
            <w:r w:rsidR="00961910" w:rsidRPr="00961910">
              <w:rPr>
                <w:rFonts w:ascii="Liberation Serif" w:hAnsi="Liberation Serif" w:cs="Liberation Serif"/>
                <w:sz w:val="24"/>
                <w:szCs w:val="24"/>
              </w:rPr>
              <w:t>комитета по экономике Администрации МО Красноуфимский округ</w:t>
            </w:r>
          </w:p>
        </w:tc>
      </w:tr>
      <w:tr w:rsidR="00D64BD1" w:rsidRPr="00961910" w:rsidTr="003445D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                    негативных последствий</w:t>
            </w:r>
          </w:p>
        </w:tc>
      </w:tr>
      <w:tr w:rsidR="00D64BD1" w:rsidRPr="00961910" w:rsidTr="003445D6">
        <w:trPr>
          <w:trHeight w:val="1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9.2. Оценка вероятности наступления рисков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9.3. Методы </w:t>
            </w:r>
            <w:proofErr w:type="gramStart"/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контроля эффективности избранного способа достижения целей  регулирования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9.4. Степень контроля рисков</w:t>
            </w:r>
          </w:p>
        </w:tc>
      </w:tr>
      <w:tr w:rsidR="00D64BD1" w:rsidRPr="00961910" w:rsidTr="003445D6">
        <w:trPr>
          <w:trHeight w:val="1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961910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Снижение качества торгового обслуживания и доступности товаров для населения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Высокая</w:t>
            </w:r>
          </w:p>
        </w:tc>
      </w:tr>
      <w:tr w:rsidR="00D64BD1" w:rsidRPr="00961910" w:rsidTr="003445D6">
        <w:trPr>
          <w:trHeight w:val="18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 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D64BD1" w:rsidRPr="00961910" w:rsidTr="003445D6">
        <w:trPr>
          <w:trHeight w:val="114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10.1. 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10.2. Сроки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10.3. Описание ожидаемого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10.4.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10.5. Источник финансирования</w:t>
            </w:r>
          </w:p>
        </w:tc>
      </w:tr>
      <w:tr w:rsidR="00D64BD1" w:rsidRPr="00961910" w:rsidTr="003445D6">
        <w:trPr>
          <w:trHeight w:val="54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961910" w:rsidP="009619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Размещение постановления Администрации МО Красноуфимский округ на официальном сайте МО Красноуфимский округ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С момента принятия постановления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961910" w:rsidP="00D64B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Дополнительных расходов не предусмотрено</w:t>
            </w:r>
          </w:p>
        </w:tc>
      </w:tr>
      <w:tr w:rsidR="00D64BD1" w:rsidRPr="00961910" w:rsidTr="003445D6">
        <w:trPr>
          <w:trHeight w:val="319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Pr="00961910" w:rsidRDefault="00D64BD1" w:rsidP="00D64B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11. Оценка позитивных и негативных эффектов для общества при введении предлагаемого регулирования: </w:t>
            </w:r>
            <w:r w:rsidR="00961910"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улучшение качества торгового обслуживания и доступности товаров и услуг для населения МО Красноуфимский округ</w:t>
            </w:r>
          </w:p>
        </w:tc>
      </w:tr>
      <w:tr w:rsidR="00381C01" w:rsidRPr="00961910" w:rsidTr="003445D6">
        <w:trPr>
          <w:trHeight w:val="319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1" w:rsidRPr="00961910" w:rsidRDefault="00381C01" w:rsidP="00381C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12. Сведения о проведении публичных консультаций</w:t>
            </w:r>
          </w:p>
          <w:p w:rsidR="00381C01" w:rsidRPr="00961910" w:rsidRDefault="00381C01" w:rsidP="00381C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12.1 Срок проведения публичных консультаций: </w:t>
            </w:r>
            <w:r w:rsidR="00961910" w:rsidRPr="00961910">
              <w:rPr>
                <w:rFonts w:ascii="Liberation Serif" w:hAnsi="Liberation Serif" w:cs="Liberation Serif"/>
                <w:sz w:val="24"/>
                <w:szCs w:val="24"/>
              </w:rPr>
              <w:t>20.02.2020 – 09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961910" w:rsidRPr="0096191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381C01" w:rsidRPr="00961910" w:rsidRDefault="00381C01" w:rsidP="00381C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12.2 Полный электронный адрес размещения НПА и заключения о результатах проведения экспертизы на официальном сайте МО Красноуфимский округ: </w:t>
            </w:r>
            <w:hyperlink r:id="rId7" w:history="1">
              <w:r w:rsidRPr="00961910">
                <w:rPr>
                  <w:rFonts w:ascii="Liberation Serif" w:hAnsi="Liberation Serif" w:cs="Liberation Serif"/>
                  <w:sz w:val="24"/>
                  <w:szCs w:val="24"/>
                </w:rPr>
                <w:t>http://rkruf.ru/ekspertiza-dejstvuyushhix-npa.html</w:t>
              </w:r>
            </w:hyperlink>
          </w:p>
        </w:tc>
      </w:tr>
      <w:tr w:rsidR="00966824" w:rsidRPr="00961910" w:rsidTr="003445D6">
        <w:trPr>
          <w:trHeight w:val="319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1" w:rsidRPr="00961910" w:rsidRDefault="00381C01" w:rsidP="0096191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13. </w:t>
            </w:r>
            <w:proofErr w:type="gramStart"/>
            <w:r w:rsidR="00D23226" w:rsidRPr="00961910">
              <w:rPr>
                <w:rFonts w:ascii="Liberation Serif" w:hAnsi="Liberation Serif" w:cs="Liberation Serif"/>
                <w:sz w:val="24"/>
                <w:szCs w:val="24"/>
              </w:rPr>
              <w:t>Вывод о наличии либо отсутствии в проекте акта положений, вводящих избыточные обязательства, запреты и ограничения для физических и юридических лиц в сфере предпринимательской и инвестиционной деятельности или способствующих их ведению, а также положений, приводящих к возникновению необоснованных расходов физических и юридических лиц в сфере</w:t>
            </w:r>
            <w:r w:rsidR="006254D1" w:rsidRPr="00961910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предпринимательской и инвестиционной деятельности, а также бюджетов всех уровней бюджетной системы РФ: </w:t>
            </w:r>
            <w:r w:rsidR="00BF5FB5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BF5FB5" w:rsidRPr="006652A7">
              <w:rPr>
                <w:rFonts w:ascii="Liberation Serif" w:hAnsi="Liberation Serif" w:cs="Liberation Serif"/>
                <w:sz w:val="24"/>
                <w:szCs w:val="24"/>
              </w:rPr>
              <w:t xml:space="preserve"> в данном НПА</w:t>
            </w:r>
            <w:proofErr w:type="gramEnd"/>
            <w:r w:rsidR="00BF5FB5" w:rsidRPr="006652A7">
              <w:rPr>
                <w:rFonts w:ascii="Liberation Serif" w:hAnsi="Liberation Serif" w:cs="Liberation Serif"/>
                <w:sz w:val="24"/>
                <w:szCs w:val="24"/>
              </w:rPr>
              <w:t xml:space="preserve">, вводящие избыточные обязательства,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МО Красноуфимский округ – отсутствуют.  </w:t>
            </w:r>
            <w:r w:rsidR="00BF5FB5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BF5FB5" w:rsidRPr="006652A7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BF5FB5">
              <w:rPr>
                <w:rFonts w:ascii="Liberation Serif" w:hAnsi="Liberation Serif" w:cs="Liberation Serif"/>
                <w:sz w:val="24"/>
                <w:szCs w:val="24"/>
              </w:rPr>
              <w:t xml:space="preserve">2)  </w:t>
            </w:r>
            <w:r w:rsidR="00961910" w:rsidRPr="00961910">
              <w:rPr>
                <w:rFonts w:ascii="Liberation Serif" w:hAnsi="Liberation Serif" w:cs="Liberation Serif"/>
                <w:sz w:val="24"/>
                <w:szCs w:val="24"/>
              </w:rPr>
              <w:t>внести изменения в схему размещения  нестационарных торговых объектов на территории МО Красноуфимский округ</w:t>
            </w:r>
            <w:r w:rsidR="00BF5F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961910" w:rsidRPr="004F401B" w:rsidRDefault="00961910" w:rsidP="00961910">
      <w:pPr>
        <w:rPr>
          <w:rFonts w:ascii="Liberation Serif" w:hAnsi="Liberation Serif" w:cs="Liberation Serif"/>
          <w:sz w:val="26"/>
          <w:szCs w:val="26"/>
        </w:rPr>
      </w:pPr>
    </w:p>
    <w:p w:rsidR="00961910" w:rsidRDefault="00961910" w:rsidP="00961910">
      <w:pPr>
        <w:tabs>
          <w:tab w:val="left" w:pos="8232"/>
        </w:tabs>
        <w:spacing w:after="0" w:line="240" w:lineRule="auto"/>
        <w:ind w:left="-284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 xml:space="preserve">Зам. </w:t>
      </w:r>
      <w:r>
        <w:rPr>
          <w:rFonts w:ascii="Liberation Serif" w:hAnsi="Liberation Serif" w:cs="Liberation Serif"/>
          <w:sz w:val="26"/>
          <w:szCs w:val="26"/>
        </w:rPr>
        <w:t xml:space="preserve">главы Администрации МО </w:t>
      </w:r>
    </w:p>
    <w:p w:rsidR="00961910" w:rsidRDefault="00961910" w:rsidP="00961910">
      <w:pPr>
        <w:tabs>
          <w:tab w:val="left" w:pos="8232"/>
        </w:tabs>
        <w:spacing w:after="0" w:line="240" w:lineRule="auto"/>
        <w:ind w:left="-28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Красноуфимский округ </w:t>
      </w:r>
    </w:p>
    <w:p w:rsidR="00961910" w:rsidRDefault="00961910" w:rsidP="00961910">
      <w:pPr>
        <w:tabs>
          <w:tab w:val="left" w:pos="8232"/>
        </w:tabs>
        <w:spacing w:after="0" w:line="240" w:lineRule="auto"/>
        <w:ind w:left="-28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экономическим вопросам                                                                   А.Н. Медведева</w:t>
      </w:r>
    </w:p>
    <w:p w:rsidR="007F3334" w:rsidRDefault="007F3334" w:rsidP="00BF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7A3" w:rsidRDefault="00A9781E" w:rsidP="00BF07A3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F07A3">
        <w:rPr>
          <w:rFonts w:ascii="Times New Roman" w:hAnsi="Times New Roman" w:cs="Times New Roman"/>
          <w:sz w:val="28"/>
          <w:szCs w:val="28"/>
        </w:rPr>
        <w:t>.03.2021</w:t>
      </w:r>
    </w:p>
    <w:p w:rsidR="007F3334" w:rsidRPr="004D1D1C" w:rsidRDefault="007F3334" w:rsidP="00145D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1910" w:rsidRPr="00961910" w:rsidRDefault="00961910" w:rsidP="00961910">
      <w:pPr>
        <w:tabs>
          <w:tab w:val="left" w:pos="904"/>
        </w:tabs>
        <w:rPr>
          <w:rFonts w:ascii="Times New Roman" w:hAnsi="Times New Roman" w:cs="Times New Roman"/>
          <w:sz w:val="28"/>
          <w:szCs w:val="28"/>
        </w:rPr>
      </w:pPr>
    </w:p>
    <w:sectPr w:rsidR="00961910" w:rsidRPr="00961910" w:rsidSect="00CA0D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69" w:rsidRDefault="00292269" w:rsidP="007F3016">
      <w:pPr>
        <w:spacing w:after="0" w:line="240" w:lineRule="auto"/>
      </w:pPr>
      <w:r>
        <w:separator/>
      </w:r>
    </w:p>
  </w:endnote>
  <w:endnote w:type="continuationSeparator" w:id="0">
    <w:p w:rsidR="00292269" w:rsidRDefault="00292269" w:rsidP="007F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69" w:rsidRDefault="00292269" w:rsidP="007F3016">
      <w:pPr>
        <w:spacing w:after="0" w:line="240" w:lineRule="auto"/>
      </w:pPr>
      <w:r>
        <w:separator/>
      </w:r>
    </w:p>
  </w:footnote>
  <w:footnote w:type="continuationSeparator" w:id="0">
    <w:p w:rsidR="00292269" w:rsidRDefault="00292269" w:rsidP="007F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4A"/>
    <w:multiLevelType w:val="hybridMultilevel"/>
    <w:tmpl w:val="5C2E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220"/>
    <w:multiLevelType w:val="hybridMultilevel"/>
    <w:tmpl w:val="B77EDDC0"/>
    <w:lvl w:ilvl="0" w:tplc="A7EC9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08EB"/>
    <w:multiLevelType w:val="hybridMultilevel"/>
    <w:tmpl w:val="8BB2CBF4"/>
    <w:lvl w:ilvl="0" w:tplc="02EEB6D4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35C0477E"/>
    <w:multiLevelType w:val="hybridMultilevel"/>
    <w:tmpl w:val="DC38CAD4"/>
    <w:lvl w:ilvl="0" w:tplc="8042C8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D16C56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29C76CF"/>
    <w:multiLevelType w:val="hybridMultilevel"/>
    <w:tmpl w:val="4482961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543B157F"/>
    <w:multiLevelType w:val="hybridMultilevel"/>
    <w:tmpl w:val="CF14E79A"/>
    <w:lvl w:ilvl="0" w:tplc="83FE313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1B62303"/>
    <w:multiLevelType w:val="multilevel"/>
    <w:tmpl w:val="B1662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163C63"/>
    <w:multiLevelType w:val="hybridMultilevel"/>
    <w:tmpl w:val="B77EDDC0"/>
    <w:lvl w:ilvl="0" w:tplc="A7EC9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A1B"/>
    <w:rsid w:val="0007309E"/>
    <w:rsid w:val="000E1CAC"/>
    <w:rsid w:val="00100325"/>
    <w:rsid w:val="001139E8"/>
    <w:rsid w:val="00143AC7"/>
    <w:rsid w:val="00145DA8"/>
    <w:rsid w:val="00187474"/>
    <w:rsid w:val="001E1E1B"/>
    <w:rsid w:val="002063B6"/>
    <w:rsid w:val="00220471"/>
    <w:rsid w:val="00225E44"/>
    <w:rsid w:val="002313F0"/>
    <w:rsid w:val="00231BFD"/>
    <w:rsid w:val="002610F1"/>
    <w:rsid w:val="00290ECC"/>
    <w:rsid w:val="00292269"/>
    <w:rsid w:val="00327897"/>
    <w:rsid w:val="0037761E"/>
    <w:rsid w:val="00381C01"/>
    <w:rsid w:val="00390AA4"/>
    <w:rsid w:val="0039531F"/>
    <w:rsid w:val="003A73E5"/>
    <w:rsid w:val="003B170C"/>
    <w:rsid w:val="003E511D"/>
    <w:rsid w:val="00422D68"/>
    <w:rsid w:val="00442A90"/>
    <w:rsid w:val="00456366"/>
    <w:rsid w:val="00461556"/>
    <w:rsid w:val="004649D0"/>
    <w:rsid w:val="00473F87"/>
    <w:rsid w:val="004C68B6"/>
    <w:rsid w:val="004D1D1C"/>
    <w:rsid w:val="004F1D5E"/>
    <w:rsid w:val="004F40BB"/>
    <w:rsid w:val="00500B7E"/>
    <w:rsid w:val="0051462D"/>
    <w:rsid w:val="0052109E"/>
    <w:rsid w:val="005271FD"/>
    <w:rsid w:val="0057104C"/>
    <w:rsid w:val="005821E0"/>
    <w:rsid w:val="005A13B9"/>
    <w:rsid w:val="005D0DD1"/>
    <w:rsid w:val="005E3E7B"/>
    <w:rsid w:val="006004AF"/>
    <w:rsid w:val="006254D1"/>
    <w:rsid w:val="00627BAC"/>
    <w:rsid w:val="00637A1B"/>
    <w:rsid w:val="00647961"/>
    <w:rsid w:val="006759B9"/>
    <w:rsid w:val="006A71BE"/>
    <w:rsid w:val="006C52C1"/>
    <w:rsid w:val="006D5466"/>
    <w:rsid w:val="006E094E"/>
    <w:rsid w:val="007132D7"/>
    <w:rsid w:val="00714364"/>
    <w:rsid w:val="00750B8F"/>
    <w:rsid w:val="0075403A"/>
    <w:rsid w:val="00766997"/>
    <w:rsid w:val="007C0FB1"/>
    <w:rsid w:val="007D2CC4"/>
    <w:rsid w:val="007F3016"/>
    <w:rsid w:val="007F3334"/>
    <w:rsid w:val="0081560A"/>
    <w:rsid w:val="008C0121"/>
    <w:rsid w:val="008C174F"/>
    <w:rsid w:val="008E0B8A"/>
    <w:rsid w:val="00923E8F"/>
    <w:rsid w:val="00935645"/>
    <w:rsid w:val="00961910"/>
    <w:rsid w:val="00966824"/>
    <w:rsid w:val="00974EEC"/>
    <w:rsid w:val="009D07A9"/>
    <w:rsid w:val="009D65AE"/>
    <w:rsid w:val="00A05C6B"/>
    <w:rsid w:val="00A47E89"/>
    <w:rsid w:val="00A511E5"/>
    <w:rsid w:val="00A642DC"/>
    <w:rsid w:val="00A67A84"/>
    <w:rsid w:val="00A951D5"/>
    <w:rsid w:val="00A9781E"/>
    <w:rsid w:val="00AB4005"/>
    <w:rsid w:val="00AF133C"/>
    <w:rsid w:val="00AF637D"/>
    <w:rsid w:val="00B13F93"/>
    <w:rsid w:val="00B817BB"/>
    <w:rsid w:val="00BD5AE8"/>
    <w:rsid w:val="00BD7BB9"/>
    <w:rsid w:val="00BF07A3"/>
    <w:rsid w:val="00BF0C52"/>
    <w:rsid w:val="00BF5FB5"/>
    <w:rsid w:val="00C079AC"/>
    <w:rsid w:val="00C24906"/>
    <w:rsid w:val="00C27F7E"/>
    <w:rsid w:val="00C412A1"/>
    <w:rsid w:val="00C44FF8"/>
    <w:rsid w:val="00C808C1"/>
    <w:rsid w:val="00C92360"/>
    <w:rsid w:val="00C93D43"/>
    <w:rsid w:val="00CA0D83"/>
    <w:rsid w:val="00CB0BE8"/>
    <w:rsid w:val="00CD5744"/>
    <w:rsid w:val="00CF5E9D"/>
    <w:rsid w:val="00D03C32"/>
    <w:rsid w:val="00D170AE"/>
    <w:rsid w:val="00D23226"/>
    <w:rsid w:val="00D31A3C"/>
    <w:rsid w:val="00D475F4"/>
    <w:rsid w:val="00D64BD1"/>
    <w:rsid w:val="00D70B07"/>
    <w:rsid w:val="00D86B57"/>
    <w:rsid w:val="00DA372D"/>
    <w:rsid w:val="00E06AC0"/>
    <w:rsid w:val="00E14A69"/>
    <w:rsid w:val="00E14D95"/>
    <w:rsid w:val="00E17707"/>
    <w:rsid w:val="00E6311B"/>
    <w:rsid w:val="00E73338"/>
    <w:rsid w:val="00E76DE2"/>
    <w:rsid w:val="00EA2ABE"/>
    <w:rsid w:val="00EE03AA"/>
    <w:rsid w:val="00F01884"/>
    <w:rsid w:val="00F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5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F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3016"/>
  </w:style>
  <w:style w:type="paragraph" w:styleId="a8">
    <w:name w:val="footer"/>
    <w:basedOn w:val="a"/>
    <w:link w:val="a9"/>
    <w:uiPriority w:val="99"/>
    <w:semiHidden/>
    <w:unhideWhenUsed/>
    <w:rsid w:val="007F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3016"/>
  </w:style>
  <w:style w:type="character" w:styleId="aa">
    <w:name w:val="Hyperlink"/>
    <w:basedOn w:val="a0"/>
    <w:uiPriority w:val="99"/>
    <w:semiHidden/>
    <w:unhideWhenUsed/>
    <w:rsid w:val="00CB0BE8"/>
    <w:rPr>
      <w:color w:val="0000FF"/>
      <w:u w:val="single"/>
    </w:rPr>
  </w:style>
  <w:style w:type="paragraph" w:customStyle="1" w:styleId="ConsPlusNormal">
    <w:name w:val="ConsPlusNormal"/>
    <w:rsid w:val="00766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64B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ruf.ru/ekspertiza-dejstvuyushhix-n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krauklis</dc:creator>
  <cp:keywords/>
  <dc:description/>
  <cp:lastModifiedBy>Econ</cp:lastModifiedBy>
  <cp:revision>63</cp:revision>
  <cp:lastPrinted>2020-04-16T07:59:00Z</cp:lastPrinted>
  <dcterms:created xsi:type="dcterms:W3CDTF">2017-03-02T10:12:00Z</dcterms:created>
  <dcterms:modified xsi:type="dcterms:W3CDTF">2021-03-03T05:19:00Z</dcterms:modified>
</cp:coreProperties>
</file>