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15" w:rsidRDefault="00BA4715" w:rsidP="00A6648E">
      <w:pPr>
        <w:pStyle w:val="4"/>
      </w:pPr>
      <w:r>
        <w:t>413</w:t>
      </w:r>
    </w:p>
    <w:p w:rsidR="00BA4715" w:rsidRDefault="00BA4715" w:rsidP="00C9245A">
      <w:pPr>
        <w:pStyle w:val="4"/>
        <w:tabs>
          <w:tab w:val="center" w:pos="4677"/>
          <w:tab w:val="left" w:pos="7548"/>
        </w:tabs>
        <w:jc w:val="left"/>
      </w:pPr>
      <w:r>
        <w:tab/>
      </w:r>
      <w:r w:rsidR="004163C3">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-228600</wp:posOffset>
            </wp:positionV>
            <wp:extent cx="672465" cy="80645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5"/>
                    <a:srcRect/>
                    <a:stretch>
                      <a:fillRect/>
                    </a:stretch>
                  </pic:blipFill>
                  <pic:spPr bwMode="auto">
                    <a:xfrm>
                      <a:off x="0" y="0"/>
                      <a:ext cx="672465" cy="806450"/>
                    </a:xfrm>
                    <a:prstGeom prst="rect">
                      <a:avLst/>
                    </a:prstGeom>
                    <a:solidFill>
                      <a:srgbClr val="FFFFFF"/>
                    </a:solidFill>
                  </pic:spPr>
                </pic:pic>
              </a:graphicData>
            </a:graphic>
          </wp:anchor>
        </w:drawing>
      </w:r>
      <w:r>
        <w:tab/>
      </w:r>
    </w:p>
    <w:p w:rsidR="00BA4715" w:rsidRDefault="00BA4715" w:rsidP="00A6648E">
      <w:pPr>
        <w:pStyle w:val="4"/>
      </w:pPr>
    </w:p>
    <w:p w:rsidR="00BA4715" w:rsidRDefault="00BA4715" w:rsidP="00A6648E">
      <w:pPr>
        <w:pStyle w:val="4"/>
      </w:pPr>
    </w:p>
    <w:p w:rsidR="00BA4715" w:rsidRDefault="00BA4715" w:rsidP="00A6648E">
      <w:pPr>
        <w:pStyle w:val="4"/>
      </w:pPr>
    </w:p>
    <w:p w:rsidR="00BA4715" w:rsidRPr="009C1EA9" w:rsidRDefault="00BA4715" w:rsidP="00A6648E">
      <w:pPr>
        <w:pStyle w:val="4"/>
        <w:rPr>
          <w:sz w:val="32"/>
          <w:szCs w:val="32"/>
        </w:rPr>
      </w:pPr>
      <w:r>
        <w:tab/>
      </w:r>
      <w:r>
        <w:tab/>
      </w:r>
      <w:r>
        <w:tab/>
      </w:r>
      <w:r>
        <w:tab/>
      </w:r>
      <w:r>
        <w:tab/>
      </w:r>
      <w:r>
        <w:tab/>
      </w:r>
      <w:r>
        <w:tab/>
      </w:r>
      <w:r>
        <w:tab/>
      </w:r>
      <w:r>
        <w:tab/>
      </w:r>
      <w:r>
        <w:tab/>
      </w:r>
    </w:p>
    <w:p w:rsidR="00BA4715" w:rsidRPr="00E609A4" w:rsidRDefault="00BA4715" w:rsidP="008C3E38">
      <w:pPr>
        <w:pStyle w:val="4"/>
        <w:rPr>
          <w:rFonts w:ascii="Liberation Serif" w:hAnsi="Liberation Serif" w:cs="Liberation Serif"/>
          <w:szCs w:val="28"/>
        </w:rPr>
      </w:pPr>
      <w:r w:rsidRPr="00E609A4">
        <w:rPr>
          <w:rFonts w:ascii="Liberation Serif" w:hAnsi="Liberation Serif" w:cs="Liberation Serif"/>
          <w:szCs w:val="28"/>
        </w:rPr>
        <w:t>ДУМА МУНИЦИПАЛЬНОГО ОБРАЗОВАНИЯ</w:t>
      </w:r>
    </w:p>
    <w:p w:rsidR="00BA4715" w:rsidRPr="00E609A4" w:rsidRDefault="00BA4715" w:rsidP="00A6648E">
      <w:pPr>
        <w:pStyle w:val="1"/>
        <w:rPr>
          <w:rFonts w:ascii="Liberation Serif" w:hAnsi="Liberation Serif" w:cs="Liberation Serif"/>
          <w:szCs w:val="28"/>
        </w:rPr>
      </w:pPr>
      <w:r w:rsidRPr="00E609A4">
        <w:rPr>
          <w:rFonts w:ascii="Liberation Serif" w:hAnsi="Liberation Serif" w:cs="Liberation Serif"/>
          <w:szCs w:val="28"/>
        </w:rPr>
        <w:t xml:space="preserve">  КРАСНОУФИМСКИЙ ОКРУГ</w:t>
      </w:r>
    </w:p>
    <w:p w:rsidR="00BA4715" w:rsidRPr="00E609A4" w:rsidRDefault="00BA4715" w:rsidP="00A6648E">
      <w:pPr>
        <w:pStyle w:val="5"/>
        <w:rPr>
          <w:rFonts w:ascii="Liberation Serif" w:hAnsi="Liberation Serif" w:cs="Liberation Serif"/>
          <w:sz w:val="28"/>
          <w:szCs w:val="28"/>
        </w:rPr>
      </w:pPr>
      <w:r w:rsidRPr="00E609A4">
        <w:rPr>
          <w:rFonts w:ascii="Liberation Serif" w:hAnsi="Liberation Serif" w:cs="Liberation Serif"/>
          <w:sz w:val="28"/>
          <w:szCs w:val="28"/>
        </w:rPr>
        <w:t xml:space="preserve"> </w:t>
      </w:r>
      <w:r w:rsidR="007F244E" w:rsidRPr="00E609A4">
        <w:rPr>
          <w:rFonts w:ascii="Liberation Serif" w:hAnsi="Liberation Serif" w:cs="Liberation Serif"/>
          <w:sz w:val="28"/>
          <w:szCs w:val="28"/>
        </w:rPr>
        <w:t xml:space="preserve">ДВАДЦАТЬ </w:t>
      </w:r>
      <w:r w:rsidR="00844DB6" w:rsidRPr="00E609A4">
        <w:rPr>
          <w:rFonts w:ascii="Liberation Serif" w:hAnsi="Liberation Serif" w:cs="Liberation Serif"/>
          <w:sz w:val="28"/>
          <w:szCs w:val="28"/>
        </w:rPr>
        <w:t>СЕДЬМОЕ</w:t>
      </w:r>
      <w:r w:rsidRPr="00E609A4">
        <w:rPr>
          <w:rFonts w:ascii="Liberation Serif" w:hAnsi="Liberation Serif" w:cs="Liberation Serif"/>
          <w:sz w:val="28"/>
          <w:szCs w:val="28"/>
        </w:rPr>
        <w:t xml:space="preserve"> ЗАСЕДАНИЕ ШЕСТОГО СОЗЫВА</w:t>
      </w:r>
    </w:p>
    <w:p w:rsidR="00BA4715" w:rsidRPr="00E609A4" w:rsidRDefault="00BA4715" w:rsidP="00A6648E">
      <w:pPr>
        <w:jc w:val="center"/>
        <w:rPr>
          <w:rFonts w:ascii="Liberation Serif" w:hAnsi="Liberation Serif" w:cs="Liberation Serif"/>
          <w:sz w:val="28"/>
          <w:szCs w:val="28"/>
        </w:rPr>
      </w:pPr>
    </w:p>
    <w:p w:rsidR="00BA4715" w:rsidRPr="00E609A4" w:rsidRDefault="00BA4715" w:rsidP="00A6648E">
      <w:pPr>
        <w:pStyle w:val="1"/>
        <w:rPr>
          <w:rFonts w:ascii="Liberation Serif" w:hAnsi="Liberation Serif" w:cs="Liberation Serif"/>
          <w:szCs w:val="28"/>
        </w:rPr>
      </w:pPr>
      <w:r w:rsidRPr="00E609A4">
        <w:rPr>
          <w:rFonts w:ascii="Liberation Serif" w:hAnsi="Liberation Serif" w:cs="Liberation Serif"/>
          <w:szCs w:val="28"/>
        </w:rPr>
        <w:t>РЕШЕНИЕ</w:t>
      </w:r>
    </w:p>
    <w:p w:rsidR="00BA4715" w:rsidRPr="00E609A4" w:rsidRDefault="00BA4715" w:rsidP="00A6648E">
      <w:pPr>
        <w:jc w:val="center"/>
        <w:rPr>
          <w:rFonts w:ascii="Liberation Serif" w:hAnsi="Liberation Serif" w:cs="Liberation Serif"/>
          <w:bCs/>
          <w:sz w:val="28"/>
          <w:szCs w:val="28"/>
          <w:highlight w:val="yellow"/>
        </w:rPr>
      </w:pPr>
    </w:p>
    <w:p w:rsidR="00BA4715" w:rsidRPr="00E609A4" w:rsidRDefault="00636916" w:rsidP="00A6648E">
      <w:pPr>
        <w:jc w:val="both"/>
        <w:rPr>
          <w:rFonts w:ascii="Liberation Serif" w:hAnsi="Liberation Serif" w:cs="Liberation Serif"/>
          <w:b/>
          <w:bCs/>
          <w:sz w:val="28"/>
          <w:szCs w:val="28"/>
        </w:rPr>
      </w:pPr>
      <w:r w:rsidRPr="00E609A4">
        <w:rPr>
          <w:rFonts w:ascii="Liberation Serif" w:hAnsi="Liberation Serif" w:cs="Liberation Serif"/>
          <w:b/>
          <w:bCs/>
          <w:sz w:val="28"/>
          <w:szCs w:val="28"/>
        </w:rPr>
        <w:t>о</w:t>
      </w:r>
      <w:r w:rsidR="00BA4715" w:rsidRPr="00E609A4">
        <w:rPr>
          <w:rFonts w:ascii="Liberation Serif" w:hAnsi="Liberation Serif" w:cs="Liberation Serif"/>
          <w:b/>
          <w:bCs/>
          <w:sz w:val="28"/>
          <w:szCs w:val="28"/>
        </w:rPr>
        <w:t>т</w:t>
      </w:r>
      <w:r w:rsidRPr="00E609A4">
        <w:rPr>
          <w:rFonts w:ascii="Liberation Serif" w:hAnsi="Liberation Serif" w:cs="Liberation Serif"/>
          <w:b/>
          <w:bCs/>
          <w:sz w:val="28"/>
          <w:szCs w:val="28"/>
        </w:rPr>
        <w:t xml:space="preserve"> </w:t>
      </w:r>
      <w:r w:rsidR="000B6B30" w:rsidRPr="00E609A4">
        <w:rPr>
          <w:rFonts w:ascii="Liberation Serif" w:hAnsi="Liberation Serif" w:cs="Liberation Serif"/>
          <w:b/>
          <w:bCs/>
          <w:sz w:val="28"/>
          <w:szCs w:val="28"/>
        </w:rPr>
        <w:t>26 ноября</w:t>
      </w:r>
      <w:r w:rsidR="00BA4715" w:rsidRPr="00E609A4">
        <w:rPr>
          <w:rFonts w:ascii="Liberation Serif" w:hAnsi="Liberation Serif" w:cs="Liberation Serif"/>
          <w:b/>
          <w:bCs/>
          <w:sz w:val="28"/>
          <w:szCs w:val="28"/>
        </w:rPr>
        <w:t xml:space="preserve"> 20</w:t>
      </w:r>
      <w:r w:rsidR="000B6B30" w:rsidRPr="00E609A4">
        <w:rPr>
          <w:rFonts w:ascii="Liberation Serif" w:hAnsi="Liberation Serif" w:cs="Liberation Serif"/>
          <w:b/>
          <w:bCs/>
          <w:sz w:val="28"/>
          <w:szCs w:val="28"/>
        </w:rPr>
        <w:t>20</w:t>
      </w:r>
      <w:r w:rsidR="00BA4715" w:rsidRPr="00E609A4">
        <w:rPr>
          <w:rFonts w:ascii="Liberation Serif" w:hAnsi="Liberation Serif" w:cs="Liberation Serif"/>
          <w:b/>
          <w:bCs/>
          <w:sz w:val="28"/>
          <w:szCs w:val="28"/>
        </w:rPr>
        <w:t xml:space="preserve">  г.   № </w:t>
      </w:r>
    </w:p>
    <w:p w:rsidR="00BA4715" w:rsidRPr="00E609A4" w:rsidRDefault="00BA4715" w:rsidP="00A6648E">
      <w:pPr>
        <w:jc w:val="both"/>
        <w:rPr>
          <w:rFonts w:ascii="Liberation Serif" w:hAnsi="Liberation Serif" w:cs="Liberation Serif"/>
          <w:b/>
          <w:bCs/>
          <w:sz w:val="28"/>
          <w:szCs w:val="28"/>
        </w:rPr>
      </w:pPr>
      <w:r w:rsidRPr="00E609A4">
        <w:rPr>
          <w:rFonts w:ascii="Liberation Serif" w:hAnsi="Liberation Serif" w:cs="Liberation Serif"/>
          <w:b/>
          <w:bCs/>
          <w:sz w:val="28"/>
          <w:szCs w:val="28"/>
        </w:rPr>
        <w:t>г. Красноуфимск</w:t>
      </w:r>
    </w:p>
    <w:p w:rsidR="00BA4715" w:rsidRPr="00E609A4" w:rsidRDefault="00BA4715" w:rsidP="00322575">
      <w:pPr>
        <w:jc w:val="both"/>
        <w:rPr>
          <w:rFonts w:ascii="Liberation Serif" w:hAnsi="Liberation Serif" w:cs="Liberation Serif"/>
          <w:b/>
          <w:sz w:val="28"/>
          <w:szCs w:val="28"/>
        </w:rPr>
      </w:pPr>
    </w:p>
    <w:tbl>
      <w:tblPr>
        <w:tblW w:w="0" w:type="auto"/>
        <w:tblLayout w:type="fixed"/>
        <w:tblLook w:val="0000"/>
      </w:tblPr>
      <w:tblGrid>
        <w:gridCol w:w="4608"/>
      </w:tblGrid>
      <w:tr w:rsidR="00BA4715" w:rsidRPr="00E609A4">
        <w:trPr>
          <w:trHeight w:val="1010"/>
        </w:trPr>
        <w:tc>
          <w:tcPr>
            <w:tcW w:w="4608" w:type="dxa"/>
          </w:tcPr>
          <w:p w:rsidR="00BA4715" w:rsidRPr="00E609A4" w:rsidRDefault="00BA4715" w:rsidP="00322575">
            <w:pPr>
              <w:jc w:val="both"/>
              <w:rPr>
                <w:rFonts w:ascii="Liberation Serif" w:hAnsi="Liberation Serif" w:cs="Liberation Serif"/>
                <w:b/>
                <w:sz w:val="28"/>
                <w:szCs w:val="28"/>
              </w:rPr>
            </w:pPr>
            <w:r w:rsidRPr="00E609A4">
              <w:rPr>
                <w:rFonts w:ascii="Liberation Serif" w:hAnsi="Liberation Serif" w:cs="Liberation Serif"/>
                <w:b/>
                <w:sz w:val="28"/>
                <w:szCs w:val="28"/>
              </w:rPr>
              <w:t>О бюджете Муниципального образования        Красноуфимский</w:t>
            </w:r>
          </w:p>
          <w:p w:rsidR="00BA4715" w:rsidRPr="00E609A4" w:rsidRDefault="00E23229" w:rsidP="00322575">
            <w:pPr>
              <w:jc w:val="both"/>
              <w:rPr>
                <w:rFonts w:ascii="Liberation Serif" w:hAnsi="Liberation Serif" w:cs="Liberation Serif"/>
                <w:b/>
                <w:sz w:val="28"/>
                <w:szCs w:val="28"/>
              </w:rPr>
            </w:pPr>
            <w:r w:rsidRPr="00E609A4">
              <w:rPr>
                <w:rFonts w:ascii="Liberation Serif" w:hAnsi="Liberation Serif" w:cs="Liberation Serif"/>
                <w:b/>
                <w:sz w:val="28"/>
                <w:szCs w:val="28"/>
              </w:rPr>
              <w:t>округ  на  202</w:t>
            </w:r>
            <w:r w:rsidR="000B6B30" w:rsidRPr="00E609A4">
              <w:rPr>
                <w:rFonts w:ascii="Liberation Serif" w:hAnsi="Liberation Serif" w:cs="Liberation Serif"/>
                <w:b/>
                <w:sz w:val="28"/>
                <w:szCs w:val="28"/>
              </w:rPr>
              <w:t>1</w:t>
            </w:r>
            <w:r w:rsidR="00BA4715" w:rsidRPr="00E609A4">
              <w:rPr>
                <w:rFonts w:ascii="Liberation Serif" w:hAnsi="Liberation Serif" w:cs="Liberation Serif"/>
                <w:b/>
                <w:sz w:val="28"/>
                <w:szCs w:val="28"/>
              </w:rPr>
              <w:t xml:space="preserve"> год и плановый период 202</w:t>
            </w:r>
            <w:r w:rsidR="000B6B30" w:rsidRPr="00E609A4">
              <w:rPr>
                <w:rFonts w:ascii="Liberation Serif" w:hAnsi="Liberation Serif" w:cs="Liberation Serif"/>
                <w:b/>
                <w:sz w:val="28"/>
                <w:szCs w:val="28"/>
              </w:rPr>
              <w:t>2</w:t>
            </w:r>
            <w:r w:rsidR="00BA4715" w:rsidRPr="00E609A4">
              <w:rPr>
                <w:rFonts w:ascii="Liberation Serif" w:hAnsi="Liberation Serif" w:cs="Liberation Serif"/>
                <w:b/>
                <w:sz w:val="28"/>
                <w:szCs w:val="28"/>
              </w:rPr>
              <w:t xml:space="preserve"> – 202</w:t>
            </w:r>
            <w:r w:rsidR="000B6B30" w:rsidRPr="00E609A4">
              <w:rPr>
                <w:rFonts w:ascii="Liberation Serif" w:hAnsi="Liberation Serif" w:cs="Liberation Serif"/>
                <w:b/>
                <w:sz w:val="28"/>
                <w:szCs w:val="28"/>
              </w:rPr>
              <w:t>3</w:t>
            </w:r>
            <w:r w:rsidR="00BA4715" w:rsidRPr="00E609A4">
              <w:rPr>
                <w:rFonts w:ascii="Liberation Serif" w:hAnsi="Liberation Serif" w:cs="Liberation Serif"/>
                <w:b/>
                <w:sz w:val="28"/>
                <w:szCs w:val="28"/>
              </w:rPr>
              <w:t xml:space="preserve"> годов </w:t>
            </w:r>
          </w:p>
          <w:p w:rsidR="00BA4715" w:rsidRPr="00E609A4" w:rsidRDefault="00BA4715" w:rsidP="00322575">
            <w:pPr>
              <w:widowControl w:val="0"/>
              <w:jc w:val="both"/>
              <w:rPr>
                <w:rFonts w:ascii="Liberation Serif" w:hAnsi="Liberation Serif" w:cs="Liberation Serif"/>
                <w:b/>
                <w:sz w:val="28"/>
                <w:szCs w:val="28"/>
              </w:rPr>
            </w:pPr>
          </w:p>
        </w:tc>
      </w:tr>
    </w:tbl>
    <w:p w:rsidR="00BA4715" w:rsidRPr="00E609A4" w:rsidRDefault="00BA4715" w:rsidP="008032F3">
      <w:pPr>
        <w:jc w:val="both"/>
        <w:rPr>
          <w:rFonts w:ascii="Liberation Serif" w:hAnsi="Liberation Serif" w:cs="Liberation Serif"/>
          <w:sz w:val="28"/>
          <w:szCs w:val="28"/>
        </w:rPr>
      </w:pPr>
      <w:r w:rsidRPr="00E609A4">
        <w:rPr>
          <w:rFonts w:ascii="Liberation Serif" w:hAnsi="Liberation Serif" w:cs="Liberation Serif"/>
          <w:sz w:val="28"/>
          <w:szCs w:val="28"/>
        </w:rPr>
        <w:tab/>
      </w:r>
      <w:proofErr w:type="gramStart"/>
      <w:r w:rsidRPr="00E609A4">
        <w:rPr>
          <w:rFonts w:ascii="Liberation Serif" w:hAnsi="Liberation Serif" w:cs="Liberation Serif"/>
          <w:sz w:val="28"/>
          <w:szCs w:val="28"/>
        </w:rPr>
        <w:t>На основании Бюджетного кодекса Российской Федерации, в соответствии с Положением о бюджетном процессе</w:t>
      </w:r>
      <w:r w:rsidR="00DD0E79" w:rsidRPr="00E609A4">
        <w:rPr>
          <w:rFonts w:ascii="Liberation Serif" w:hAnsi="Liberation Serif" w:cs="Liberation Serif"/>
          <w:sz w:val="28"/>
          <w:szCs w:val="28"/>
        </w:rPr>
        <w:t xml:space="preserve"> в МО Красноуфимский округ</w:t>
      </w:r>
      <w:r w:rsidRPr="00E609A4">
        <w:rPr>
          <w:rFonts w:ascii="Liberation Serif" w:hAnsi="Liberation Serif" w:cs="Liberation Serif"/>
          <w:sz w:val="28"/>
          <w:szCs w:val="28"/>
        </w:rPr>
        <w:t xml:space="preserve">, утвержденным решением Думы МО Красноуфимский округ </w:t>
      </w:r>
      <w:r w:rsidR="000B6B30" w:rsidRPr="00E609A4">
        <w:rPr>
          <w:rFonts w:ascii="Liberation Serif" w:hAnsi="Liberation Serif" w:cs="Liberation Serif"/>
          <w:sz w:val="28"/>
          <w:szCs w:val="28"/>
        </w:rPr>
        <w:t>от 31.10.2019  № 519</w:t>
      </w:r>
      <w:r w:rsidRPr="00E609A4">
        <w:rPr>
          <w:rFonts w:ascii="Liberation Serif" w:hAnsi="Liberation Serif" w:cs="Liberation Serif"/>
          <w:sz w:val="28"/>
          <w:szCs w:val="28"/>
        </w:rPr>
        <w:t>, Основными</w:t>
      </w:r>
      <w:r w:rsidRPr="00E609A4">
        <w:rPr>
          <w:rFonts w:ascii="Liberation Serif" w:hAnsi="Liberation Serif" w:cs="Liberation Serif"/>
          <w:b/>
          <w:sz w:val="28"/>
          <w:szCs w:val="28"/>
        </w:rPr>
        <w:t xml:space="preserve"> </w:t>
      </w:r>
      <w:r w:rsidRPr="00E609A4">
        <w:rPr>
          <w:rFonts w:ascii="Liberation Serif" w:hAnsi="Liberation Serif" w:cs="Liberation Serif"/>
          <w:sz w:val="28"/>
          <w:szCs w:val="28"/>
        </w:rPr>
        <w:t>направлениями бюджетной и налоговой политики  Муниципального образования Красноуфимский округ на 20</w:t>
      </w:r>
      <w:r w:rsidR="00E936BB" w:rsidRPr="00E609A4">
        <w:rPr>
          <w:rFonts w:ascii="Liberation Serif" w:hAnsi="Liberation Serif" w:cs="Liberation Serif"/>
          <w:sz w:val="28"/>
          <w:szCs w:val="28"/>
        </w:rPr>
        <w:t>2</w:t>
      </w:r>
      <w:r w:rsidR="000B6B30"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0B6B30"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и 202</w:t>
      </w:r>
      <w:r w:rsidR="000B6B30"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утвержденными  постановлением </w:t>
      </w:r>
      <w:r w:rsidR="008032F3" w:rsidRPr="00E609A4">
        <w:rPr>
          <w:rFonts w:ascii="Liberation Serif" w:hAnsi="Liberation Serif" w:cs="Liberation Serif"/>
          <w:sz w:val="28"/>
          <w:szCs w:val="28"/>
        </w:rPr>
        <w:t>г</w:t>
      </w:r>
      <w:r w:rsidRPr="00E609A4">
        <w:rPr>
          <w:rFonts w:ascii="Liberation Serif" w:hAnsi="Liberation Serif" w:cs="Liberation Serif"/>
          <w:sz w:val="28"/>
          <w:szCs w:val="28"/>
        </w:rPr>
        <w:t>лавы Муниципального образования Красноуфимский округ от 0</w:t>
      </w:r>
      <w:r w:rsidR="0057547D" w:rsidRPr="00E609A4">
        <w:rPr>
          <w:rFonts w:ascii="Liberation Serif" w:hAnsi="Liberation Serif" w:cs="Liberation Serif"/>
          <w:sz w:val="28"/>
          <w:szCs w:val="28"/>
        </w:rPr>
        <w:t>6</w:t>
      </w:r>
      <w:r w:rsidRPr="00E609A4">
        <w:rPr>
          <w:rFonts w:ascii="Liberation Serif" w:hAnsi="Liberation Serif" w:cs="Liberation Serif"/>
          <w:sz w:val="28"/>
          <w:szCs w:val="28"/>
        </w:rPr>
        <w:t>.11.20</w:t>
      </w:r>
      <w:r w:rsidR="000B6B30" w:rsidRPr="00E609A4">
        <w:rPr>
          <w:rFonts w:ascii="Liberation Serif" w:hAnsi="Liberation Serif" w:cs="Liberation Serif"/>
          <w:sz w:val="28"/>
          <w:szCs w:val="28"/>
        </w:rPr>
        <w:t>20</w:t>
      </w:r>
      <w:r w:rsidRPr="00E609A4">
        <w:rPr>
          <w:rFonts w:ascii="Liberation Serif" w:hAnsi="Liberation Serif" w:cs="Liberation Serif"/>
          <w:sz w:val="28"/>
          <w:szCs w:val="28"/>
        </w:rPr>
        <w:t xml:space="preserve"> г. № </w:t>
      </w:r>
      <w:r w:rsidR="0057547D" w:rsidRPr="00E609A4">
        <w:rPr>
          <w:rFonts w:ascii="Liberation Serif" w:hAnsi="Liberation Serif" w:cs="Liberation Serif"/>
          <w:sz w:val="28"/>
          <w:szCs w:val="28"/>
        </w:rPr>
        <w:t>104</w:t>
      </w:r>
      <w:r w:rsidRPr="00E609A4">
        <w:rPr>
          <w:rFonts w:ascii="Liberation Serif" w:hAnsi="Liberation Serif" w:cs="Liberation Serif"/>
          <w:sz w:val="28"/>
          <w:szCs w:val="28"/>
        </w:rPr>
        <w:t>,  руководствуясь статьей 22</w:t>
      </w:r>
      <w:proofErr w:type="gramEnd"/>
      <w:r w:rsidRPr="00E609A4">
        <w:rPr>
          <w:rFonts w:ascii="Liberation Serif" w:hAnsi="Liberation Serif" w:cs="Liberation Serif"/>
          <w:sz w:val="28"/>
          <w:szCs w:val="28"/>
        </w:rPr>
        <w:t xml:space="preserve"> Устава Муниципального образования Красноуфимский округ, Дума Муниципального образования Красноуфимский округ</w:t>
      </w:r>
    </w:p>
    <w:p w:rsidR="00BA4715" w:rsidRPr="00E609A4" w:rsidRDefault="00BA4715" w:rsidP="00A0103B">
      <w:pPr>
        <w:jc w:val="both"/>
        <w:rPr>
          <w:rFonts w:ascii="Liberation Serif" w:hAnsi="Liberation Serif" w:cs="Liberation Serif"/>
          <w:sz w:val="28"/>
          <w:szCs w:val="28"/>
        </w:rPr>
      </w:pPr>
    </w:p>
    <w:p w:rsidR="00BA4715" w:rsidRPr="00E609A4" w:rsidRDefault="00BA4715" w:rsidP="00A0103B">
      <w:pPr>
        <w:jc w:val="both"/>
        <w:rPr>
          <w:rFonts w:ascii="Liberation Serif" w:hAnsi="Liberation Serif" w:cs="Liberation Serif"/>
          <w:b/>
          <w:sz w:val="28"/>
          <w:szCs w:val="28"/>
        </w:rPr>
      </w:pPr>
      <w:r w:rsidRPr="00E609A4">
        <w:rPr>
          <w:rFonts w:ascii="Liberation Serif" w:hAnsi="Liberation Serif" w:cs="Liberation Serif"/>
          <w:b/>
          <w:sz w:val="28"/>
          <w:szCs w:val="28"/>
        </w:rPr>
        <w:t>РЕШИЛА:</w:t>
      </w:r>
      <w:r w:rsidR="000B6B30" w:rsidRPr="00E609A4">
        <w:rPr>
          <w:rFonts w:ascii="Liberation Serif" w:hAnsi="Liberation Serif" w:cs="Liberation Serif"/>
          <w:sz w:val="28"/>
          <w:szCs w:val="28"/>
        </w:rPr>
        <w:t xml:space="preserve"> </w:t>
      </w:r>
    </w:p>
    <w:p w:rsidR="00BA4715" w:rsidRPr="00E609A4" w:rsidRDefault="00BA4715" w:rsidP="00396A7E">
      <w:pPr>
        <w:numPr>
          <w:ilvl w:val="0"/>
          <w:numId w:val="2"/>
        </w:numPr>
        <w:tabs>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основные параметры  бюджета МО Красноуфимский округ:</w:t>
      </w:r>
    </w:p>
    <w:p w:rsidR="00BA4715" w:rsidRPr="00E609A4" w:rsidRDefault="00BA4715" w:rsidP="00B13EB5">
      <w:pPr>
        <w:numPr>
          <w:ilvl w:val="0"/>
          <w:numId w:val="3"/>
        </w:numPr>
        <w:tabs>
          <w:tab w:val="clear" w:pos="1070"/>
          <w:tab w:val="num" w:pos="0"/>
          <w:tab w:val="num" w:pos="126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Общий объем доходов местного бюджета составляет: </w:t>
      </w:r>
    </w:p>
    <w:p w:rsidR="000B6B30" w:rsidRPr="00E609A4" w:rsidRDefault="002F0720" w:rsidP="000B6B30">
      <w:pPr>
        <w:ind w:hanging="720"/>
        <w:jc w:val="both"/>
        <w:rPr>
          <w:rFonts w:ascii="Liberation Serif" w:hAnsi="Liberation Serif" w:cs="Liberation Serif"/>
          <w:sz w:val="28"/>
          <w:szCs w:val="28"/>
        </w:rPr>
      </w:pPr>
      <w:r w:rsidRPr="00E609A4">
        <w:rPr>
          <w:rFonts w:ascii="Liberation Serif" w:hAnsi="Liberation Serif" w:cs="Liberation Serif"/>
          <w:sz w:val="28"/>
          <w:szCs w:val="28"/>
        </w:rPr>
        <w:t xml:space="preserve"> </w:t>
      </w:r>
      <w:r w:rsidR="00BA4715" w:rsidRPr="00E609A4">
        <w:rPr>
          <w:rFonts w:ascii="Liberation Serif" w:hAnsi="Liberation Serif" w:cs="Liberation Serif"/>
          <w:sz w:val="28"/>
          <w:szCs w:val="28"/>
        </w:rPr>
        <w:t xml:space="preserve"> </w:t>
      </w:r>
      <w:r w:rsidR="000B6B30" w:rsidRPr="00E609A4">
        <w:rPr>
          <w:rFonts w:ascii="Liberation Serif" w:hAnsi="Liberation Serif" w:cs="Liberation Serif"/>
          <w:sz w:val="28"/>
          <w:szCs w:val="28"/>
        </w:rPr>
        <w:t xml:space="preserve">                </w:t>
      </w:r>
      <w:proofErr w:type="gramStart"/>
      <w:r w:rsidR="000B6B30" w:rsidRPr="00E609A4">
        <w:rPr>
          <w:rFonts w:ascii="Liberation Serif" w:hAnsi="Liberation Serif" w:cs="Liberation Serif"/>
          <w:sz w:val="28"/>
          <w:szCs w:val="28"/>
        </w:rPr>
        <w:t>на 2021 год – 1 381 586 679,02 руб., в том числе межбюджетные трансферты из областного бюджета в сумме 1 104 602 679,02 руб., налоговые и неналоговые доходы в сумме 276 984 000 руб., из них дополнительный норматив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w:t>
      </w:r>
      <w:proofErr w:type="gramEnd"/>
      <w:r w:rsidR="000B6B30" w:rsidRPr="00E609A4">
        <w:rPr>
          <w:rFonts w:ascii="Liberation Serif" w:hAnsi="Liberation Serif" w:cs="Liberation Serif"/>
          <w:sz w:val="28"/>
          <w:szCs w:val="28"/>
        </w:rPr>
        <w:t xml:space="preserve"> в сумме </w:t>
      </w:r>
      <w:r w:rsidR="009341AB" w:rsidRPr="00E609A4">
        <w:rPr>
          <w:rFonts w:ascii="Liberation Serif" w:hAnsi="Liberation Serif" w:cs="Liberation Serif"/>
          <w:sz w:val="28"/>
          <w:szCs w:val="28"/>
        </w:rPr>
        <w:t xml:space="preserve">        </w:t>
      </w:r>
      <w:r w:rsidR="000B6B30" w:rsidRPr="00E609A4">
        <w:rPr>
          <w:rFonts w:ascii="Liberation Serif" w:hAnsi="Liberation Serif" w:cs="Liberation Serif"/>
          <w:sz w:val="28"/>
          <w:szCs w:val="28"/>
        </w:rPr>
        <w:t>134 326 080 руб.;</w:t>
      </w:r>
    </w:p>
    <w:p w:rsidR="000B6B30" w:rsidRPr="00E609A4" w:rsidRDefault="000B6B30" w:rsidP="000B6B30">
      <w:pPr>
        <w:ind w:hanging="720"/>
        <w:jc w:val="both"/>
        <w:rPr>
          <w:rFonts w:ascii="Liberation Serif" w:hAnsi="Liberation Serif" w:cs="Liberation Serif"/>
          <w:sz w:val="28"/>
          <w:szCs w:val="28"/>
        </w:rPr>
      </w:pPr>
      <w:r w:rsidRPr="00E609A4">
        <w:rPr>
          <w:rFonts w:ascii="Liberation Serif" w:hAnsi="Liberation Serif" w:cs="Liberation Serif"/>
          <w:sz w:val="28"/>
          <w:szCs w:val="28"/>
        </w:rPr>
        <w:t xml:space="preserve">                    </w:t>
      </w:r>
      <w:proofErr w:type="gramStart"/>
      <w:r w:rsidRPr="00E609A4">
        <w:rPr>
          <w:rFonts w:ascii="Liberation Serif" w:hAnsi="Liberation Serif" w:cs="Liberation Serif"/>
          <w:sz w:val="28"/>
          <w:szCs w:val="28"/>
        </w:rPr>
        <w:t>на 2022 год – 1 358 517 000 руб., в том числе межбюджетные трансферты из областного бюджета в сумме 1 065 793 000 руб., налоговые и неналоговые доходы в сумме 292 724 000 руб., из них дополнительный норматив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w:t>
      </w:r>
      <w:proofErr w:type="gramEnd"/>
      <w:r w:rsidRPr="00E609A4">
        <w:rPr>
          <w:rFonts w:ascii="Liberation Serif" w:hAnsi="Liberation Serif" w:cs="Liberation Serif"/>
          <w:sz w:val="28"/>
          <w:szCs w:val="28"/>
        </w:rPr>
        <w:t xml:space="preserve"> в сумме 144 174 240 руб.;</w:t>
      </w:r>
    </w:p>
    <w:p w:rsidR="000B6B30" w:rsidRPr="00E609A4" w:rsidRDefault="000B6B30" w:rsidP="000B6B30">
      <w:pPr>
        <w:tabs>
          <w:tab w:val="left" w:pos="708"/>
        </w:tabs>
        <w:ind w:hanging="720"/>
        <w:jc w:val="both"/>
        <w:rPr>
          <w:rFonts w:ascii="Liberation Serif" w:hAnsi="Liberation Serif" w:cs="Liberation Serif"/>
          <w:sz w:val="28"/>
          <w:szCs w:val="28"/>
        </w:rPr>
      </w:pPr>
      <w:r w:rsidRPr="00E609A4">
        <w:rPr>
          <w:rFonts w:ascii="Liberation Serif" w:hAnsi="Liberation Serif" w:cs="Liberation Serif"/>
          <w:sz w:val="28"/>
          <w:szCs w:val="28"/>
        </w:rPr>
        <w:lastRenderedPageBreak/>
        <w:tab/>
      </w:r>
      <w:r w:rsidRPr="00E609A4">
        <w:rPr>
          <w:rFonts w:ascii="Liberation Serif" w:hAnsi="Liberation Serif" w:cs="Liberation Serif"/>
          <w:sz w:val="28"/>
          <w:szCs w:val="28"/>
        </w:rPr>
        <w:tab/>
      </w:r>
      <w:proofErr w:type="gramStart"/>
      <w:r w:rsidRPr="00E609A4">
        <w:rPr>
          <w:rFonts w:ascii="Liberation Serif" w:hAnsi="Liberation Serif" w:cs="Liberation Serif"/>
          <w:sz w:val="28"/>
          <w:szCs w:val="28"/>
        </w:rPr>
        <w:t>на 2023 год – 1 401 312 800 руб., в том числе межбюджетные трансферты из областного бюджета в сумме  1 088 550 800 руб., налоговые и неналоговые доходы в сумме 312 762 000 руб., из них дополнительный норматив отчислений в бюджеты городских округов от налога на доходы физических лиц, заменяющие дотации из областного бюджета на выравнивание бюджетной обеспеченности муниципальных городских округов</w:t>
      </w:r>
      <w:proofErr w:type="gramEnd"/>
      <w:r w:rsidRPr="00E609A4">
        <w:rPr>
          <w:rFonts w:ascii="Liberation Serif" w:hAnsi="Liberation Serif" w:cs="Liberation Serif"/>
          <w:sz w:val="28"/>
          <w:szCs w:val="28"/>
        </w:rPr>
        <w:t xml:space="preserve"> в сумме  155 851 920руб.;</w:t>
      </w:r>
    </w:p>
    <w:p w:rsidR="000B6B30" w:rsidRPr="00E609A4" w:rsidRDefault="000B6B30" w:rsidP="000B6B30">
      <w:pPr>
        <w:numPr>
          <w:ilvl w:val="0"/>
          <w:numId w:val="3"/>
        </w:numPr>
        <w:tabs>
          <w:tab w:val="clear" w:pos="1070"/>
          <w:tab w:val="num" w:pos="0"/>
          <w:tab w:val="num" w:pos="126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Общий объем расходов местного бюджета составляет:</w:t>
      </w:r>
    </w:p>
    <w:p w:rsidR="000B6B30" w:rsidRPr="00E609A4" w:rsidRDefault="000B6B30" w:rsidP="000B6B30">
      <w:pPr>
        <w:ind w:firstLine="720"/>
        <w:jc w:val="both"/>
        <w:rPr>
          <w:rFonts w:ascii="Liberation Serif" w:hAnsi="Liberation Serif" w:cs="Liberation Serif"/>
          <w:sz w:val="28"/>
          <w:szCs w:val="28"/>
        </w:rPr>
      </w:pPr>
      <w:r w:rsidRPr="00E609A4">
        <w:rPr>
          <w:rFonts w:ascii="Liberation Serif" w:hAnsi="Liberation Serif" w:cs="Liberation Serif"/>
          <w:sz w:val="28"/>
          <w:szCs w:val="28"/>
        </w:rPr>
        <w:t>на 2021 год – 1 388 719 479,02 руб., в том числе  объем расходов, осуществляемых за счет субвенций из областного бюджета  580 838 200 руб.;</w:t>
      </w:r>
    </w:p>
    <w:p w:rsidR="000B6B30" w:rsidRPr="00E609A4" w:rsidRDefault="000B6B30" w:rsidP="000B6B30">
      <w:pPr>
        <w:ind w:firstLine="720"/>
        <w:jc w:val="both"/>
        <w:rPr>
          <w:rFonts w:ascii="Liberation Serif" w:hAnsi="Liberation Serif" w:cs="Liberation Serif"/>
          <w:sz w:val="28"/>
          <w:szCs w:val="28"/>
        </w:rPr>
      </w:pPr>
      <w:r w:rsidRPr="00E609A4">
        <w:rPr>
          <w:rFonts w:ascii="Liberation Serif" w:hAnsi="Liberation Serif" w:cs="Liberation Serif"/>
          <w:sz w:val="28"/>
          <w:szCs w:val="28"/>
        </w:rPr>
        <w:t>на 2022 год- 1 365 944 400 руб., в том числе  общий объем условно утвержденных расходов-19 350 000 рублей, объем расходов, осуществляемых за счет субвенций из областного бюджета  592 552 000 руб.;</w:t>
      </w:r>
    </w:p>
    <w:p w:rsidR="000B6B30" w:rsidRPr="00E609A4" w:rsidRDefault="000B6B30" w:rsidP="000B6B30">
      <w:pPr>
        <w:ind w:firstLine="720"/>
        <w:jc w:val="both"/>
        <w:rPr>
          <w:rFonts w:ascii="Liberation Serif" w:hAnsi="Liberation Serif" w:cs="Liberation Serif"/>
          <w:sz w:val="28"/>
          <w:szCs w:val="28"/>
        </w:rPr>
      </w:pPr>
      <w:r w:rsidRPr="00E609A4">
        <w:rPr>
          <w:rFonts w:ascii="Liberation Serif" w:hAnsi="Liberation Serif" w:cs="Liberation Serif"/>
          <w:sz w:val="28"/>
          <w:szCs w:val="28"/>
        </w:rPr>
        <w:t>на 2023 год- 1 409 158 300 руб., в том числе общий объем условно утвержденных расходов-40 230 000 рублей, объем расходов, осуществляемых за счет субвенций из областного бюджета  604 708 800 руб.;</w:t>
      </w:r>
    </w:p>
    <w:p w:rsidR="000B6B30" w:rsidRPr="00E609A4" w:rsidRDefault="000B6B30" w:rsidP="000B6B30">
      <w:pPr>
        <w:numPr>
          <w:ilvl w:val="0"/>
          <w:numId w:val="3"/>
        </w:numPr>
        <w:tabs>
          <w:tab w:val="clear" w:pos="1070"/>
          <w:tab w:val="num" w:pos="0"/>
          <w:tab w:val="num" w:pos="126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Объем бюджетных ассигнований, направляемых на исполнение публичных нормативных обязательств, составляет:</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2021 году- 89 965 575 рублей;</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2022 году- 94 098 572 рублей;</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2023 году- 98 107 245 рублей;</w:t>
      </w:r>
    </w:p>
    <w:p w:rsidR="000B6B30" w:rsidRPr="00E609A4" w:rsidRDefault="000B6B30" w:rsidP="000B6B30">
      <w:pPr>
        <w:pStyle w:val="ConsPlusNormal"/>
        <w:ind w:firstLine="540"/>
        <w:jc w:val="both"/>
        <w:rPr>
          <w:rFonts w:ascii="Liberation Serif" w:hAnsi="Liberation Serif" w:cs="Liberation Serif"/>
          <w:sz w:val="28"/>
          <w:szCs w:val="28"/>
        </w:rPr>
      </w:pPr>
      <w:r w:rsidRPr="00E609A4">
        <w:rPr>
          <w:rFonts w:ascii="Liberation Serif" w:hAnsi="Liberation Serif" w:cs="Liberation Serif"/>
          <w:sz w:val="28"/>
          <w:szCs w:val="28"/>
        </w:rPr>
        <w:t xml:space="preserve">   4) Общий объем бюджетных ассигнований муниципального дорожного фонда составляет:</w:t>
      </w:r>
    </w:p>
    <w:p w:rsidR="000B6B30" w:rsidRPr="00E609A4" w:rsidRDefault="000B6B30" w:rsidP="000B6B30">
      <w:pPr>
        <w:pStyle w:val="ConsPlusNormal"/>
        <w:ind w:firstLine="540"/>
        <w:jc w:val="both"/>
        <w:rPr>
          <w:rFonts w:ascii="Liberation Serif" w:hAnsi="Liberation Serif" w:cs="Liberation Serif"/>
          <w:sz w:val="28"/>
          <w:szCs w:val="28"/>
        </w:rPr>
      </w:pPr>
      <w:r w:rsidRPr="00E609A4">
        <w:rPr>
          <w:rFonts w:ascii="Liberation Serif" w:hAnsi="Liberation Serif" w:cs="Liberation Serif"/>
          <w:sz w:val="28"/>
          <w:szCs w:val="28"/>
        </w:rPr>
        <w:t xml:space="preserve">  в 2021 году – 74 836 680 рублей;</w:t>
      </w:r>
    </w:p>
    <w:p w:rsidR="000B6B30" w:rsidRPr="00E609A4" w:rsidRDefault="000B6B30" w:rsidP="000B6B30">
      <w:pPr>
        <w:pStyle w:val="ConsPlusNormal"/>
        <w:ind w:firstLine="540"/>
        <w:jc w:val="both"/>
        <w:rPr>
          <w:rFonts w:ascii="Liberation Serif" w:hAnsi="Liberation Serif" w:cs="Liberation Serif"/>
          <w:sz w:val="28"/>
          <w:szCs w:val="28"/>
        </w:rPr>
      </w:pPr>
      <w:r w:rsidRPr="00E609A4">
        <w:rPr>
          <w:rFonts w:ascii="Liberation Serif" w:hAnsi="Liberation Serif" w:cs="Liberation Serif"/>
          <w:sz w:val="28"/>
          <w:szCs w:val="28"/>
        </w:rPr>
        <w:t xml:space="preserve">  в 2022 году – 67  780 000 рублей;</w:t>
      </w:r>
    </w:p>
    <w:p w:rsidR="000B6B30" w:rsidRPr="00E609A4" w:rsidRDefault="000B6B30" w:rsidP="000B6B30">
      <w:pPr>
        <w:pStyle w:val="ConsPlusNormal"/>
        <w:ind w:firstLine="540"/>
        <w:jc w:val="both"/>
        <w:rPr>
          <w:rFonts w:ascii="Liberation Serif" w:hAnsi="Liberation Serif" w:cs="Liberation Serif"/>
          <w:sz w:val="28"/>
          <w:szCs w:val="28"/>
        </w:rPr>
      </w:pPr>
      <w:r w:rsidRPr="00E609A4">
        <w:rPr>
          <w:rFonts w:ascii="Liberation Serif" w:hAnsi="Liberation Serif" w:cs="Liberation Serif"/>
          <w:sz w:val="28"/>
          <w:szCs w:val="28"/>
        </w:rPr>
        <w:t xml:space="preserve">  в 2023 году – 67 780 000 рублей;</w:t>
      </w:r>
    </w:p>
    <w:p w:rsidR="000B6B30" w:rsidRPr="00E609A4" w:rsidRDefault="000B6B30" w:rsidP="000B6B30">
      <w:pPr>
        <w:numPr>
          <w:ilvl w:val="0"/>
          <w:numId w:val="21"/>
        </w:numPr>
        <w:ind w:left="709" w:firstLine="0"/>
        <w:jc w:val="both"/>
        <w:rPr>
          <w:rFonts w:ascii="Liberation Serif" w:hAnsi="Liberation Serif" w:cs="Liberation Serif"/>
          <w:sz w:val="28"/>
          <w:szCs w:val="28"/>
        </w:rPr>
      </w:pPr>
      <w:r w:rsidRPr="00E609A4">
        <w:rPr>
          <w:rFonts w:ascii="Liberation Serif" w:hAnsi="Liberation Serif" w:cs="Liberation Serif"/>
          <w:sz w:val="28"/>
          <w:szCs w:val="28"/>
        </w:rPr>
        <w:t>Размер дефицита бюджета МО Красноуфимский округ составляет:</w:t>
      </w:r>
    </w:p>
    <w:p w:rsidR="000B6B30" w:rsidRPr="00E609A4" w:rsidRDefault="000B6B30" w:rsidP="000B6B30">
      <w:pPr>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2021 год – 7 132 800 руб. или 5 процентов объема доходов (без учета безвозмездных поступлений);</w:t>
      </w:r>
    </w:p>
    <w:p w:rsidR="000B6B30" w:rsidRPr="00E609A4" w:rsidRDefault="000B6B30" w:rsidP="000B6B30">
      <w:pPr>
        <w:ind w:firstLine="708"/>
        <w:jc w:val="both"/>
        <w:rPr>
          <w:rFonts w:ascii="Liberation Serif" w:hAnsi="Liberation Serif" w:cs="Liberation Serif"/>
          <w:sz w:val="28"/>
          <w:szCs w:val="28"/>
        </w:rPr>
      </w:pPr>
      <w:r w:rsidRPr="00E609A4">
        <w:rPr>
          <w:rFonts w:ascii="Liberation Serif" w:hAnsi="Liberation Serif" w:cs="Liberation Serif"/>
          <w:sz w:val="28"/>
          <w:szCs w:val="28"/>
        </w:rPr>
        <w:t>на 2022 год -  7 427 400 руб. или 5 процентов;</w:t>
      </w:r>
    </w:p>
    <w:p w:rsidR="000B6B30" w:rsidRPr="00E609A4" w:rsidRDefault="000B6B30" w:rsidP="000B6B30">
      <w:pPr>
        <w:ind w:firstLine="708"/>
        <w:jc w:val="both"/>
        <w:rPr>
          <w:rFonts w:ascii="Liberation Serif" w:hAnsi="Liberation Serif" w:cs="Liberation Serif"/>
          <w:sz w:val="28"/>
          <w:szCs w:val="28"/>
        </w:rPr>
      </w:pPr>
      <w:r w:rsidRPr="00E609A4">
        <w:rPr>
          <w:rFonts w:ascii="Liberation Serif" w:hAnsi="Liberation Serif" w:cs="Liberation Serif"/>
          <w:sz w:val="28"/>
          <w:szCs w:val="28"/>
        </w:rPr>
        <w:t>на 2023 год – 7 845 500 руб. или  5 процентов;</w:t>
      </w:r>
    </w:p>
    <w:p w:rsidR="009341AB" w:rsidRPr="00E609A4" w:rsidRDefault="009341AB" w:rsidP="009341AB">
      <w:pPr>
        <w:pStyle w:val="a4"/>
        <w:numPr>
          <w:ilvl w:val="0"/>
          <w:numId w:val="21"/>
        </w:numPr>
        <w:tabs>
          <w:tab w:val="left" w:pos="993"/>
        </w:tabs>
        <w:autoSpaceDE w:val="0"/>
        <w:autoSpaceDN w:val="0"/>
        <w:adjustRightInd w:val="0"/>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Установить общий объем бюджетных ассигнований на исполнение муниципальных гарантий МО Красноуфимский округ по возможным гарантийным случаям в соответствии с </w:t>
      </w:r>
      <w:hyperlink r:id="rId6" w:history="1">
        <w:r w:rsidRPr="00E609A4">
          <w:rPr>
            <w:rFonts w:ascii="Liberation Serif" w:hAnsi="Liberation Serif" w:cs="Liberation Serif"/>
            <w:sz w:val="28"/>
            <w:szCs w:val="28"/>
          </w:rPr>
          <w:t>Программой</w:t>
        </w:r>
      </w:hyperlink>
      <w:r w:rsidRPr="00E609A4">
        <w:rPr>
          <w:rFonts w:ascii="Liberation Serif" w:hAnsi="Liberation Serif" w:cs="Liberation Serif"/>
          <w:sz w:val="28"/>
          <w:szCs w:val="28"/>
        </w:rPr>
        <w:t xml:space="preserve"> муниципальных гарантий  МО Красноуфимский округ на 202</w:t>
      </w:r>
      <w:r w:rsidR="006147DF"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6147DF"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и 202</w:t>
      </w:r>
      <w:r w:rsidR="006147DF"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7):</w:t>
      </w:r>
    </w:p>
    <w:p w:rsidR="009341AB" w:rsidRPr="00E609A4" w:rsidRDefault="009341AB" w:rsidP="009341AB">
      <w:pPr>
        <w:pStyle w:val="a4"/>
        <w:autoSpaceDE w:val="0"/>
        <w:autoSpaceDN w:val="0"/>
        <w:adjustRightInd w:val="0"/>
        <w:spacing w:before="280"/>
        <w:ind w:left="709"/>
        <w:jc w:val="both"/>
        <w:rPr>
          <w:rFonts w:ascii="Liberation Serif" w:hAnsi="Liberation Serif" w:cs="Liberation Serif"/>
          <w:sz w:val="28"/>
          <w:szCs w:val="28"/>
        </w:rPr>
      </w:pPr>
      <w:r w:rsidRPr="00E609A4">
        <w:rPr>
          <w:rFonts w:ascii="Liberation Serif" w:hAnsi="Liberation Serif" w:cs="Liberation Serif"/>
          <w:sz w:val="28"/>
          <w:szCs w:val="28"/>
        </w:rPr>
        <w:t>на 202</w:t>
      </w:r>
      <w:r w:rsidR="006147DF"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 </w:t>
      </w:r>
      <w:r w:rsidR="006147DF" w:rsidRPr="00E609A4">
        <w:rPr>
          <w:rFonts w:ascii="Liberation Serif" w:hAnsi="Liberation Serif" w:cs="Liberation Serif"/>
          <w:sz w:val="28"/>
          <w:szCs w:val="28"/>
        </w:rPr>
        <w:t xml:space="preserve">8 614 500 </w:t>
      </w:r>
      <w:r w:rsidRPr="00E609A4">
        <w:rPr>
          <w:rFonts w:ascii="Liberation Serif" w:hAnsi="Liberation Serif" w:cs="Liberation Serif"/>
          <w:sz w:val="28"/>
          <w:szCs w:val="28"/>
        </w:rPr>
        <w:t>руб.;</w:t>
      </w:r>
    </w:p>
    <w:p w:rsidR="009341AB" w:rsidRPr="00E609A4" w:rsidRDefault="009341AB" w:rsidP="009341AB">
      <w:pPr>
        <w:pStyle w:val="a4"/>
        <w:autoSpaceDE w:val="0"/>
        <w:autoSpaceDN w:val="0"/>
        <w:adjustRightInd w:val="0"/>
        <w:spacing w:before="280"/>
        <w:ind w:left="567"/>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202</w:t>
      </w:r>
      <w:r w:rsidR="006147DF"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год - 0 руб.;</w:t>
      </w:r>
    </w:p>
    <w:p w:rsidR="009341AB" w:rsidRPr="00E609A4" w:rsidRDefault="009341AB" w:rsidP="009341AB">
      <w:pPr>
        <w:pStyle w:val="a4"/>
        <w:autoSpaceDE w:val="0"/>
        <w:autoSpaceDN w:val="0"/>
        <w:adjustRightInd w:val="0"/>
        <w:spacing w:before="280"/>
        <w:ind w:left="709"/>
        <w:jc w:val="both"/>
        <w:rPr>
          <w:rFonts w:ascii="Liberation Serif" w:hAnsi="Liberation Serif" w:cs="Liberation Serif"/>
          <w:sz w:val="28"/>
          <w:szCs w:val="28"/>
        </w:rPr>
      </w:pPr>
      <w:r w:rsidRPr="00E609A4">
        <w:rPr>
          <w:rFonts w:ascii="Liberation Serif" w:hAnsi="Liberation Serif" w:cs="Liberation Serif"/>
          <w:sz w:val="28"/>
          <w:szCs w:val="28"/>
        </w:rPr>
        <w:t>на 202</w:t>
      </w:r>
      <w:r w:rsidR="006147DF"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 - 0 руб.</w:t>
      </w:r>
    </w:p>
    <w:p w:rsidR="000B6B30" w:rsidRPr="00E609A4" w:rsidRDefault="000B6B30" w:rsidP="009341AB">
      <w:pPr>
        <w:numPr>
          <w:ilvl w:val="0"/>
          <w:numId w:val="21"/>
        </w:numPr>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Установить верхний предел муниципального долга МО Красноуфимский округ:</w:t>
      </w:r>
    </w:p>
    <w:p w:rsidR="000B6B30" w:rsidRPr="00E609A4" w:rsidRDefault="000B6B30" w:rsidP="000B6B30">
      <w:pPr>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01 января 2022 года  0 руб., в том числе верхний предел долга по муниципальным гарантиям - 0 рублей;</w:t>
      </w:r>
    </w:p>
    <w:p w:rsidR="000B6B30" w:rsidRPr="00E609A4" w:rsidRDefault="000B6B30" w:rsidP="000B6B30">
      <w:pPr>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01 января 2023 года  0 руб., в том числе верхний предел долга по муниципальным гарантиям - 0 рублей;</w:t>
      </w:r>
    </w:p>
    <w:p w:rsidR="000B6B30" w:rsidRPr="00E609A4" w:rsidRDefault="000B6B30" w:rsidP="000B6B30">
      <w:pPr>
        <w:jc w:val="both"/>
        <w:rPr>
          <w:rFonts w:ascii="Liberation Serif" w:hAnsi="Liberation Serif" w:cs="Liberation Serif"/>
          <w:sz w:val="28"/>
          <w:szCs w:val="28"/>
        </w:rPr>
      </w:pPr>
      <w:r w:rsidRPr="00E609A4">
        <w:rPr>
          <w:rFonts w:ascii="Liberation Serif" w:hAnsi="Liberation Serif" w:cs="Liberation Serif"/>
          <w:sz w:val="28"/>
          <w:szCs w:val="28"/>
        </w:rPr>
        <w:t xml:space="preserve">          на 01 января 2024 года 0 руб., в том числе верхний предел долга по муниципальным гарантиям - 0 рублей;</w:t>
      </w:r>
    </w:p>
    <w:p w:rsidR="000B6B30" w:rsidRPr="00E609A4" w:rsidRDefault="000B6B30" w:rsidP="009341AB">
      <w:pPr>
        <w:numPr>
          <w:ilvl w:val="0"/>
          <w:numId w:val="21"/>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объем расходов на обслуживание муниципального внутреннего долга по МО Красноуфимский округ в 2021 году- 340 рублей, в 2022 году - 0 рублей, в 2023 году - 0 рублей;</w:t>
      </w:r>
    </w:p>
    <w:p w:rsidR="000B6B30" w:rsidRPr="00E609A4" w:rsidRDefault="000B6B30" w:rsidP="009341AB">
      <w:pPr>
        <w:numPr>
          <w:ilvl w:val="0"/>
          <w:numId w:val="21"/>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lastRenderedPageBreak/>
        <w:t>Установить размер Резервного фонда администрации Муниципального образования Красноуфимский округ:</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2021 году-260 000 рублей;</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2022 году-260 000 рублей;</w:t>
      </w:r>
    </w:p>
    <w:p w:rsidR="000B6B30" w:rsidRPr="00E609A4" w:rsidRDefault="000B6B30" w:rsidP="000B6B30">
      <w:pPr>
        <w:ind w:left="720"/>
        <w:jc w:val="both"/>
        <w:rPr>
          <w:rFonts w:ascii="Liberation Serif" w:hAnsi="Liberation Serif" w:cs="Liberation Serif"/>
          <w:sz w:val="28"/>
          <w:szCs w:val="28"/>
        </w:rPr>
      </w:pPr>
      <w:r w:rsidRPr="00E609A4">
        <w:rPr>
          <w:rFonts w:ascii="Liberation Serif" w:hAnsi="Liberation Serif" w:cs="Liberation Serif"/>
          <w:sz w:val="28"/>
          <w:szCs w:val="28"/>
        </w:rPr>
        <w:t>в 2023 году-260 000 рублей;</w:t>
      </w:r>
    </w:p>
    <w:p w:rsidR="00BA4715" w:rsidRPr="00E609A4" w:rsidRDefault="00BA4715" w:rsidP="000B6B30">
      <w:pPr>
        <w:ind w:firstLine="567"/>
        <w:jc w:val="both"/>
        <w:rPr>
          <w:rFonts w:ascii="Liberation Serif" w:hAnsi="Liberation Serif" w:cs="Liberation Serif"/>
          <w:sz w:val="28"/>
          <w:szCs w:val="28"/>
        </w:rPr>
      </w:pPr>
      <w:r w:rsidRPr="00E609A4">
        <w:rPr>
          <w:rFonts w:ascii="Liberation Serif" w:hAnsi="Liberation Serif" w:cs="Liberation Serif"/>
          <w:sz w:val="28"/>
          <w:szCs w:val="28"/>
        </w:rPr>
        <w:t>Утвердить:</w:t>
      </w:r>
    </w:p>
    <w:p w:rsidR="00BA4715" w:rsidRPr="00E609A4" w:rsidRDefault="00BA4715" w:rsidP="00055F09">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Свод доходов </w:t>
      </w:r>
      <w:r w:rsidR="002A44A7" w:rsidRPr="00E609A4">
        <w:rPr>
          <w:rFonts w:ascii="Liberation Serif" w:hAnsi="Liberation Serif" w:cs="Liberation Serif"/>
          <w:sz w:val="28"/>
          <w:szCs w:val="28"/>
        </w:rPr>
        <w:t xml:space="preserve">бюджета </w:t>
      </w:r>
      <w:r w:rsidRPr="00E609A4">
        <w:rPr>
          <w:rFonts w:ascii="Liberation Serif" w:hAnsi="Liberation Serif" w:cs="Liberation Serif"/>
          <w:sz w:val="28"/>
          <w:szCs w:val="28"/>
        </w:rPr>
        <w:t>МО Красноуфимский округ</w:t>
      </w:r>
      <w:r w:rsidR="00347FC1" w:rsidRPr="00E609A4">
        <w:rPr>
          <w:rFonts w:ascii="Liberation Serif" w:hAnsi="Liberation Serif" w:cs="Liberation Serif"/>
          <w:sz w:val="28"/>
          <w:szCs w:val="28"/>
        </w:rPr>
        <w:t xml:space="preserve"> </w:t>
      </w:r>
      <w:r w:rsidR="00945A12" w:rsidRPr="00E609A4">
        <w:rPr>
          <w:rFonts w:ascii="Liberation Serif" w:hAnsi="Liberation Serif" w:cs="Liberation Serif"/>
          <w:sz w:val="28"/>
          <w:szCs w:val="28"/>
        </w:rPr>
        <w:t>на 2021</w:t>
      </w:r>
      <w:r w:rsidR="002A44A7"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00394D20" w:rsidRPr="00E609A4">
        <w:rPr>
          <w:rFonts w:ascii="Liberation Serif" w:hAnsi="Liberation Serif" w:cs="Liberation Serif"/>
          <w:sz w:val="28"/>
          <w:szCs w:val="28"/>
        </w:rPr>
        <w:t>-</w:t>
      </w:r>
      <w:r w:rsidR="002A44A7" w:rsidRPr="00E609A4">
        <w:rPr>
          <w:rFonts w:ascii="Liberation Serif" w:hAnsi="Liberation Serif" w:cs="Liberation Serif"/>
          <w:sz w:val="28"/>
          <w:szCs w:val="28"/>
        </w:rPr>
        <w:t xml:space="preserve"> 202</w:t>
      </w:r>
      <w:r w:rsidR="00945A12" w:rsidRPr="00E609A4">
        <w:rPr>
          <w:rFonts w:ascii="Liberation Serif" w:hAnsi="Liberation Serif" w:cs="Liberation Serif"/>
          <w:sz w:val="28"/>
          <w:szCs w:val="28"/>
        </w:rPr>
        <w:t>3</w:t>
      </w:r>
      <w:r w:rsidR="002A44A7" w:rsidRPr="00E609A4">
        <w:rPr>
          <w:rFonts w:ascii="Liberation Serif" w:hAnsi="Liberation Serif" w:cs="Liberation Serif"/>
          <w:sz w:val="28"/>
          <w:szCs w:val="28"/>
        </w:rPr>
        <w:t xml:space="preserve"> годов</w:t>
      </w:r>
      <w:r w:rsidRPr="00E609A4">
        <w:rPr>
          <w:rFonts w:ascii="Liberation Serif" w:hAnsi="Liberation Serif" w:cs="Liberation Serif"/>
          <w:sz w:val="28"/>
          <w:szCs w:val="28"/>
        </w:rPr>
        <w:t xml:space="preserve"> (приложение  1).</w:t>
      </w:r>
    </w:p>
    <w:p w:rsidR="00A86587" w:rsidRPr="00E609A4" w:rsidRDefault="00A86587" w:rsidP="00394D20">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Распределение бюджетных ассигнований по   разделам, подразделам, целевым статьям (муниципальным программам МО Красноуфимский округ и не программным направлениям деятельности), группам и подгруппам </w:t>
      </w:r>
      <w:proofErr w:type="gramStart"/>
      <w:r w:rsidRPr="00E609A4">
        <w:rPr>
          <w:rFonts w:ascii="Liberation Serif" w:hAnsi="Liberation Serif" w:cs="Liberation Serif"/>
          <w:sz w:val="28"/>
          <w:szCs w:val="28"/>
        </w:rPr>
        <w:t>видов расходов классификации расходов бюджетов</w:t>
      </w:r>
      <w:proofErr w:type="gramEnd"/>
      <w:r w:rsidRPr="00E609A4">
        <w:rPr>
          <w:rFonts w:ascii="Liberation Serif" w:hAnsi="Liberation Serif" w:cs="Liberation Serif"/>
          <w:sz w:val="28"/>
          <w:szCs w:val="28"/>
        </w:rPr>
        <w:t xml:space="preserve">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2).</w:t>
      </w:r>
    </w:p>
    <w:p w:rsidR="00A86587" w:rsidRPr="00E609A4" w:rsidRDefault="00A86587" w:rsidP="00A86587">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Ведомственную структуру расходов бюджета МО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w:t>
      </w:r>
      <w:r w:rsidR="00A87875" w:rsidRPr="00E609A4">
        <w:rPr>
          <w:rFonts w:ascii="Liberation Serif" w:hAnsi="Liberation Serif" w:cs="Liberation Serif"/>
          <w:sz w:val="28"/>
          <w:szCs w:val="28"/>
        </w:rPr>
        <w:t>3</w:t>
      </w:r>
      <w:r w:rsidRPr="00E609A4">
        <w:rPr>
          <w:rFonts w:ascii="Liberation Serif" w:hAnsi="Liberation Serif" w:cs="Liberation Serif"/>
          <w:sz w:val="28"/>
          <w:szCs w:val="28"/>
        </w:rPr>
        <w:t>).</w:t>
      </w:r>
    </w:p>
    <w:p w:rsidR="00A8254B" w:rsidRPr="00E609A4" w:rsidRDefault="00A8254B" w:rsidP="00A8254B">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Свод источников внутреннего финансирования дефицита бюджета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- 202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w:t>
      </w:r>
      <w:r w:rsidR="00A87875" w:rsidRPr="00E609A4">
        <w:rPr>
          <w:rFonts w:ascii="Liberation Serif" w:hAnsi="Liberation Serif" w:cs="Liberation Serif"/>
          <w:sz w:val="28"/>
          <w:szCs w:val="28"/>
        </w:rPr>
        <w:t>4</w:t>
      </w:r>
      <w:r w:rsidRPr="00E609A4">
        <w:rPr>
          <w:rFonts w:ascii="Liberation Serif" w:hAnsi="Liberation Serif" w:cs="Liberation Serif"/>
          <w:sz w:val="28"/>
          <w:szCs w:val="28"/>
        </w:rPr>
        <w:t>).</w:t>
      </w:r>
    </w:p>
    <w:p w:rsidR="00A8254B" w:rsidRPr="00E609A4" w:rsidRDefault="00A8254B" w:rsidP="00A8254B">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Перечень муниципальных программ МО Красноуфимский округ подлежащих реализации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году и плановом периоде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годах (приложение  </w:t>
      </w:r>
      <w:r w:rsidR="00A87875" w:rsidRPr="00E609A4">
        <w:rPr>
          <w:rFonts w:ascii="Liberation Serif" w:hAnsi="Liberation Serif" w:cs="Liberation Serif"/>
          <w:sz w:val="28"/>
          <w:szCs w:val="28"/>
        </w:rPr>
        <w:t>5</w:t>
      </w:r>
      <w:r w:rsidRPr="00E609A4">
        <w:rPr>
          <w:rFonts w:ascii="Liberation Serif" w:hAnsi="Liberation Serif" w:cs="Liberation Serif"/>
          <w:sz w:val="28"/>
          <w:szCs w:val="28"/>
        </w:rPr>
        <w:t>).</w:t>
      </w:r>
    </w:p>
    <w:p w:rsidR="00A86587" w:rsidRPr="00E609A4" w:rsidRDefault="005F4FAB" w:rsidP="005F4FAB">
      <w:pPr>
        <w:pStyle w:val="a4"/>
        <w:numPr>
          <w:ilvl w:val="1"/>
          <w:numId w:val="2"/>
        </w:numPr>
        <w:tabs>
          <w:tab w:val="clear" w:pos="1495"/>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Программу внутренних заимствований МО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w:t>
      </w:r>
      <w:r w:rsidR="00A87875" w:rsidRPr="00E609A4">
        <w:rPr>
          <w:rFonts w:ascii="Liberation Serif" w:hAnsi="Liberation Serif" w:cs="Liberation Serif"/>
          <w:sz w:val="28"/>
          <w:szCs w:val="28"/>
        </w:rPr>
        <w:t>6</w:t>
      </w:r>
      <w:r w:rsidRPr="00E609A4">
        <w:rPr>
          <w:rFonts w:ascii="Liberation Serif" w:hAnsi="Liberation Serif" w:cs="Liberation Serif"/>
          <w:sz w:val="28"/>
          <w:szCs w:val="28"/>
        </w:rPr>
        <w:t>).</w:t>
      </w:r>
    </w:p>
    <w:p w:rsidR="00A86587" w:rsidRPr="00E609A4" w:rsidRDefault="00877617" w:rsidP="00394D20">
      <w:pPr>
        <w:numPr>
          <w:ilvl w:val="1"/>
          <w:numId w:val="2"/>
        </w:numPr>
        <w:tabs>
          <w:tab w:val="left"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Программу муниципальных гарантий МО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 (приложение  </w:t>
      </w:r>
      <w:r w:rsidR="00A87875" w:rsidRPr="00E609A4">
        <w:rPr>
          <w:rFonts w:ascii="Liberation Serif" w:hAnsi="Liberation Serif" w:cs="Liberation Serif"/>
          <w:sz w:val="28"/>
          <w:szCs w:val="28"/>
        </w:rPr>
        <w:t>7</w:t>
      </w:r>
      <w:r w:rsidRPr="00E609A4">
        <w:rPr>
          <w:rFonts w:ascii="Liberation Serif" w:hAnsi="Liberation Serif" w:cs="Liberation Serif"/>
          <w:sz w:val="28"/>
          <w:szCs w:val="28"/>
        </w:rPr>
        <w:t xml:space="preserve">). </w:t>
      </w:r>
    </w:p>
    <w:p w:rsidR="008136A0" w:rsidRPr="00E609A4" w:rsidRDefault="008136A0" w:rsidP="008136A0">
      <w:pPr>
        <w:pStyle w:val="a4"/>
        <w:numPr>
          <w:ilvl w:val="1"/>
          <w:numId w:val="2"/>
        </w:numPr>
        <w:tabs>
          <w:tab w:val="clear" w:pos="1495"/>
          <w:tab w:val="left" w:pos="993"/>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  Перечень главных администраторов доходов бюджета МО Красноуфимский округ (приложение </w:t>
      </w:r>
      <w:r w:rsidR="00A87875" w:rsidRPr="00E609A4">
        <w:rPr>
          <w:rFonts w:ascii="Liberation Serif" w:hAnsi="Liberation Serif" w:cs="Liberation Serif"/>
          <w:sz w:val="28"/>
          <w:szCs w:val="28"/>
        </w:rPr>
        <w:t>8</w:t>
      </w:r>
      <w:r w:rsidRPr="00E609A4">
        <w:rPr>
          <w:rFonts w:ascii="Liberation Serif" w:hAnsi="Liberation Serif" w:cs="Liberation Serif"/>
          <w:sz w:val="28"/>
          <w:szCs w:val="28"/>
        </w:rPr>
        <w:t>).</w:t>
      </w:r>
    </w:p>
    <w:p w:rsidR="008136A0" w:rsidRPr="00E609A4" w:rsidRDefault="008136A0" w:rsidP="008136A0">
      <w:pPr>
        <w:pStyle w:val="a4"/>
        <w:numPr>
          <w:ilvl w:val="1"/>
          <w:numId w:val="2"/>
        </w:numPr>
        <w:tabs>
          <w:tab w:val="clear" w:pos="1495"/>
          <w:tab w:val="num" w:pos="1134"/>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 xml:space="preserve">Перечень главных </w:t>
      </w:r>
      <w:proofErr w:type="gramStart"/>
      <w:r w:rsidRPr="00E609A4">
        <w:rPr>
          <w:rFonts w:ascii="Liberation Serif" w:hAnsi="Liberation Serif" w:cs="Liberation Serif"/>
          <w:sz w:val="28"/>
          <w:szCs w:val="28"/>
        </w:rPr>
        <w:t>администраторов источников финансирования дефицита бюджета МО</w:t>
      </w:r>
      <w:proofErr w:type="gramEnd"/>
      <w:r w:rsidRPr="00E609A4">
        <w:rPr>
          <w:rFonts w:ascii="Liberation Serif" w:hAnsi="Liberation Serif" w:cs="Liberation Serif"/>
          <w:sz w:val="28"/>
          <w:szCs w:val="28"/>
        </w:rPr>
        <w:t xml:space="preserve"> Красноуфимский округ  (приложение </w:t>
      </w:r>
      <w:r w:rsidR="00A87875" w:rsidRPr="00E609A4">
        <w:rPr>
          <w:rFonts w:ascii="Liberation Serif" w:hAnsi="Liberation Serif" w:cs="Liberation Serif"/>
          <w:sz w:val="28"/>
          <w:szCs w:val="28"/>
        </w:rPr>
        <w:t>9</w:t>
      </w:r>
      <w:r w:rsidRPr="00E609A4">
        <w:rPr>
          <w:rFonts w:ascii="Liberation Serif" w:hAnsi="Liberation Serif" w:cs="Liberation Serif"/>
          <w:sz w:val="28"/>
          <w:szCs w:val="28"/>
        </w:rPr>
        <w:t>).</w:t>
      </w:r>
    </w:p>
    <w:p w:rsidR="008136A0" w:rsidRPr="00E609A4" w:rsidRDefault="008136A0" w:rsidP="008136A0">
      <w:pPr>
        <w:pStyle w:val="a4"/>
        <w:ind w:left="0"/>
        <w:jc w:val="both"/>
        <w:rPr>
          <w:rFonts w:ascii="Liberation Serif" w:hAnsi="Liberation Serif" w:cs="Liberation Serif"/>
          <w:sz w:val="28"/>
          <w:szCs w:val="28"/>
        </w:rPr>
      </w:pPr>
      <w:r w:rsidRPr="00E609A4">
        <w:rPr>
          <w:rFonts w:ascii="Liberation Serif" w:hAnsi="Liberation Serif" w:cs="Liberation Serif"/>
          <w:sz w:val="28"/>
          <w:szCs w:val="28"/>
        </w:rPr>
        <w:t xml:space="preserve">       </w:t>
      </w:r>
      <w:r w:rsidR="009A3B99" w:rsidRPr="00E609A4">
        <w:rPr>
          <w:rFonts w:ascii="Liberation Serif" w:hAnsi="Liberation Serif" w:cs="Liberation Serif"/>
          <w:sz w:val="28"/>
          <w:szCs w:val="28"/>
        </w:rPr>
        <w:t xml:space="preserve"> </w:t>
      </w:r>
      <w:r w:rsidR="001F250C" w:rsidRPr="00E609A4">
        <w:rPr>
          <w:rFonts w:ascii="Liberation Serif" w:hAnsi="Liberation Serif" w:cs="Liberation Serif"/>
          <w:sz w:val="28"/>
          <w:szCs w:val="28"/>
        </w:rPr>
        <w:t>10</w:t>
      </w:r>
      <w:r w:rsidRPr="00E609A4">
        <w:rPr>
          <w:rFonts w:ascii="Liberation Serif" w:hAnsi="Liberation Serif" w:cs="Liberation Serif"/>
          <w:sz w:val="28"/>
          <w:szCs w:val="28"/>
        </w:rPr>
        <w:t xml:space="preserve">) Установить нормативы </w:t>
      </w:r>
      <w:r w:rsidR="00D56703" w:rsidRPr="00E609A4">
        <w:rPr>
          <w:rFonts w:ascii="Liberation Serif" w:hAnsi="Liberation Serif" w:cs="Liberation Serif"/>
          <w:sz w:val="28"/>
          <w:szCs w:val="28"/>
        </w:rPr>
        <w:t>за</w:t>
      </w:r>
      <w:r w:rsidRPr="00E609A4">
        <w:rPr>
          <w:rFonts w:ascii="Liberation Serif" w:hAnsi="Liberation Serif" w:cs="Liberation Serif"/>
          <w:sz w:val="28"/>
          <w:szCs w:val="28"/>
        </w:rPr>
        <w:t>числений доходов в бюджет МО Красноуфимский округ</w:t>
      </w:r>
      <w:r w:rsidR="00EE43EF" w:rsidRPr="00E609A4">
        <w:rPr>
          <w:rFonts w:ascii="Liberation Serif" w:hAnsi="Liberation Serif" w:cs="Liberation Serif"/>
          <w:sz w:val="28"/>
          <w:szCs w:val="28"/>
        </w:rPr>
        <w:t>, нормативы</w:t>
      </w:r>
      <w:r w:rsidR="00945A12" w:rsidRPr="00E609A4">
        <w:rPr>
          <w:rFonts w:ascii="Liberation Serif" w:hAnsi="Liberation Serif" w:cs="Liberation Serif"/>
          <w:sz w:val="28"/>
          <w:szCs w:val="28"/>
        </w:rPr>
        <w:t xml:space="preserve"> </w:t>
      </w:r>
      <w:r w:rsidR="00EE43EF" w:rsidRPr="00E609A4">
        <w:rPr>
          <w:rFonts w:ascii="Liberation Serif" w:hAnsi="Liberation Serif" w:cs="Liberation Serif"/>
          <w:sz w:val="28"/>
          <w:szCs w:val="28"/>
        </w:rPr>
        <w:t xml:space="preserve"> распред</w:t>
      </w:r>
      <w:r w:rsidR="00A825F0" w:rsidRPr="00E609A4">
        <w:rPr>
          <w:rFonts w:ascii="Liberation Serif" w:hAnsi="Liberation Serif" w:cs="Liberation Serif"/>
          <w:sz w:val="28"/>
          <w:szCs w:val="28"/>
        </w:rPr>
        <w:t>е</w:t>
      </w:r>
      <w:r w:rsidR="00EE43EF" w:rsidRPr="00E609A4">
        <w:rPr>
          <w:rFonts w:ascii="Liberation Serif" w:hAnsi="Liberation Serif" w:cs="Liberation Serif"/>
          <w:sz w:val="28"/>
          <w:szCs w:val="28"/>
        </w:rPr>
        <w:t>ления по которым не установлены Бюджетным законодательством Российской Федерации и Свердловской области, на 202</w:t>
      </w:r>
      <w:r w:rsidR="00945A12" w:rsidRPr="00E609A4">
        <w:rPr>
          <w:rFonts w:ascii="Liberation Serif" w:hAnsi="Liberation Serif" w:cs="Liberation Serif"/>
          <w:sz w:val="28"/>
          <w:szCs w:val="28"/>
        </w:rPr>
        <w:t>1</w:t>
      </w:r>
      <w:r w:rsidR="00EE43EF"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00EE43EF" w:rsidRPr="00E609A4">
        <w:rPr>
          <w:rFonts w:ascii="Liberation Serif" w:hAnsi="Liberation Serif" w:cs="Liberation Serif"/>
          <w:sz w:val="28"/>
          <w:szCs w:val="28"/>
        </w:rPr>
        <w:t xml:space="preserve"> годы</w:t>
      </w:r>
      <w:r w:rsidRPr="00E609A4">
        <w:rPr>
          <w:rFonts w:ascii="Liberation Serif" w:hAnsi="Liberation Serif" w:cs="Liberation Serif"/>
          <w:sz w:val="28"/>
          <w:szCs w:val="28"/>
        </w:rPr>
        <w:t xml:space="preserve">  (приложение </w:t>
      </w:r>
      <w:r w:rsidR="00A87875" w:rsidRPr="00E609A4">
        <w:rPr>
          <w:rFonts w:ascii="Liberation Serif" w:hAnsi="Liberation Serif" w:cs="Liberation Serif"/>
          <w:sz w:val="28"/>
          <w:szCs w:val="28"/>
        </w:rPr>
        <w:t>10</w:t>
      </w:r>
      <w:r w:rsidRPr="00E609A4">
        <w:rPr>
          <w:rFonts w:ascii="Liberation Serif" w:hAnsi="Liberation Serif" w:cs="Liberation Serif"/>
          <w:sz w:val="28"/>
          <w:szCs w:val="28"/>
        </w:rPr>
        <w:t>).</w:t>
      </w:r>
    </w:p>
    <w:p w:rsidR="00D35CF6" w:rsidRPr="00E609A4" w:rsidRDefault="00D35CF6" w:rsidP="00D35CF6">
      <w:pPr>
        <w:pStyle w:val="a4"/>
        <w:numPr>
          <w:ilvl w:val="0"/>
          <w:numId w:val="2"/>
        </w:numPr>
        <w:tabs>
          <w:tab w:val="clear" w:pos="900"/>
          <w:tab w:val="num" w:pos="0"/>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Разрешить Администрации Муниципального образования Красноуфимский округ:</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 принимать решения о привлечении кредитных ресурсов из бюджета Свердловской области в пределах утвержденной программы внутренних  заимствований Муниципального образования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и 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представлять в Думу Муниципального образования  Красноуфимский округ  отчёты об исполнении бюджета МО Красноуфимский округ с учётом изменений, внесенных в бюджетную классификацию  законодательством Российской Федерации о бюджетной классификации;</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провести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году реструктуризацию обязательств юридических лиц по задолженности перед бюджетом МО Красноуфимский округ. Условия  и порядок проведения реструктуризации обязательств юридических лиц по задолженности перед бюджетом МО Красноуфимский округ устанавливаются нормативными правовыми актами, принимаемыми  Администрацией МО Красноуфимский округ;</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proofErr w:type="gramStart"/>
      <w:r w:rsidRPr="00E609A4">
        <w:rPr>
          <w:rFonts w:ascii="Liberation Serif" w:hAnsi="Liberation Serif" w:cs="Liberation Serif"/>
          <w:sz w:val="28"/>
          <w:szCs w:val="28"/>
        </w:rPr>
        <w:lastRenderedPageBreak/>
        <w:t>в случае вступления в силу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годах нормативно-правовых актов Российской Федерации, которые повлекут изменения видов доходов и источников финансирования дефицита бюджета МО Красноуфимский округ, администрирование которых осуществляется главными администраторами  доходов бюджета МО Красноуфимский округ и главными администраторами источников финансирования дефицита бюджета МО Красноуфимский округ, в процессе исполнения настоящего Решения использовать наименования, коды видов доходов и источников финансирования дефицита бюджета</w:t>
      </w:r>
      <w:proofErr w:type="gramEnd"/>
      <w:r w:rsidRPr="00E609A4">
        <w:rPr>
          <w:rFonts w:ascii="Liberation Serif" w:hAnsi="Liberation Serif" w:cs="Liberation Serif"/>
          <w:sz w:val="28"/>
          <w:szCs w:val="28"/>
        </w:rPr>
        <w:t xml:space="preserve"> МО Красноуфимский округ с учётом вышеуказанных актов;</w:t>
      </w:r>
    </w:p>
    <w:p w:rsidR="00D35CF6" w:rsidRPr="00E609A4" w:rsidRDefault="00D35CF6" w:rsidP="00D35CF6">
      <w:pPr>
        <w:numPr>
          <w:ilvl w:val="0"/>
          <w:numId w:val="9"/>
        </w:numPr>
        <w:tabs>
          <w:tab w:val="clear" w:pos="1140"/>
          <w:tab w:val="num" w:pos="0"/>
        </w:tabs>
        <w:ind w:left="0" w:firstLine="720"/>
        <w:jc w:val="both"/>
        <w:rPr>
          <w:rFonts w:ascii="Liberation Serif" w:hAnsi="Liberation Serif" w:cs="Liberation Serif"/>
          <w:sz w:val="28"/>
          <w:szCs w:val="28"/>
        </w:rPr>
      </w:pPr>
      <w:proofErr w:type="gramStart"/>
      <w:r w:rsidRPr="00E609A4">
        <w:rPr>
          <w:rFonts w:ascii="Liberation Serif" w:hAnsi="Liberation Serif" w:cs="Liberation Serif"/>
          <w:sz w:val="28"/>
          <w:szCs w:val="28"/>
        </w:rPr>
        <w:t>в случае изменения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годах  состава и (или) функций главных администраторов доходов бюджета МО Красноуфимский округ или главных администраторов источников финансирования  дефицита  бюджета МО Красноуфимский округ при определении структуры  кодов и присвоении кодов классификации доходов бюджета МО Красноуфимский округ и источников финансирования дефицита бюджета МО Красноуфимский округ вносить соответствующие изменения в перечень главных администраторов доходов бюджета МО Красноуфимский округ</w:t>
      </w:r>
      <w:proofErr w:type="gramEnd"/>
      <w:r w:rsidRPr="00E609A4">
        <w:rPr>
          <w:rFonts w:ascii="Liberation Serif" w:hAnsi="Liberation Serif" w:cs="Liberation Serif"/>
          <w:sz w:val="28"/>
          <w:szCs w:val="28"/>
        </w:rPr>
        <w:t xml:space="preserve"> и в перечень главных </w:t>
      </w:r>
      <w:proofErr w:type="gramStart"/>
      <w:r w:rsidRPr="00E609A4">
        <w:rPr>
          <w:rFonts w:ascii="Liberation Serif" w:hAnsi="Liberation Serif" w:cs="Liberation Serif"/>
          <w:sz w:val="28"/>
          <w:szCs w:val="28"/>
        </w:rPr>
        <w:t>администраторов источников  финансирования дефицита бюджета МО</w:t>
      </w:r>
      <w:proofErr w:type="gramEnd"/>
      <w:r w:rsidRPr="00E609A4">
        <w:rPr>
          <w:rFonts w:ascii="Liberation Serif" w:hAnsi="Liberation Serif" w:cs="Liberation Serif"/>
          <w:sz w:val="28"/>
          <w:szCs w:val="28"/>
        </w:rPr>
        <w:t xml:space="preserve"> Красноуфимский округ, а также в состав закрепленных за ними кодов классификации доходов бюджета  или классификации источников финансирования дефицита бюджета МО Красноуфимский округ;</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proofErr w:type="gramStart"/>
      <w:r w:rsidRPr="00E609A4">
        <w:rPr>
          <w:rFonts w:ascii="Liberation Serif" w:hAnsi="Liberation Serif" w:cs="Liberation Serif"/>
          <w:sz w:val="28"/>
          <w:szCs w:val="28"/>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товаров, выполнением работ, оказанием услуг,  в случаях если ими соблюдены порядок и условия получения соответствующих субсидий, предусмотренные муниципальными правовыми актами Администрации Муниципального образования Красноуфимский округ;</w:t>
      </w:r>
      <w:proofErr w:type="gramEnd"/>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субсидии  производителям товаров, работ и услуг предоставляются главными распорядителями средств бюджета МО Красноуфимский округ, которым предусмотрены бюджетные ассигнования на предоставление соответствующих субсидий;</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юридические лица, индивидуальные предприниматели и физические лица для получения субсидий производителям товаров, работ и услуг представляют главным распорядителям средств бюджета МО Красноуфимский округ, указанным в подпункте 2 настоящего пункта, документы, предусмотренные муниципальными правовыми актами Администрации МО Красноуфимский округ;</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субсидии некоммерческим организациям, не являющимся муниципальными казёнными учреждениями, предоставляются из бюджета МО Красноуфимский округ в объёме, определяемом главными распорядителями средств бюджета МО Красноуфимский округ;</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порядок определения объема и условия их предоставления из бюджета МО Красноуфимский округ субсидий некоммерческим организациям, не являющимися казёнными учреждениями, устанавливаются муниципальными правовыми актами Администрацией Муниципального образования Красноуфимский округ;</w:t>
      </w:r>
    </w:p>
    <w:p w:rsidR="00D35CF6" w:rsidRPr="00E609A4" w:rsidRDefault="00D35CF6" w:rsidP="00D35CF6">
      <w:pPr>
        <w:numPr>
          <w:ilvl w:val="0"/>
          <w:numId w:val="8"/>
        </w:numPr>
        <w:tabs>
          <w:tab w:val="clear" w:pos="1938"/>
          <w:tab w:val="num" w:pos="0"/>
          <w:tab w:val="num" w:pos="72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lastRenderedPageBreak/>
        <w:t>перечисление из бюджета МО Красноуфимский округ средств  субсидий, указанных в подпунктах 1,4 настоящего пункта, осуществляется на расчетные счета,  открытые соответствующим юридическим лицам, индивидуальным предпринимателям, физическим лицам в кредитных организациях.</w:t>
      </w:r>
    </w:p>
    <w:p w:rsidR="00D35CF6" w:rsidRPr="00E609A4" w:rsidRDefault="00D35CF6" w:rsidP="00D35CF6">
      <w:pPr>
        <w:numPr>
          <w:ilvl w:val="0"/>
          <w:numId w:val="2"/>
        </w:numPr>
        <w:shd w:val="clear" w:color="auto" w:fill="FFFFFF"/>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 Рекомендовать налоговым органам не предоставлять в 202</w:t>
      </w:r>
      <w:r w:rsidR="000E594D" w:rsidRPr="00E609A4">
        <w:rPr>
          <w:rFonts w:ascii="Liberation Serif" w:hAnsi="Liberation Serif" w:cs="Liberation Serif"/>
          <w:sz w:val="28"/>
          <w:szCs w:val="28"/>
        </w:rPr>
        <w:t>1</w:t>
      </w:r>
      <w:r w:rsidRPr="00E609A4">
        <w:rPr>
          <w:rFonts w:ascii="Liberation Serif" w:hAnsi="Liberation Serif" w:cs="Liberation Serif"/>
          <w:sz w:val="28"/>
          <w:szCs w:val="28"/>
        </w:rPr>
        <w:t>,202</w:t>
      </w:r>
      <w:r w:rsidR="000E594D" w:rsidRPr="00E609A4">
        <w:rPr>
          <w:rFonts w:ascii="Liberation Serif" w:hAnsi="Liberation Serif" w:cs="Liberation Serif"/>
          <w:sz w:val="28"/>
          <w:szCs w:val="28"/>
        </w:rPr>
        <w:t>2</w:t>
      </w:r>
      <w:r w:rsidRPr="00E609A4">
        <w:rPr>
          <w:rFonts w:ascii="Liberation Serif" w:hAnsi="Liberation Serif" w:cs="Liberation Serif"/>
          <w:sz w:val="28"/>
          <w:szCs w:val="28"/>
        </w:rPr>
        <w:t>,202</w:t>
      </w:r>
      <w:r w:rsidR="000E594D"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годах рассрочек, отсрочек  по уплате налогов и сборов в бюджет МО Красноуфимский округ. Финансовому отделу администрации Муниципального образования Красноуфимский округ не согласовывать указанные решения.</w:t>
      </w:r>
    </w:p>
    <w:p w:rsidR="00D35CF6" w:rsidRPr="00E609A4" w:rsidRDefault="00D35CF6" w:rsidP="00D35CF6">
      <w:pPr>
        <w:numPr>
          <w:ilvl w:val="0"/>
          <w:numId w:val="2"/>
        </w:numPr>
        <w:shd w:val="clear" w:color="auto" w:fill="FFFFFF"/>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Рекомендовать главным распорядителям средств местного бюджета:</w:t>
      </w:r>
    </w:p>
    <w:p w:rsidR="00D35CF6" w:rsidRPr="00E609A4" w:rsidRDefault="00D35CF6" w:rsidP="00D35CF6">
      <w:pPr>
        <w:numPr>
          <w:ilvl w:val="1"/>
          <w:numId w:val="2"/>
        </w:numPr>
        <w:shd w:val="clear" w:color="auto" w:fill="FFFFFF"/>
        <w:tabs>
          <w:tab w:val="clear" w:pos="1495"/>
          <w:tab w:val="left" w:pos="1134"/>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не принимать решения, приводящие к увеличению в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году численности работников муниципальных учреждений;</w:t>
      </w:r>
    </w:p>
    <w:p w:rsidR="00D35CF6" w:rsidRPr="00E609A4" w:rsidRDefault="00D35CF6" w:rsidP="00D35CF6">
      <w:pPr>
        <w:numPr>
          <w:ilvl w:val="1"/>
          <w:numId w:val="2"/>
        </w:numPr>
        <w:shd w:val="clear" w:color="auto" w:fill="FFFFFF"/>
        <w:tabs>
          <w:tab w:val="clear" w:pos="1495"/>
          <w:tab w:val="left" w:pos="1134"/>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в случае образования экономии бюджетных средств, выделенных им на оплату коммунальных услуг и выплату заработной платы в ходе исполнения бюджета, направлять образовавшуюся экономию на финансирование  расходных полномочий</w:t>
      </w:r>
      <w:r w:rsidR="000E594D" w:rsidRPr="00E609A4">
        <w:rPr>
          <w:rFonts w:ascii="Liberation Serif" w:hAnsi="Liberation Serif" w:cs="Liberation Serif"/>
          <w:sz w:val="28"/>
          <w:szCs w:val="28"/>
        </w:rPr>
        <w:t>,</w:t>
      </w:r>
      <w:r w:rsidRPr="00E609A4">
        <w:rPr>
          <w:rFonts w:ascii="Liberation Serif" w:hAnsi="Liberation Serif" w:cs="Liberation Serif"/>
          <w:sz w:val="28"/>
          <w:szCs w:val="28"/>
        </w:rPr>
        <w:t xml:space="preserve"> к которым применен коэффициент  оптимизации в порядке, установленном нормативным актом Администрации МО Красноуфимский округ;</w:t>
      </w:r>
    </w:p>
    <w:p w:rsidR="000C55BA" w:rsidRPr="00E609A4" w:rsidRDefault="000C55BA" w:rsidP="000C55BA">
      <w:pPr>
        <w:numPr>
          <w:ilvl w:val="1"/>
          <w:numId w:val="2"/>
        </w:numPr>
        <w:shd w:val="clear" w:color="auto" w:fill="FFFFFF"/>
        <w:tabs>
          <w:tab w:val="clear" w:pos="1495"/>
          <w:tab w:val="left" w:pos="1134"/>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не осуществлять перераспределение экономии бюджетных средств, образовавшейся в результате проведения конкурсов и аукционов в соответствии с  ф</w:t>
      </w:r>
      <w:r w:rsidRPr="00E609A4">
        <w:rPr>
          <w:rFonts w:ascii="Liberation Serif" w:hAnsi="Liberation Serif" w:cs="Liberation Serif"/>
          <w:color w:val="000000"/>
          <w:sz w:val="28"/>
          <w:szCs w:val="28"/>
        </w:rPr>
        <w:t>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в соответствии с законодательством Российской Федерации:</w:t>
      </w:r>
    </w:p>
    <w:p w:rsidR="00D35CF6" w:rsidRPr="00E609A4" w:rsidRDefault="00D35CF6" w:rsidP="00D35CF6">
      <w:pPr>
        <w:numPr>
          <w:ilvl w:val="0"/>
          <w:numId w:val="10"/>
        </w:numPr>
        <w:tabs>
          <w:tab w:val="clear" w:pos="1965"/>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получатели средств бюджета МО Красноуфимский округ имеют право принимать бюджетные обязательства лишь  в пределах доведённых лимитов бюджетных обязательств, за исключением случаев, установленных Бюджетным кодексом Российской Федерации;</w:t>
      </w:r>
    </w:p>
    <w:p w:rsidR="00D35CF6" w:rsidRPr="00E609A4" w:rsidRDefault="00D35CF6" w:rsidP="00D35CF6">
      <w:pPr>
        <w:numPr>
          <w:ilvl w:val="0"/>
          <w:numId w:val="10"/>
        </w:numPr>
        <w:tabs>
          <w:tab w:val="clear" w:pos="1965"/>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получатели средств бюджета МО Красноуфимский округ принимают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35CF6" w:rsidRPr="00E609A4" w:rsidRDefault="00D35CF6" w:rsidP="00D35CF6">
      <w:pPr>
        <w:numPr>
          <w:ilvl w:val="0"/>
          <w:numId w:val="10"/>
        </w:numPr>
        <w:tabs>
          <w:tab w:val="clear" w:pos="1965"/>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обязательства, вытекающие из муниципальных контрактов (договоров), исполнение которых осуществляется за счёт средств бюджета МО Красноуфимский округ, принятые получателями средств бюджета МО Красноуфимский округ сверх доведенных лимитов бюджетных обязательств, за исключением случаев, установленных законодательством Российской Федерации, не подлежат оплате за счёт средств бюджета МО Красноуфимский округ;</w:t>
      </w:r>
    </w:p>
    <w:p w:rsidR="00D35CF6" w:rsidRPr="00E609A4" w:rsidRDefault="00D35CF6" w:rsidP="00D35CF6">
      <w:pPr>
        <w:numPr>
          <w:ilvl w:val="0"/>
          <w:numId w:val="10"/>
        </w:numPr>
        <w:tabs>
          <w:tab w:val="clear" w:pos="1965"/>
          <w:tab w:val="num" w:pos="0"/>
        </w:tabs>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нарушение получателем средств бюджета МО Красноуфимский округ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средств МО Красноуфимский округ.</w:t>
      </w:r>
    </w:p>
    <w:p w:rsidR="00D35CF6" w:rsidRPr="00E609A4" w:rsidRDefault="00D35CF6" w:rsidP="00D35CF6">
      <w:pPr>
        <w:numPr>
          <w:ilvl w:val="0"/>
          <w:numId w:val="2"/>
        </w:numPr>
        <w:ind w:left="0" w:firstLine="720"/>
        <w:jc w:val="both"/>
        <w:rPr>
          <w:rFonts w:ascii="Liberation Serif" w:hAnsi="Liberation Serif" w:cs="Liberation Serif"/>
          <w:sz w:val="28"/>
          <w:szCs w:val="28"/>
        </w:rPr>
      </w:pPr>
      <w:proofErr w:type="gramStart"/>
      <w:r w:rsidRPr="00E609A4">
        <w:rPr>
          <w:rFonts w:ascii="Liberation Serif" w:hAnsi="Liberation Serif" w:cs="Liberation Serif"/>
          <w:sz w:val="28"/>
          <w:szCs w:val="28"/>
        </w:rPr>
        <w:lastRenderedPageBreak/>
        <w:t>Установить, что муниципальные правовые акты органов местного самоуправления  муниципального образования Красноуфимский округ, влекущие дополнительные расходы из средств бюджета МО Красноуфимский округ, а также сокращающие его доходы, исполняются только при наличии соответствующих источников дополнительных поступлений в бюджет МО Красноуфимский округ и (или) при сокращении расходов по отдельным статьям расходов бюджета городского округа на 20</w:t>
      </w:r>
      <w:r w:rsidR="000C55BA" w:rsidRPr="00E609A4">
        <w:rPr>
          <w:rFonts w:ascii="Liberation Serif" w:hAnsi="Liberation Serif" w:cs="Liberation Serif"/>
          <w:sz w:val="28"/>
          <w:szCs w:val="28"/>
        </w:rPr>
        <w:t>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и 202</w:t>
      </w:r>
      <w:r w:rsidR="00945A12" w:rsidRPr="00E609A4">
        <w:rPr>
          <w:rFonts w:ascii="Liberation Serif" w:hAnsi="Liberation Serif" w:cs="Liberation Serif"/>
          <w:sz w:val="28"/>
          <w:szCs w:val="28"/>
        </w:rPr>
        <w:t>3</w:t>
      </w:r>
      <w:proofErr w:type="gramEnd"/>
      <w:r w:rsidRPr="00E609A4">
        <w:rPr>
          <w:rFonts w:ascii="Liberation Serif" w:hAnsi="Liberation Serif" w:cs="Liberation Serif"/>
          <w:sz w:val="28"/>
          <w:szCs w:val="28"/>
        </w:rPr>
        <w:t xml:space="preserve"> годов, а также после внесения соответствующих изменений в настоящее Решение.</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исполнение  судебных актов по искам к муниципальному образованию Красноуфимский округ, а также по взысканию средств по денежным обязательствам муниципальных учреждений с лицевых счетов, открытых в Финансовом отделе администрации Муниципального образования Красноуфимский округ, осуществляется в порядке, установленном бюджетным законодательством Российской Федерации.</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 Установить, что средства, полученные муниципальными бюджетными и автономными учреждениями от оказания платных услуг, в виде безвозмездных поступлений физических и юридических лиц, в том числе добровольных пожертвований, а также иной приносящей доход деятельности учитываются на лицевых счетах, ведение которых осуществляется Финансовым отделом администрации Муниципального образования Красноуфимский округ. </w:t>
      </w:r>
    </w:p>
    <w:p w:rsidR="00D35CF6" w:rsidRPr="00E609A4" w:rsidRDefault="00D35CF6" w:rsidP="00D35CF6">
      <w:pPr>
        <w:numPr>
          <w:ilvl w:val="0"/>
          <w:numId w:val="2"/>
        </w:numPr>
        <w:ind w:left="0" w:firstLine="720"/>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расходование средств, поступивших в бюджет МО Красноуфимский округ от юридических и физических лиц в виде добровольных взносов, пожертвований, осуществляется в соответствии с целями, на достижение которых они предоставлены.</w:t>
      </w:r>
    </w:p>
    <w:p w:rsidR="00D35CF6" w:rsidRPr="00E609A4" w:rsidRDefault="00D35CF6" w:rsidP="00D35CF6">
      <w:pPr>
        <w:pStyle w:val="a4"/>
        <w:numPr>
          <w:ilvl w:val="0"/>
          <w:numId w:val="2"/>
        </w:numPr>
        <w:tabs>
          <w:tab w:val="clear" w:pos="900"/>
          <w:tab w:val="num" w:pos="0"/>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в ходе исполнения бюджета МО Красноуфимский округ показатели сводной бюджетной росписи могут быть изменены в соответствии с решениями начальника Финансового отдела администрации Муниципального образования Красноуфимский округ без внесения изменений в настоящее Решение в случаях, предусмотренных бюджетным законодательством Российской Федерации.</w:t>
      </w:r>
    </w:p>
    <w:p w:rsidR="00D35CF6" w:rsidRPr="00E609A4" w:rsidRDefault="00D35CF6" w:rsidP="00D35CF6">
      <w:pPr>
        <w:pStyle w:val="a4"/>
        <w:numPr>
          <w:ilvl w:val="0"/>
          <w:numId w:val="2"/>
        </w:numPr>
        <w:tabs>
          <w:tab w:val="clear" w:pos="900"/>
          <w:tab w:val="num" w:pos="0"/>
        </w:tabs>
        <w:ind w:left="0" w:firstLine="709"/>
        <w:jc w:val="both"/>
        <w:rPr>
          <w:rFonts w:ascii="Liberation Serif" w:hAnsi="Liberation Serif" w:cs="Liberation Serif"/>
          <w:sz w:val="28"/>
          <w:szCs w:val="28"/>
        </w:rPr>
      </w:pPr>
      <w:r w:rsidRPr="00E609A4">
        <w:rPr>
          <w:rFonts w:ascii="Liberation Serif" w:hAnsi="Liberation Serif" w:cs="Liberation Serif"/>
          <w:sz w:val="28"/>
          <w:szCs w:val="28"/>
        </w:rPr>
        <w:t>Установить, что в бюджет МО Красноуфимский округ зачисляются средства, поступающие на лицевые счета получателей бюджетных сре</w:t>
      </w:r>
      <w:proofErr w:type="gramStart"/>
      <w:r w:rsidRPr="00E609A4">
        <w:rPr>
          <w:rFonts w:ascii="Liberation Serif" w:hAnsi="Liberation Serif" w:cs="Liberation Serif"/>
          <w:sz w:val="28"/>
          <w:szCs w:val="28"/>
        </w:rPr>
        <w:t>дств в п</w:t>
      </w:r>
      <w:proofErr w:type="gramEnd"/>
      <w:r w:rsidRPr="00E609A4">
        <w:rPr>
          <w:rFonts w:ascii="Liberation Serif" w:hAnsi="Liberation Serif" w:cs="Liberation Serif"/>
          <w:sz w:val="28"/>
          <w:szCs w:val="28"/>
        </w:rPr>
        <w:t>огашение задолженности прошлых лет, в размере 100 процентов.</w:t>
      </w:r>
    </w:p>
    <w:p w:rsidR="00D35CF6" w:rsidRPr="00E609A4" w:rsidRDefault="00D35CF6" w:rsidP="00D35CF6">
      <w:pPr>
        <w:tabs>
          <w:tab w:val="num" w:pos="0"/>
        </w:tabs>
        <w:ind w:firstLine="720"/>
        <w:jc w:val="both"/>
        <w:rPr>
          <w:rFonts w:ascii="Liberation Serif" w:hAnsi="Liberation Serif" w:cs="Liberation Serif"/>
          <w:sz w:val="28"/>
          <w:szCs w:val="28"/>
        </w:rPr>
      </w:pPr>
      <w:r w:rsidRPr="00E609A4">
        <w:rPr>
          <w:rFonts w:ascii="Liberation Serif" w:hAnsi="Liberation Serif" w:cs="Liberation Serif"/>
          <w:sz w:val="28"/>
          <w:szCs w:val="28"/>
        </w:rPr>
        <w:t>14.  Настоящее решение вступает в силу с 1 января 20</w:t>
      </w:r>
      <w:r w:rsidR="000C55BA" w:rsidRPr="00E609A4">
        <w:rPr>
          <w:rFonts w:ascii="Liberation Serif" w:hAnsi="Liberation Serif" w:cs="Liberation Serif"/>
          <w:sz w:val="28"/>
          <w:szCs w:val="28"/>
        </w:rPr>
        <w:t>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года.</w:t>
      </w:r>
    </w:p>
    <w:p w:rsidR="00D35CF6" w:rsidRPr="00E609A4" w:rsidRDefault="00D35CF6" w:rsidP="00D35CF6">
      <w:pPr>
        <w:tabs>
          <w:tab w:val="num" w:pos="0"/>
        </w:tabs>
        <w:ind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15.  Опубликовать настоящее решение в газете «Вперед» и разместить  на официальном сайте МО Красноуфимский округ </w:t>
      </w:r>
      <w:r w:rsidRPr="00E609A4">
        <w:rPr>
          <w:rFonts w:ascii="Liberation Serif" w:hAnsi="Liberation Serif" w:cs="Liberation Serif"/>
          <w:sz w:val="28"/>
          <w:szCs w:val="28"/>
          <w:lang w:val="en-US"/>
        </w:rPr>
        <w:t>www</w:t>
      </w:r>
      <w:r w:rsidRPr="00E609A4">
        <w:rPr>
          <w:rFonts w:ascii="Liberation Serif" w:hAnsi="Liberation Serif" w:cs="Liberation Serif"/>
          <w:sz w:val="28"/>
          <w:szCs w:val="28"/>
        </w:rPr>
        <w:t>.</w:t>
      </w:r>
      <w:proofErr w:type="spellStart"/>
      <w:r w:rsidRPr="00E609A4">
        <w:rPr>
          <w:rFonts w:ascii="Liberation Serif" w:hAnsi="Liberation Serif" w:cs="Liberation Serif"/>
          <w:sz w:val="28"/>
          <w:szCs w:val="28"/>
          <w:lang w:val="en-US"/>
        </w:rPr>
        <w:t>rkruf</w:t>
      </w:r>
      <w:proofErr w:type="spellEnd"/>
      <w:r w:rsidRPr="00E609A4">
        <w:rPr>
          <w:rFonts w:ascii="Liberation Serif" w:hAnsi="Liberation Serif" w:cs="Liberation Serif"/>
          <w:sz w:val="28"/>
          <w:szCs w:val="28"/>
        </w:rPr>
        <w:t>.</w:t>
      </w:r>
      <w:proofErr w:type="spellStart"/>
      <w:r w:rsidRPr="00E609A4">
        <w:rPr>
          <w:rFonts w:ascii="Liberation Serif" w:hAnsi="Liberation Serif" w:cs="Liberation Serif"/>
          <w:sz w:val="28"/>
          <w:szCs w:val="28"/>
          <w:lang w:val="en-US"/>
        </w:rPr>
        <w:t>ru</w:t>
      </w:r>
      <w:proofErr w:type="spellEnd"/>
      <w:r w:rsidRPr="00E609A4">
        <w:rPr>
          <w:rFonts w:ascii="Liberation Serif" w:hAnsi="Liberation Serif" w:cs="Liberation Serif"/>
          <w:sz w:val="28"/>
          <w:szCs w:val="28"/>
        </w:rPr>
        <w:t>.</w:t>
      </w:r>
    </w:p>
    <w:p w:rsidR="00E23229" w:rsidRPr="00E609A4" w:rsidRDefault="00D35CF6" w:rsidP="00E23229">
      <w:pPr>
        <w:tabs>
          <w:tab w:val="num" w:pos="0"/>
        </w:tabs>
        <w:ind w:firstLine="720"/>
        <w:jc w:val="both"/>
        <w:rPr>
          <w:rFonts w:ascii="Liberation Serif" w:hAnsi="Liberation Serif" w:cs="Liberation Serif"/>
          <w:sz w:val="28"/>
          <w:szCs w:val="28"/>
        </w:rPr>
      </w:pPr>
      <w:r w:rsidRPr="00E609A4">
        <w:rPr>
          <w:rFonts w:ascii="Liberation Serif" w:hAnsi="Liberation Serif" w:cs="Liberation Serif"/>
          <w:sz w:val="28"/>
          <w:szCs w:val="28"/>
        </w:rPr>
        <w:t xml:space="preserve">16. </w:t>
      </w:r>
      <w:proofErr w:type="gramStart"/>
      <w:r w:rsidRPr="00E609A4">
        <w:rPr>
          <w:rFonts w:ascii="Liberation Serif" w:hAnsi="Liberation Serif" w:cs="Liberation Serif"/>
          <w:sz w:val="28"/>
          <w:szCs w:val="28"/>
        </w:rPr>
        <w:t>Контроль за</w:t>
      </w:r>
      <w:proofErr w:type="gramEnd"/>
      <w:r w:rsidRPr="00E609A4">
        <w:rPr>
          <w:rFonts w:ascii="Liberation Serif" w:hAnsi="Liberation Serif" w:cs="Liberation Serif"/>
          <w:sz w:val="28"/>
          <w:szCs w:val="28"/>
        </w:rPr>
        <w:t xml:space="preserve"> исполнением данного решения возложить на комиссию по экономической политике, бюджету и налогам (Боровков А.Ф.).</w:t>
      </w:r>
    </w:p>
    <w:p w:rsidR="005B51E1" w:rsidRPr="00E609A4" w:rsidRDefault="005B51E1" w:rsidP="00E23229">
      <w:pPr>
        <w:tabs>
          <w:tab w:val="num" w:pos="0"/>
        </w:tabs>
        <w:ind w:firstLine="720"/>
        <w:jc w:val="both"/>
        <w:rPr>
          <w:rFonts w:ascii="Liberation Serif" w:hAnsi="Liberation Serif" w:cs="Liberation Serif"/>
          <w:sz w:val="28"/>
          <w:szCs w:val="28"/>
        </w:rPr>
      </w:pPr>
    </w:p>
    <w:p w:rsidR="005B51E1" w:rsidRPr="00E609A4" w:rsidRDefault="005B51E1" w:rsidP="00E23229">
      <w:pPr>
        <w:tabs>
          <w:tab w:val="num" w:pos="0"/>
        </w:tabs>
        <w:ind w:firstLine="720"/>
        <w:jc w:val="both"/>
        <w:rPr>
          <w:rFonts w:ascii="Liberation Serif" w:hAnsi="Liberation Serif" w:cs="Liberation Serif"/>
          <w:sz w:val="28"/>
          <w:szCs w:val="28"/>
        </w:rPr>
      </w:pPr>
    </w:p>
    <w:p w:rsidR="00BA4715" w:rsidRPr="00E609A4" w:rsidRDefault="00BA4715" w:rsidP="00F20528">
      <w:pPr>
        <w:jc w:val="both"/>
        <w:rPr>
          <w:rFonts w:ascii="Liberation Serif" w:hAnsi="Liberation Serif" w:cs="Liberation Serif"/>
          <w:sz w:val="28"/>
          <w:szCs w:val="28"/>
        </w:rPr>
      </w:pPr>
      <w:r w:rsidRPr="00E609A4">
        <w:rPr>
          <w:rFonts w:ascii="Liberation Serif" w:hAnsi="Liberation Serif" w:cs="Liberation Serif"/>
          <w:sz w:val="28"/>
          <w:szCs w:val="28"/>
        </w:rPr>
        <w:t xml:space="preserve">Председатель Думы </w:t>
      </w:r>
    </w:p>
    <w:p w:rsidR="00BA4715" w:rsidRPr="00E609A4" w:rsidRDefault="00BA4715" w:rsidP="00F20528">
      <w:pPr>
        <w:jc w:val="both"/>
        <w:rPr>
          <w:rFonts w:ascii="Liberation Serif" w:hAnsi="Liberation Serif" w:cs="Liberation Serif"/>
          <w:sz w:val="28"/>
          <w:szCs w:val="28"/>
        </w:rPr>
      </w:pPr>
      <w:r w:rsidRPr="00E609A4">
        <w:rPr>
          <w:rFonts w:ascii="Liberation Serif" w:hAnsi="Liberation Serif" w:cs="Liberation Serif"/>
          <w:sz w:val="28"/>
          <w:szCs w:val="28"/>
        </w:rPr>
        <w:t>Муниципального образования</w:t>
      </w:r>
    </w:p>
    <w:p w:rsidR="00BA4715" w:rsidRPr="00E609A4" w:rsidRDefault="00BA4715" w:rsidP="00A0103B">
      <w:pPr>
        <w:jc w:val="both"/>
        <w:rPr>
          <w:rFonts w:ascii="Liberation Serif" w:hAnsi="Liberation Serif" w:cs="Liberation Serif"/>
          <w:sz w:val="28"/>
          <w:szCs w:val="28"/>
        </w:rPr>
      </w:pPr>
      <w:r w:rsidRPr="00E609A4">
        <w:rPr>
          <w:rFonts w:ascii="Liberation Serif" w:hAnsi="Liberation Serif" w:cs="Liberation Serif"/>
          <w:sz w:val="28"/>
          <w:szCs w:val="28"/>
        </w:rPr>
        <w:t xml:space="preserve">Красноуфимский округ                                                          </w:t>
      </w:r>
      <w:proofErr w:type="spellStart"/>
      <w:r w:rsidRPr="00E609A4">
        <w:rPr>
          <w:rFonts w:ascii="Liberation Serif" w:hAnsi="Liberation Serif" w:cs="Liberation Serif"/>
          <w:sz w:val="28"/>
          <w:szCs w:val="28"/>
        </w:rPr>
        <w:t>М.В.Бормотова</w:t>
      </w:r>
      <w:proofErr w:type="spellEnd"/>
    </w:p>
    <w:p w:rsidR="001A2869" w:rsidRPr="00E609A4" w:rsidRDefault="001A2869" w:rsidP="00A0103B">
      <w:pPr>
        <w:jc w:val="both"/>
        <w:rPr>
          <w:rFonts w:ascii="Liberation Serif" w:hAnsi="Liberation Serif" w:cs="Liberation Serif"/>
          <w:sz w:val="28"/>
          <w:szCs w:val="28"/>
        </w:rPr>
      </w:pPr>
    </w:p>
    <w:p w:rsidR="001A2869" w:rsidRPr="00E609A4" w:rsidRDefault="001A2869" w:rsidP="00A0103B">
      <w:pPr>
        <w:jc w:val="both"/>
        <w:rPr>
          <w:rFonts w:ascii="Liberation Serif" w:hAnsi="Liberation Serif" w:cs="Liberation Serif"/>
          <w:sz w:val="28"/>
          <w:szCs w:val="28"/>
        </w:rPr>
      </w:pPr>
      <w:r w:rsidRPr="00E609A4">
        <w:rPr>
          <w:rFonts w:ascii="Liberation Serif" w:hAnsi="Liberation Serif" w:cs="Liberation Serif"/>
          <w:sz w:val="28"/>
          <w:szCs w:val="28"/>
        </w:rPr>
        <w:t>Глава</w:t>
      </w:r>
    </w:p>
    <w:p w:rsidR="001A2869" w:rsidRPr="00E609A4" w:rsidRDefault="001A2869" w:rsidP="00A0103B">
      <w:pPr>
        <w:jc w:val="both"/>
        <w:rPr>
          <w:rFonts w:ascii="Liberation Serif" w:hAnsi="Liberation Serif" w:cs="Liberation Serif"/>
          <w:sz w:val="28"/>
          <w:szCs w:val="28"/>
        </w:rPr>
      </w:pPr>
      <w:r w:rsidRPr="00E609A4">
        <w:rPr>
          <w:rFonts w:ascii="Liberation Serif" w:hAnsi="Liberation Serif" w:cs="Liberation Serif"/>
          <w:sz w:val="28"/>
          <w:szCs w:val="28"/>
        </w:rPr>
        <w:t>Муниципального образования</w:t>
      </w:r>
    </w:p>
    <w:p w:rsidR="001A2869" w:rsidRPr="00E609A4" w:rsidRDefault="001A2869" w:rsidP="00A0103B">
      <w:pPr>
        <w:jc w:val="both"/>
        <w:rPr>
          <w:rFonts w:ascii="Liberation Serif" w:hAnsi="Liberation Serif" w:cs="Liberation Serif"/>
          <w:sz w:val="28"/>
          <w:szCs w:val="28"/>
        </w:rPr>
      </w:pPr>
      <w:r w:rsidRPr="00E609A4">
        <w:rPr>
          <w:rFonts w:ascii="Liberation Serif" w:hAnsi="Liberation Serif" w:cs="Liberation Serif"/>
          <w:sz w:val="28"/>
          <w:szCs w:val="28"/>
        </w:rPr>
        <w:t xml:space="preserve">Красноуфимский округ                                                         </w:t>
      </w:r>
      <w:proofErr w:type="spellStart"/>
      <w:r w:rsidRPr="00E609A4">
        <w:rPr>
          <w:rFonts w:ascii="Liberation Serif" w:hAnsi="Liberation Serif" w:cs="Liberation Serif"/>
          <w:sz w:val="28"/>
          <w:szCs w:val="28"/>
        </w:rPr>
        <w:t>О.В.Ряписов</w:t>
      </w:r>
      <w:proofErr w:type="spellEnd"/>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0C55BA" w:rsidRPr="00E609A4" w:rsidRDefault="000C55BA" w:rsidP="00A0103B">
      <w:pPr>
        <w:jc w:val="both"/>
        <w:rPr>
          <w:rFonts w:ascii="Liberation Serif" w:hAnsi="Liberation Serif" w:cs="Liberation Serif"/>
          <w:sz w:val="28"/>
          <w:szCs w:val="28"/>
        </w:rPr>
      </w:pPr>
    </w:p>
    <w:p w:rsidR="00832CB4" w:rsidRPr="00E609A4" w:rsidRDefault="00832CB4" w:rsidP="00832CB4">
      <w:pPr>
        <w:jc w:val="center"/>
        <w:rPr>
          <w:rFonts w:ascii="Liberation Serif" w:hAnsi="Liberation Serif" w:cs="Liberation Serif"/>
          <w:sz w:val="28"/>
          <w:szCs w:val="28"/>
        </w:rPr>
      </w:pPr>
      <w:r w:rsidRPr="00E609A4">
        <w:rPr>
          <w:rFonts w:ascii="Liberation Serif" w:hAnsi="Liberation Serif" w:cs="Liberation Serif"/>
          <w:sz w:val="28"/>
          <w:szCs w:val="28"/>
        </w:rPr>
        <w:t>ЛИСТ  СОГЛАСОВАНИЯ</w:t>
      </w:r>
    </w:p>
    <w:p w:rsidR="00832CB4" w:rsidRPr="00E609A4" w:rsidRDefault="00832CB4" w:rsidP="00832CB4">
      <w:pPr>
        <w:jc w:val="center"/>
        <w:rPr>
          <w:rFonts w:ascii="Liberation Serif" w:hAnsi="Liberation Serif" w:cs="Liberation Serif"/>
          <w:sz w:val="28"/>
          <w:szCs w:val="28"/>
        </w:rPr>
      </w:pPr>
      <w:r w:rsidRPr="00E609A4">
        <w:rPr>
          <w:rFonts w:ascii="Liberation Serif" w:hAnsi="Liberation Serif" w:cs="Liberation Serif"/>
          <w:sz w:val="28"/>
          <w:szCs w:val="28"/>
        </w:rPr>
        <w:t>проекта муниципального правового акта</w:t>
      </w:r>
    </w:p>
    <w:p w:rsidR="00832CB4" w:rsidRPr="00E609A4" w:rsidRDefault="00832CB4" w:rsidP="00832CB4">
      <w:pPr>
        <w:jc w:val="cente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Название проекта «О бюджете Муниципального образования        Красноуфимский  округ  на  202</w:t>
      </w:r>
      <w:r w:rsidR="00945A12" w:rsidRPr="00E609A4">
        <w:rPr>
          <w:rFonts w:ascii="Liberation Serif" w:hAnsi="Liberation Serif" w:cs="Liberation Serif"/>
          <w:sz w:val="28"/>
          <w:szCs w:val="28"/>
        </w:rPr>
        <w:t>1</w:t>
      </w:r>
      <w:r w:rsidRPr="00E609A4">
        <w:rPr>
          <w:rFonts w:ascii="Liberation Serif" w:hAnsi="Liberation Serif" w:cs="Liberation Serif"/>
          <w:sz w:val="28"/>
          <w:szCs w:val="28"/>
        </w:rPr>
        <w:t xml:space="preserve"> год и плановый период 202</w:t>
      </w:r>
      <w:r w:rsidR="00945A12" w:rsidRPr="00E609A4">
        <w:rPr>
          <w:rFonts w:ascii="Liberation Serif" w:hAnsi="Liberation Serif" w:cs="Liberation Serif"/>
          <w:sz w:val="28"/>
          <w:szCs w:val="28"/>
        </w:rPr>
        <w:t>2</w:t>
      </w:r>
      <w:r w:rsidRPr="00E609A4">
        <w:rPr>
          <w:rFonts w:ascii="Liberation Serif" w:hAnsi="Liberation Serif" w:cs="Liberation Serif"/>
          <w:sz w:val="28"/>
          <w:szCs w:val="28"/>
        </w:rPr>
        <w:t xml:space="preserve"> – 202</w:t>
      </w:r>
      <w:r w:rsidR="00945A12" w:rsidRPr="00E609A4">
        <w:rPr>
          <w:rFonts w:ascii="Liberation Serif" w:hAnsi="Liberation Serif" w:cs="Liberation Serif"/>
          <w:sz w:val="28"/>
          <w:szCs w:val="28"/>
        </w:rPr>
        <w:t>3</w:t>
      </w:r>
      <w:r w:rsidRPr="00E609A4">
        <w:rPr>
          <w:rFonts w:ascii="Liberation Serif" w:hAnsi="Liberation Serif" w:cs="Liberation Serif"/>
          <w:sz w:val="28"/>
          <w:szCs w:val="28"/>
        </w:rPr>
        <w:t xml:space="preserve"> годов».</w:t>
      </w: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Инициатор внесения проекта на рассмотрение Думы МО Красноуфимский округ Администрация МО Красноуфимский округ</w:t>
      </w: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«____» __________ 20</w:t>
      </w:r>
      <w:r w:rsidR="00945A12" w:rsidRPr="00E609A4">
        <w:rPr>
          <w:rFonts w:ascii="Liberation Serif" w:hAnsi="Liberation Serif" w:cs="Liberation Serif"/>
          <w:sz w:val="28"/>
          <w:szCs w:val="28"/>
        </w:rPr>
        <w:t>20</w:t>
      </w:r>
      <w:r w:rsidRPr="00E609A4">
        <w:rPr>
          <w:rFonts w:ascii="Liberation Serif" w:hAnsi="Liberation Serif" w:cs="Liberation Serif"/>
          <w:sz w:val="28"/>
          <w:szCs w:val="28"/>
        </w:rPr>
        <w:t>__г.</w:t>
      </w:r>
    </w:p>
    <w:p w:rsidR="00832CB4" w:rsidRPr="00E609A4" w:rsidRDefault="00832CB4" w:rsidP="00832CB4">
      <w:pPr>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90"/>
        <w:gridCol w:w="3190"/>
        <w:gridCol w:w="3191"/>
      </w:tblGrid>
      <w:tr w:rsidR="00832CB4" w:rsidRPr="00E609A4" w:rsidTr="00DD0E79">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Должность</w:t>
            </w:r>
          </w:p>
        </w:tc>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Фамилия, инициалы, дата вручения</w:t>
            </w:r>
          </w:p>
        </w:tc>
        <w:tc>
          <w:tcPr>
            <w:tcW w:w="3191"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Замечания</w:t>
            </w:r>
            <w:proofErr w:type="gramStart"/>
            <w:r w:rsidRPr="00E609A4">
              <w:rPr>
                <w:rFonts w:ascii="Liberation Serif" w:hAnsi="Liberation Serif" w:cs="Liberation Serif"/>
                <w:sz w:val="28"/>
                <w:szCs w:val="28"/>
              </w:rPr>
              <w:t xml:space="preserve"> (*),</w:t>
            </w:r>
            <w:proofErr w:type="gramEnd"/>
          </w:p>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подпись, дата</w:t>
            </w:r>
          </w:p>
        </w:tc>
      </w:tr>
      <w:tr w:rsidR="00832CB4" w:rsidRPr="00E609A4" w:rsidTr="00DD0E79">
        <w:trPr>
          <w:trHeight w:val="1325"/>
        </w:trPr>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Зам</w:t>
            </w:r>
            <w:proofErr w:type="gramStart"/>
            <w:r w:rsidRPr="00E609A4">
              <w:rPr>
                <w:rFonts w:ascii="Liberation Serif" w:hAnsi="Liberation Serif" w:cs="Liberation Serif"/>
                <w:sz w:val="28"/>
                <w:szCs w:val="28"/>
              </w:rPr>
              <w:t>.г</w:t>
            </w:r>
            <w:proofErr w:type="gramEnd"/>
            <w:r w:rsidRPr="00E609A4">
              <w:rPr>
                <w:rFonts w:ascii="Liberation Serif" w:hAnsi="Liberation Serif" w:cs="Liberation Serif"/>
                <w:sz w:val="28"/>
                <w:szCs w:val="28"/>
              </w:rPr>
              <w:t>лавы Администрации по экономическим вопросам</w:t>
            </w:r>
          </w:p>
          <w:p w:rsidR="00832CB4" w:rsidRPr="00E609A4" w:rsidRDefault="00832CB4" w:rsidP="00DD0E79">
            <w:pPr>
              <w:rPr>
                <w:rFonts w:ascii="Liberation Serif" w:hAnsi="Liberation Serif" w:cs="Liberation Serif"/>
                <w:sz w:val="28"/>
                <w:szCs w:val="28"/>
              </w:rPr>
            </w:pPr>
          </w:p>
        </w:tc>
        <w:tc>
          <w:tcPr>
            <w:tcW w:w="3190" w:type="dxa"/>
          </w:tcPr>
          <w:p w:rsidR="00832CB4" w:rsidRPr="00E609A4" w:rsidRDefault="000E594D" w:rsidP="00DD0E79">
            <w:pPr>
              <w:rPr>
                <w:rFonts w:ascii="Liberation Serif" w:hAnsi="Liberation Serif" w:cs="Liberation Serif"/>
                <w:sz w:val="28"/>
                <w:szCs w:val="28"/>
              </w:rPr>
            </w:pPr>
            <w:r w:rsidRPr="00E609A4">
              <w:rPr>
                <w:rFonts w:ascii="Liberation Serif" w:hAnsi="Liberation Serif" w:cs="Liberation Serif"/>
                <w:sz w:val="28"/>
                <w:szCs w:val="28"/>
              </w:rPr>
              <w:t>А.Н. Медведева</w:t>
            </w:r>
          </w:p>
        </w:tc>
        <w:tc>
          <w:tcPr>
            <w:tcW w:w="3191" w:type="dxa"/>
          </w:tcPr>
          <w:p w:rsidR="00832CB4" w:rsidRPr="00E609A4" w:rsidRDefault="00832CB4" w:rsidP="00DD0E79">
            <w:pPr>
              <w:rPr>
                <w:rFonts w:ascii="Liberation Serif" w:hAnsi="Liberation Serif" w:cs="Liberation Serif"/>
                <w:sz w:val="28"/>
                <w:szCs w:val="28"/>
              </w:rPr>
            </w:pPr>
          </w:p>
        </w:tc>
      </w:tr>
      <w:tr w:rsidR="00832CB4" w:rsidRPr="00E609A4" w:rsidTr="00DD0E79">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Начальник юридического отдела</w:t>
            </w:r>
          </w:p>
        </w:tc>
        <w:tc>
          <w:tcPr>
            <w:tcW w:w="3190" w:type="dxa"/>
          </w:tcPr>
          <w:p w:rsidR="00832CB4" w:rsidRPr="00E609A4" w:rsidRDefault="00832CB4" w:rsidP="00DD0E79">
            <w:pPr>
              <w:rPr>
                <w:rFonts w:ascii="Liberation Serif" w:hAnsi="Liberation Serif" w:cs="Liberation Serif"/>
                <w:sz w:val="28"/>
                <w:szCs w:val="28"/>
              </w:rPr>
            </w:pPr>
            <w:r w:rsidRPr="00E609A4">
              <w:rPr>
                <w:rFonts w:ascii="Liberation Serif" w:hAnsi="Liberation Serif" w:cs="Liberation Serif"/>
                <w:sz w:val="28"/>
                <w:szCs w:val="28"/>
              </w:rPr>
              <w:t>В.В. Полежаев</w:t>
            </w:r>
          </w:p>
        </w:tc>
        <w:tc>
          <w:tcPr>
            <w:tcW w:w="3191" w:type="dxa"/>
          </w:tcPr>
          <w:p w:rsidR="00832CB4" w:rsidRPr="00E609A4" w:rsidRDefault="00832CB4" w:rsidP="00DD0E79">
            <w:pPr>
              <w:rPr>
                <w:rFonts w:ascii="Liberation Serif" w:hAnsi="Liberation Serif" w:cs="Liberation Serif"/>
                <w:sz w:val="28"/>
                <w:szCs w:val="28"/>
              </w:rPr>
            </w:pPr>
          </w:p>
        </w:tc>
      </w:tr>
    </w:tbl>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Исполнитель</w:t>
      </w:r>
      <w:proofErr w:type="gramStart"/>
      <w:r w:rsidRPr="00E609A4">
        <w:rPr>
          <w:rFonts w:ascii="Liberation Serif" w:hAnsi="Liberation Serif" w:cs="Liberation Serif"/>
          <w:sz w:val="28"/>
          <w:szCs w:val="28"/>
        </w:rPr>
        <w:t xml:space="preserve"> :</w:t>
      </w:r>
      <w:proofErr w:type="gramEnd"/>
      <w:r w:rsidRPr="00E609A4">
        <w:rPr>
          <w:rFonts w:ascii="Liberation Serif" w:hAnsi="Liberation Serif" w:cs="Liberation Serif"/>
          <w:sz w:val="28"/>
          <w:szCs w:val="28"/>
        </w:rPr>
        <w:t xml:space="preserve">   </w:t>
      </w:r>
      <w:proofErr w:type="spellStart"/>
      <w:r w:rsidRPr="00E609A4">
        <w:rPr>
          <w:rFonts w:ascii="Liberation Serif" w:hAnsi="Liberation Serif" w:cs="Liberation Serif"/>
          <w:sz w:val="28"/>
          <w:szCs w:val="28"/>
        </w:rPr>
        <w:t>_____________С.М.Марюхина</w:t>
      </w:r>
      <w:proofErr w:type="spellEnd"/>
      <w:r w:rsidRPr="00E609A4">
        <w:rPr>
          <w:rFonts w:ascii="Liberation Serif" w:hAnsi="Liberation Serif" w:cs="Liberation Serif"/>
          <w:sz w:val="28"/>
          <w:szCs w:val="28"/>
        </w:rPr>
        <w:t xml:space="preserve"> (начальник Финансового отдела) </w:t>
      </w: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 xml:space="preserve">                                                                                      </w:t>
      </w: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Дата регистрации в юридическом отделе Думы _______________</w:t>
      </w: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r w:rsidRPr="00E609A4">
        <w:rPr>
          <w:rFonts w:ascii="Liberation Serif" w:hAnsi="Liberation Serif" w:cs="Liberation Serif"/>
          <w:sz w:val="28"/>
          <w:szCs w:val="28"/>
        </w:rPr>
        <w:t>Отметка о продлении срока согласования ______________________________</w:t>
      </w:r>
    </w:p>
    <w:p w:rsidR="00832CB4" w:rsidRPr="00E609A4" w:rsidRDefault="00832CB4" w:rsidP="00832CB4">
      <w:pPr>
        <w:rPr>
          <w:rFonts w:ascii="Liberation Serif" w:hAnsi="Liberation Serif" w:cs="Liberation Serif"/>
          <w:sz w:val="28"/>
          <w:szCs w:val="28"/>
        </w:rPr>
      </w:pPr>
    </w:p>
    <w:p w:rsidR="00832CB4" w:rsidRPr="00E609A4" w:rsidRDefault="00832CB4" w:rsidP="00832CB4">
      <w:pPr>
        <w:pBdr>
          <w:top w:val="single" w:sz="12" w:space="1" w:color="auto"/>
          <w:bottom w:val="single" w:sz="12" w:space="1" w:color="auto"/>
        </w:pBdr>
        <w:rPr>
          <w:rFonts w:ascii="Liberation Serif" w:hAnsi="Liberation Serif" w:cs="Liberation Serif"/>
          <w:sz w:val="28"/>
          <w:szCs w:val="28"/>
        </w:rPr>
      </w:pPr>
    </w:p>
    <w:p w:rsidR="00832CB4" w:rsidRPr="00E609A4" w:rsidRDefault="00832CB4" w:rsidP="00832CB4">
      <w:pPr>
        <w:pBdr>
          <w:top w:val="single" w:sz="12" w:space="1" w:color="auto"/>
          <w:bottom w:val="single" w:sz="12" w:space="1" w:color="auto"/>
        </w:pBd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p>
    <w:p w:rsidR="00832CB4" w:rsidRPr="00E609A4" w:rsidRDefault="00832CB4" w:rsidP="00832CB4">
      <w:pPr>
        <w:rPr>
          <w:rFonts w:ascii="Liberation Serif" w:hAnsi="Liberation Serif" w:cs="Liberation Serif"/>
          <w:sz w:val="28"/>
          <w:szCs w:val="28"/>
        </w:rPr>
      </w:pPr>
      <w:proofErr w:type="gramStart"/>
      <w:r w:rsidRPr="00E609A4">
        <w:rPr>
          <w:rFonts w:ascii="Liberation Serif" w:hAnsi="Liberation Serif" w:cs="Liberation Serif"/>
          <w:sz w:val="28"/>
          <w:szCs w:val="28"/>
        </w:rPr>
        <w:t>*) При внесении существенных изменений инициатор коррекции текста должен довести информацию о вносимых изменениях исполнителю.</w:t>
      </w:r>
      <w:proofErr w:type="gramEnd"/>
    </w:p>
    <w:p w:rsidR="00832CB4" w:rsidRPr="00E609A4" w:rsidRDefault="00832CB4" w:rsidP="00A0103B">
      <w:pPr>
        <w:jc w:val="both"/>
        <w:rPr>
          <w:rFonts w:ascii="Liberation Serif" w:hAnsi="Liberation Serif" w:cs="Liberation Serif"/>
          <w:sz w:val="28"/>
          <w:szCs w:val="28"/>
        </w:rPr>
      </w:pPr>
    </w:p>
    <w:sectPr w:rsidR="00832CB4" w:rsidRPr="00E609A4" w:rsidSect="00FE207A">
      <w:pgSz w:w="11906" w:h="16838" w:code="9"/>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BD9"/>
    <w:multiLevelType w:val="hybridMultilevel"/>
    <w:tmpl w:val="8F3A160A"/>
    <w:lvl w:ilvl="0" w:tplc="04190011">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250"/>
        </w:tabs>
        <w:ind w:left="1250" w:hanging="360"/>
      </w:pPr>
      <w:rPr>
        <w:rFonts w:cs="Times New Roman"/>
      </w:rPr>
    </w:lvl>
    <w:lvl w:ilvl="2" w:tplc="0419001B" w:tentative="1">
      <w:start w:val="1"/>
      <w:numFmt w:val="lowerRoman"/>
      <w:lvlText w:val="%3."/>
      <w:lvlJc w:val="right"/>
      <w:pPr>
        <w:tabs>
          <w:tab w:val="num" w:pos="1970"/>
        </w:tabs>
        <w:ind w:left="1970" w:hanging="180"/>
      </w:pPr>
      <w:rPr>
        <w:rFonts w:cs="Times New Roman"/>
      </w:rPr>
    </w:lvl>
    <w:lvl w:ilvl="3" w:tplc="0419000F" w:tentative="1">
      <w:start w:val="1"/>
      <w:numFmt w:val="decimal"/>
      <w:lvlText w:val="%4."/>
      <w:lvlJc w:val="left"/>
      <w:pPr>
        <w:tabs>
          <w:tab w:val="num" w:pos="2690"/>
        </w:tabs>
        <w:ind w:left="2690" w:hanging="360"/>
      </w:pPr>
      <w:rPr>
        <w:rFonts w:cs="Times New Roman"/>
      </w:rPr>
    </w:lvl>
    <w:lvl w:ilvl="4" w:tplc="04190019" w:tentative="1">
      <w:start w:val="1"/>
      <w:numFmt w:val="lowerLetter"/>
      <w:lvlText w:val="%5."/>
      <w:lvlJc w:val="left"/>
      <w:pPr>
        <w:tabs>
          <w:tab w:val="num" w:pos="3410"/>
        </w:tabs>
        <w:ind w:left="3410" w:hanging="360"/>
      </w:pPr>
      <w:rPr>
        <w:rFonts w:cs="Times New Roman"/>
      </w:rPr>
    </w:lvl>
    <w:lvl w:ilvl="5" w:tplc="0419001B" w:tentative="1">
      <w:start w:val="1"/>
      <w:numFmt w:val="lowerRoman"/>
      <w:lvlText w:val="%6."/>
      <w:lvlJc w:val="right"/>
      <w:pPr>
        <w:tabs>
          <w:tab w:val="num" w:pos="4130"/>
        </w:tabs>
        <w:ind w:left="4130" w:hanging="180"/>
      </w:pPr>
      <w:rPr>
        <w:rFonts w:cs="Times New Roman"/>
      </w:rPr>
    </w:lvl>
    <w:lvl w:ilvl="6" w:tplc="0419000F" w:tentative="1">
      <w:start w:val="1"/>
      <w:numFmt w:val="decimal"/>
      <w:lvlText w:val="%7."/>
      <w:lvlJc w:val="left"/>
      <w:pPr>
        <w:tabs>
          <w:tab w:val="num" w:pos="4850"/>
        </w:tabs>
        <w:ind w:left="4850" w:hanging="360"/>
      </w:pPr>
      <w:rPr>
        <w:rFonts w:cs="Times New Roman"/>
      </w:rPr>
    </w:lvl>
    <w:lvl w:ilvl="7" w:tplc="04190019" w:tentative="1">
      <w:start w:val="1"/>
      <w:numFmt w:val="lowerLetter"/>
      <w:lvlText w:val="%8."/>
      <w:lvlJc w:val="left"/>
      <w:pPr>
        <w:tabs>
          <w:tab w:val="num" w:pos="5570"/>
        </w:tabs>
        <w:ind w:left="5570" w:hanging="360"/>
      </w:pPr>
      <w:rPr>
        <w:rFonts w:cs="Times New Roman"/>
      </w:rPr>
    </w:lvl>
    <w:lvl w:ilvl="8" w:tplc="0419001B" w:tentative="1">
      <w:start w:val="1"/>
      <w:numFmt w:val="lowerRoman"/>
      <w:lvlText w:val="%9."/>
      <w:lvlJc w:val="right"/>
      <w:pPr>
        <w:tabs>
          <w:tab w:val="num" w:pos="6290"/>
        </w:tabs>
        <w:ind w:left="6290" w:hanging="180"/>
      </w:pPr>
      <w:rPr>
        <w:rFonts w:cs="Times New Roman"/>
      </w:rPr>
    </w:lvl>
  </w:abstractNum>
  <w:abstractNum w:abstractNumId="1">
    <w:nsid w:val="04E328BF"/>
    <w:multiLevelType w:val="hybridMultilevel"/>
    <w:tmpl w:val="47EA50C0"/>
    <w:lvl w:ilvl="0" w:tplc="6D443A88">
      <w:start w:val="7"/>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2">
    <w:nsid w:val="06D3008B"/>
    <w:multiLevelType w:val="hybridMultilevel"/>
    <w:tmpl w:val="2DC2CFEE"/>
    <w:lvl w:ilvl="0" w:tplc="2D94D8F0">
      <w:start w:val="6"/>
      <w:numFmt w:val="decimal"/>
      <w:lvlText w:val="%1)"/>
      <w:lvlJc w:val="left"/>
      <w:pPr>
        <w:ind w:left="1212"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83C13BD"/>
    <w:multiLevelType w:val="multilevel"/>
    <w:tmpl w:val="A36048F0"/>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1E4C02"/>
    <w:multiLevelType w:val="multilevel"/>
    <w:tmpl w:val="0276CC84"/>
    <w:lvl w:ilvl="0">
      <w:start w:val="4"/>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EB3BC8"/>
    <w:multiLevelType w:val="hybridMultilevel"/>
    <w:tmpl w:val="DB82915A"/>
    <w:lvl w:ilvl="0" w:tplc="6D443A88">
      <w:start w:val="5"/>
      <w:numFmt w:val="decimal"/>
      <w:lvlText w:val="%1)"/>
      <w:lvlJc w:val="left"/>
      <w:pPr>
        <w:ind w:left="360"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6">
    <w:nsid w:val="1EF97CF9"/>
    <w:multiLevelType w:val="hybridMultilevel"/>
    <w:tmpl w:val="3F504506"/>
    <w:lvl w:ilvl="0" w:tplc="07B87B4A">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04A0023"/>
    <w:multiLevelType w:val="hybridMultilevel"/>
    <w:tmpl w:val="B30C4208"/>
    <w:lvl w:ilvl="0" w:tplc="04190011">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AA7FA5"/>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9">
    <w:nsid w:val="2637540A"/>
    <w:multiLevelType w:val="hybridMultilevel"/>
    <w:tmpl w:val="41E671A8"/>
    <w:lvl w:ilvl="0" w:tplc="F6ACEB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9696C2A"/>
    <w:multiLevelType w:val="hybridMultilevel"/>
    <w:tmpl w:val="347005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9912E1"/>
    <w:multiLevelType w:val="hybridMultilevel"/>
    <w:tmpl w:val="0BCAAF62"/>
    <w:lvl w:ilvl="0" w:tplc="42B444B4">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2">
    <w:nsid w:val="34671AB3"/>
    <w:multiLevelType w:val="hybridMultilevel"/>
    <w:tmpl w:val="04349640"/>
    <w:lvl w:ilvl="0" w:tplc="E690CBDA">
      <w:start w:val="1"/>
      <w:numFmt w:val="decimal"/>
      <w:lvlText w:val="%1)"/>
      <w:lvlJc w:val="left"/>
      <w:pPr>
        <w:tabs>
          <w:tab w:val="num" w:pos="1938"/>
        </w:tabs>
        <w:ind w:left="1938" w:hanging="123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D0816B6"/>
    <w:multiLevelType w:val="hybridMultilevel"/>
    <w:tmpl w:val="2C38ADAC"/>
    <w:lvl w:ilvl="0" w:tplc="0419000F">
      <w:start w:val="1"/>
      <w:numFmt w:val="decimal"/>
      <w:lvlText w:val="%1."/>
      <w:lvlJc w:val="left"/>
      <w:pPr>
        <w:tabs>
          <w:tab w:val="num" w:pos="900"/>
        </w:tabs>
        <w:ind w:left="900" w:hanging="360"/>
      </w:pPr>
      <w:rPr>
        <w:rFonts w:cs="Times New Roman" w:hint="default"/>
      </w:rPr>
    </w:lvl>
    <w:lvl w:ilvl="1" w:tplc="7F5082D0">
      <w:start w:val="1"/>
      <w:numFmt w:val="decimal"/>
      <w:lvlText w:val="%2)"/>
      <w:lvlJc w:val="left"/>
      <w:pPr>
        <w:tabs>
          <w:tab w:val="num" w:pos="1495"/>
        </w:tabs>
        <w:ind w:left="1495"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3E231564"/>
    <w:multiLevelType w:val="hybridMultilevel"/>
    <w:tmpl w:val="FDDC6D58"/>
    <w:lvl w:ilvl="0" w:tplc="73BA3844">
      <w:start w:val="1"/>
      <w:numFmt w:val="decimal"/>
      <w:lvlText w:val="%1)"/>
      <w:lvlJc w:val="left"/>
      <w:pPr>
        <w:tabs>
          <w:tab w:val="num" w:pos="1188"/>
        </w:tabs>
        <w:ind w:left="1188" w:hanging="4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42BC6BF3"/>
    <w:multiLevelType w:val="hybridMultilevel"/>
    <w:tmpl w:val="D2D26D0A"/>
    <w:lvl w:ilvl="0" w:tplc="0DD61616">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4694224"/>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7">
    <w:nsid w:val="52AB3072"/>
    <w:multiLevelType w:val="hybridMultilevel"/>
    <w:tmpl w:val="79BCC7E2"/>
    <w:lvl w:ilvl="0" w:tplc="AD5655EA">
      <w:start w:val="13"/>
      <w:numFmt w:val="decimal"/>
      <w:lvlText w:val="%1)"/>
      <w:lvlJc w:val="left"/>
      <w:pPr>
        <w:ind w:left="1176" w:hanging="384"/>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8">
    <w:nsid w:val="54EA57E0"/>
    <w:multiLevelType w:val="hybridMultilevel"/>
    <w:tmpl w:val="DB82915A"/>
    <w:lvl w:ilvl="0" w:tplc="6D443A88">
      <w:start w:val="5"/>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9">
    <w:nsid w:val="5B311DF1"/>
    <w:multiLevelType w:val="hybridMultilevel"/>
    <w:tmpl w:val="3F504506"/>
    <w:lvl w:ilvl="0" w:tplc="07B87B4A">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03C00DF"/>
    <w:multiLevelType w:val="hybridMultilevel"/>
    <w:tmpl w:val="0276CC84"/>
    <w:lvl w:ilvl="0" w:tplc="04190011">
      <w:start w:val="4"/>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6E32C2"/>
    <w:multiLevelType w:val="hybridMultilevel"/>
    <w:tmpl w:val="CDD4E2D2"/>
    <w:lvl w:ilvl="0" w:tplc="7F5082D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80" w:hanging="360"/>
      </w:pPr>
      <w:rPr>
        <w:rFonts w:cs="Times New Roman"/>
      </w:rPr>
    </w:lvl>
    <w:lvl w:ilvl="2" w:tplc="0419001B" w:tentative="1">
      <w:start w:val="1"/>
      <w:numFmt w:val="lowerRoman"/>
      <w:lvlText w:val="%3."/>
      <w:lvlJc w:val="right"/>
      <w:pPr>
        <w:ind w:left="540" w:hanging="180"/>
      </w:pPr>
      <w:rPr>
        <w:rFonts w:cs="Times New Roman"/>
      </w:rPr>
    </w:lvl>
    <w:lvl w:ilvl="3" w:tplc="0419000F" w:tentative="1">
      <w:start w:val="1"/>
      <w:numFmt w:val="decimal"/>
      <w:lvlText w:val="%4."/>
      <w:lvlJc w:val="left"/>
      <w:pPr>
        <w:ind w:left="1260" w:hanging="360"/>
      </w:pPr>
      <w:rPr>
        <w:rFonts w:cs="Times New Roman"/>
      </w:rPr>
    </w:lvl>
    <w:lvl w:ilvl="4" w:tplc="04190019" w:tentative="1">
      <w:start w:val="1"/>
      <w:numFmt w:val="lowerLetter"/>
      <w:lvlText w:val="%5."/>
      <w:lvlJc w:val="left"/>
      <w:pPr>
        <w:ind w:left="1980" w:hanging="360"/>
      </w:pPr>
      <w:rPr>
        <w:rFonts w:cs="Times New Roman"/>
      </w:rPr>
    </w:lvl>
    <w:lvl w:ilvl="5" w:tplc="0419001B" w:tentative="1">
      <w:start w:val="1"/>
      <w:numFmt w:val="lowerRoman"/>
      <w:lvlText w:val="%6."/>
      <w:lvlJc w:val="right"/>
      <w:pPr>
        <w:ind w:left="2700" w:hanging="180"/>
      </w:pPr>
      <w:rPr>
        <w:rFonts w:cs="Times New Roman"/>
      </w:rPr>
    </w:lvl>
    <w:lvl w:ilvl="6" w:tplc="0419000F" w:tentative="1">
      <w:start w:val="1"/>
      <w:numFmt w:val="decimal"/>
      <w:lvlText w:val="%7."/>
      <w:lvlJc w:val="left"/>
      <w:pPr>
        <w:ind w:left="3420" w:hanging="360"/>
      </w:pPr>
      <w:rPr>
        <w:rFonts w:cs="Times New Roman"/>
      </w:rPr>
    </w:lvl>
    <w:lvl w:ilvl="7" w:tplc="04190019" w:tentative="1">
      <w:start w:val="1"/>
      <w:numFmt w:val="lowerLetter"/>
      <w:lvlText w:val="%8."/>
      <w:lvlJc w:val="left"/>
      <w:pPr>
        <w:ind w:left="4140" w:hanging="360"/>
      </w:pPr>
      <w:rPr>
        <w:rFonts w:cs="Times New Roman"/>
      </w:rPr>
    </w:lvl>
    <w:lvl w:ilvl="8" w:tplc="0419001B" w:tentative="1">
      <w:start w:val="1"/>
      <w:numFmt w:val="lowerRoman"/>
      <w:lvlText w:val="%9."/>
      <w:lvlJc w:val="right"/>
      <w:pPr>
        <w:ind w:left="4860" w:hanging="180"/>
      </w:pPr>
      <w:rPr>
        <w:rFonts w:cs="Times New Roman"/>
      </w:rPr>
    </w:lvl>
  </w:abstractNum>
  <w:num w:numId="1">
    <w:abstractNumId w:val="10"/>
  </w:num>
  <w:num w:numId="2">
    <w:abstractNumId w:val="13"/>
  </w:num>
  <w:num w:numId="3">
    <w:abstractNumId w:val="0"/>
  </w:num>
  <w:num w:numId="4">
    <w:abstractNumId w:val="7"/>
  </w:num>
  <w:num w:numId="5">
    <w:abstractNumId w:val="20"/>
  </w:num>
  <w:num w:numId="6">
    <w:abstractNumId w:val="3"/>
  </w:num>
  <w:num w:numId="7">
    <w:abstractNumId w:val="14"/>
  </w:num>
  <w:num w:numId="8">
    <w:abstractNumId w:val="12"/>
  </w:num>
  <w:num w:numId="9">
    <w:abstractNumId w:val="11"/>
  </w:num>
  <w:num w:numId="10">
    <w:abstractNumId w:val="9"/>
  </w:num>
  <w:num w:numId="11">
    <w:abstractNumId w:val="4"/>
  </w:num>
  <w:num w:numId="12">
    <w:abstractNumId w:val="5"/>
  </w:num>
  <w:num w:numId="13">
    <w:abstractNumId w:val="18"/>
  </w:num>
  <w:num w:numId="14">
    <w:abstractNumId w:val="1"/>
  </w:num>
  <w:num w:numId="15">
    <w:abstractNumId w:val="21"/>
  </w:num>
  <w:num w:numId="16">
    <w:abstractNumId w:val="16"/>
  </w:num>
  <w:num w:numId="17">
    <w:abstractNumId w:val="8"/>
  </w:num>
  <w:num w:numId="18">
    <w:abstractNumId w:val="17"/>
  </w:num>
  <w:num w:numId="19">
    <w:abstractNumId w:val="15"/>
  </w:num>
  <w:num w:numId="20">
    <w:abstractNumId w:val="2"/>
  </w:num>
  <w:num w:numId="21">
    <w:abstractNumId w:val="1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20"/>
  <w:displayHorizontalDrawingGridEvery w:val="2"/>
  <w:noPunctuationKerning/>
  <w:characterSpacingControl w:val="doNotCompress"/>
  <w:compat/>
  <w:rsids>
    <w:rsidRoot w:val="0090286D"/>
    <w:rsid w:val="000003AE"/>
    <w:rsid w:val="000004E9"/>
    <w:rsid w:val="00000FB0"/>
    <w:rsid w:val="0000100F"/>
    <w:rsid w:val="00007638"/>
    <w:rsid w:val="00010C2B"/>
    <w:rsid w:val="00013795"/>
    <w:rsid w:val="00017C13"/>
    <w:rsid w:val="0002580F"/>
    <w:rsid w:val="00027E61"/>
    <w:rsid w:val="00030209"/>
    <w:rsid w:val="000330F1"/>
    <w:rsid w:val="00034196"/>
    <w:rsid w:val="0003543B"/>
    <w:rsid w:val="00036BC9"/>
    <w:rsid w:val="00043BEF"/>
    <w:rsid w:val="00047E29"/>
    <w:rsid w:val="00050428"/>
    <w:rsid w:val="00052537"/>
    <w:rsid w:val="00055DF5"/>
    <w:rsid w:val="00055F09"/>
    <w:rsid w:val="00062890"/>
    <w:rsid w:val="0006350E"/>
    <w:rsid w:val="0006517D"/>
    <w:rsid w:val="00066B3B"/>
    <w:rsid w:val="00067458"/>
    <w:rsid w:val="00075035"/>
    <w:rsid w:val="00090462"/>
    <w:rsid w:val="000921F9"/>
    <w:rsid w:val="00093753"/>
    <w:rsid w:val="000937AA"/>
    <w:rsid w:val="00096BA1"/>
    <w:rsid w:val="000976DA"/>
    <w:rsid w:val="000A2E74"/>
    <w:rsid w:val="000A314D"/>
    <w:rsid w:val="000A4495"/>
    <w:rsid w:val="000A75B5"/>
    <w:rsid w:val="000B28F9"/>
    <w:rsid w:val="000B6B30"/>
    <w:rsid w:val="000B73F6"/>
    <w:rsid w:val="000C55BA"/>
    <w:rsid w:val="000C6843"/>
    <w:rsid w:val="000D39FE"/>
    <w:rsid w:val="000E594D"/>
    <w:rsid w:val="000E5E5F"/>
    <w:rsid w:val="000F1FCD"/>
    <w:rsid w:val="000F3C81"/>
    <w:rsid w:val="000F5FAF"/>
    <w:rsid w:val="000F63DC"/>
    <w:rsid w:val="000F64FA"/>
    <w:rsid w:val="00100240"/>
    <w:rsid w:val="00101E8C"/>
    <w:rsid w:val="00105BBF"/>
    <w:rsid w:val="00106CA2"/>
    <w:rsid w:val="001141F1"/>
    <w:rsid w:val="00115CF0"/>
    <w:rsid w:val="0011776D"/>
    <w:rsid w:val="00120BED"/>
    <w:rsid w:val="00121835"/>
    <w:rsid w:val="00123AF6"/>
    <w:rsid w:val="00134905"/>
    <w:rsid w:val="00151CEB"/>
    <w:rsid w:val="0015301F"/>
    <w:rsid w:val="001555B0"/>
    <w:rsid w:val="001602BF"/>
    <w:rsid w:val="00163A91"/>
    <w:rsid w:val="00164C09"/>
    <w:rsid w:val="00175356"/>
    <w:rsid w:val="00193626"/>
    <w:rsid w:val="00194EDB"/>
    <w:rsid w:val="0019553A"/>
    <w:rsid w:val="001A0777"/>
    <w:rsid w:val="001A095E"/>
    <w:rsid w:val="001A2869"/>
    <w:rsid w:val="001A525B"/>
    <w:rsid w:val="001A535E"/>
    <w:rsid w:val="001A585D"/>
    <w:rsid w:val="001B067A"/>
    <w:rsid w:val="001B0AFA"/>
    <w:rsid w:val="001B766B"/>
    <w:rsid w:val="001C0C60"/>
    <w:rsid w:val="001C3DBD"/>
    <w:rsid w:val="001D0073"/>
    <w:rsid w:val="001D2B38"/>
    <w:rsid w:val="001D59B2"/>
    <w:rsid w:val="001D6513"/>
    <w:rsid w:val="001D6638"/>
    <w:rsid w:val="001E2588"/>
    <w:rsid w:val="001E73BF"/>
    <w:rsid w:val="001F0909"/>
    <w:rsid w:val="001F250C"/>
    <w:rsid w:val="001F2777"/>
    <w:rsid w:val="001F33AC"/>
    <w:rsid w:val="0020001D"/>
    <w:rsid w:val="00202ABF"/>
    <w:rsid w:val="0021047D"/>
    <w:rsid w:val="00230E84"/>
    <w:rsid w:val="0023446C"/>
    <w:rsid w:val="0024475C"/>
    <w:rsid w:val="00246175"/>
    <w:rsid w:val="0025637D"/>
    <w:rsid w:val="002607C0"/>
    <w:rsid w:val="00262994"/>
    <w:rsid w:val="002710E8"/>
    <w:rsid w:val="0028264B"/>
    <w:rsid w:val="00284765"/>
    <w:rsid w:val="0028699C"/>
    <w:rsid w:val="00295EC2"/>
    <w:rsid w:val="002A04BA"/>
    <w:rsid w:val="002A44A7"/>
    <w:rsid w:val="002B2204"/>
    <w:rsid w:val="002B4B63"/>
    <w:rsid w:val="002D5081"/>
    <w:rsid w:val="002E2A5F"/>
    <w:rsid w:val="002E6923"/>
    <w:rsid w:val="002F0720"/>
    <w:rsid w:val="002F0F6E"/>
    <w:rsid w:val="002F1965"/>
    <w:rsid w:val="002F244C"/>
    <w:rsid w:val="002F7159"/>
    <w:rsid w:val="00305296"/>
    <w:rsid w:val="0031096C"/>
    <w:rsid w:val="00311A53"/>
    <w:rsid w:val="00322575"/>
    <w:rsid w:val="00326CBC"/>
    <w:rsid w:val="00327EB0"/>
    <w:rsid w:val="00334EE6"/>
    <w:rsid w:val="003371CF"/>
    <w:rsid w:val="00347FC1"/>
    <w:rsid w:val="0035098F"/>
    <w:rsid w:val="003526E1"/>
    <w:rsid w:val="00352BE5"/>
    <w:rsid w:val="00354B11"/>
    <w:rsid w:val="00356600"/>
    <w:rsid w:val="00357183"/>
    <w:rsid w:val="003644BA"/>
    <w:rsid w:val="0036724A"/>
    <w:rsid w:val="00373FA3"/>
    <w:rsid w:val="003823E8"/>
    <w:rsid w:val="00390D52"/>
    <w:rsid w:val="00394D20"/>
    <w:rsid w:val="00396A7E"/>
    <w:rsid w:val="003A13B6"/>
    <w:rsid w:val="003A67C4"/>
    <w:rsid w:val="003B6965"/>
    <w:rsid w:val="003C4B0A"/>
    <w:rsid w:val="003D35F1"/>
    <w:rsid w:val="003D7E7F"/>
    <w:rsid w:val="004033DD"/>
    <w:rsid w:val="00405F6A"/>
    <w:rsid w:val="00407501"/>
    <w:rsid w:val="00414AA1"/>
    <w:rsid w:val="0041544B"/>
    <w:rsid w:val="004163C3"/>
    <w:rsid w:val="0042066A"/>
    <w:rsid w:val="00424B1F"/>
    <w:rsid w:val="00434168"/>
    <w:rsid w:val="00435EC8"/>
    <w:rsid w:val="004464BE"/>
    <w:rsid w:val="004508E8"/>
    <w:rsid w:val="004561D0"/>
    <w:rsid w:val="0045705C"/>
    <w:rsid w:val="00472493"/>
    <w:rsid w:val="00472C7D"/>
    <w:rsid w:val="00475673"/>
    <w:rsid w:val="004965C4"/>
    <w:rsid w:val="004A3784"/>
    <w:rsid w:val="004A66B9"/>
    <w:rsid w:val="004B5C37"/>
    <w:rsid w:val="004C2BAC"/>
    <w:rsid w:val="004C4781"/>
    <w:rsid w:val="004C7B3E"/>
    <w:rsid w:val="004D00A3"/>
    <w:rsid w:val="004D0D18"/>
    <w:rsid w:val="004D30CC"/>
    <w:rsid w:val="004E4B8A"/>
    <w:rsid w:val="004F2B17"/>
    <w:rsid w:val="004F4098"/>
    <w:rsid w:val="004F463B"/>
    <w:rsid w:val="00500676"/>
    <w:rsid w:val="005226CB"/>
    <w:rsid w:val="005266D4"/>
    <w:rsid w:val="00530B93"/>
    <w:rsid w:val="0054262E"/>
    <w:rsid w:val="005446B5"/>
    <w:rsid w:val="0054524A"/>
    <w:rsid w:val="005510DC"/>
    <w:rsid w:val="005511FD"/>
    <w:rsid w:val="00560340"/>
    <w:rsid w:val="00566FEA"/>
    <w:rsid w:val="0057547D"/>
    <w:rsid w:val="00580048"/>
    <w:rsid w:val="005804E5"/>
    <w:rsid w:val="00581C09"/>
    <w:rsid w:val="00584248"/>
    <w:rsid w:val="00585F82"/>
    <w:rsid w:val="005A4B2B"/>
    <w:rsid w:val="005A575A"/>
    <w:rsid w:val="005B51E1"/>
    <w:rsid w:val="005B5655"/>
    <w:rsid w:val="005B6C45"/>
    <w:rsid w:val="005C0C3D"/>
    <w:rsid w:val="005C3A34"/>
    <w:rsid w:val="005D6471"/>
    <w:rsid w:val="005D7A91"/>
    <w:rsid w:val="005D7E48"/>
    <w:rsid w:val="005E2C72"/>
    <w:rsid w:val="005E785D"/>
    <w:rsid w:val="005F4FAB"/>
    <w:rsid w:val="00604AA0"/>
    <w:rsid w:val="00606EDC"/>
    <w:rsid w:val="00611BD3"/>
    <w:rsid w:val="006147DF"/>
    <w:rsid w:val="00620D4E"/>
    <w:rsid w:val="00626DF9"/>
    <w:rsid w:val="00631CE0"/>
    <w:rsid w:val="00634C6F"/>
    <w:rsid w:val="00636535"/>
    <w:rsid w:val="00636916"/>
    <w:rsid w:val="00653D37"/>
    <w:rsid w:val="00655D84"/>
    <w:rsid w:val="00660588"/>
    <w:rsid w:val="0066269B"/>
    <w:rsid w:val="00662840"/>
    <w:rsid w:val="00667E28"/>
    <w:rsid w:val="00670A2A"/>
    <w:rsid w:val="0067142F"/>
    <w:rsid w:val="0067620E"/>
    <w:rsid w:val="00683000"/>
    <w:rsid w:val="006A08DC"/>
    <w:rsid w:val="006B4F23"/>
    <w:rsid w:val="006B5EE4"/>
    <w:rsid w:val="006D0240"/>
    <w:rsid w:val="006D0B74"/>
    <w:rsid w:val="006D2AE9"/>
    <w:rsid w:val="006D571B"/>
    <w:rsid w:val="006E028C"/>
    <w:rsid w:val="006E45EC"/>
    <w:rsid w:val="006F2A81"/>
    <w:rsid w:val="006F5C3F"/>
    <w:rsid w:val="007020C8"/>
    <w:rsid w:val="00703E66"/>
    <w:rsid w:val="00704CFE"/>
    <w:rsid w:val="00705874"/>
    <w:rsid w:val="00706FEF"/>
    <w:rsid w:val="00712C36"/>
    <w:rsid w:val="00715811"/>
    <w:rsid w:val="00717FC2"/>
    <w:rsid w:val="00720BCB"/>
    <w:rsid w:val="00722497"/>
    <w:rsid w:val="007257F1"/>
    <w:rsid w:val="00727239"/>
    <w:rsid w:val="00730234"/>
    <w:rsid w:val="00734C38"/>
    <w:rsid w:val="00737618"/>
    <w:rsid w:val="00737EEE"/>
    <w:rsid w:val="0074029B"/>
    <w:rsid w:val="007479E9"/>
    <w:rsid w:val="00760C49"/>
    <w:rsid w:val="00762307"/>
    <w:rsid w:val="00764501"/>
    <w:rsid w:val="00767740"/>
    <w:rsid w:val="00780CA9"/>
    <w:rsid w:val="00786D81"/>
    <w:rsid w:val="00787966"/>
    <w:rsid w:val="0079313C"/>
    <w:rsid w:val="0079505E"/>
    <w:rsid w:val="007954B0"/>
    <w:rsid w:val="00795B7B"/>
    <w:rsid w:val="007A188D"/>
    <w:rsid w:val="007A3AA8"/>
    <w:rsid w:val="007A42AA"/>
    <w:rsid w:val="007A45EB"/>
    <w:rsid w:val="007A7907"/>
    <w:rsid w:val="007A7D20"/>
    <w:rsid w:val="007B3EE7"/>
    <w:rsid w:val="007B727D"/>
    <w:rsid w:val="007C1CEC"/>
    <w:rsid w:val="007C7B4E"/>
    <w:rsid w:val="007D6C95"/>
    <w:rsid w:val="007F244E"/>
    <w:rsid w:val="007F2B7F"/>
    <w:rsid w:val="007F38CA"/>
    <w:rsid w:val="007F7AA1"/>
    <w:rsid w:val="008032F3"/>
    <w:rsid w:val="00803773"/>
    <w:rsid w:val="008046DC"/>
    <w:rsid w:val="00811713"/>
    <w:rsid w:val="008136A0"/>
    <w:rsid w:val="008148BE"/>
    <w:rsid w:val="00816C1C"/>
    <w:rsid w:val="00817EDD"/>
    <w:rsid w:val="008213F4"/>
    <w:rsid w:val="00823A25"/>
    <w:rsid w:val="00823EA7"/>
    <w:rsid w:val="00824840"/>
    <w:rsid w:val="00830B3F"/>
    <w:rsid w:val="00832C64"/>
    <w:rsid w:val="00832CB4"/>
    <w:rsid w:val="00836566"/>
    <w:rsid w:val="00840D67"/>
    <w:rsid w:val="00842750"/>
    <w:rsid w:val="00843230"/>
    <w:rsid w:val="00844AF5"/>
    <w:rsid w:val="00844DB6"/>
    <w:rsid w:val="0084658A"/>
    <w:rsid w:val="00851FC3"/>
    <w:rsid w:val="00852E33"/>
    <w:rsid w:val="00864B7A"/>
    <w:rsid w:val="008651C6"/>
    <w:rsid w:val="00870173"/>
    <w:rsid w:val="00877617"/>
    <w:rsid w:val="00882B06"/>
    <w:rsid w:val="00884FE3"/>
    <w:rsid w:val="0089338C"/>
    <w:rsid w:val="008A2CFB"/>
    <w:rsid w:val="008B2D26"/>
    <w:rsid w:val="008B35F1"/>
    <w:rsid w:val="008C35B5"/>
    <w:rsid w:val="008C3E38"/>
    <w:rsid w:val="008C4DA6"/>
    <w:rsid w:val="008C7408"/>
    <w:rsid w:val="008C7D0A"/>
    <w:rsid w:val="008D0CC9"/>
    <w:rsid w:val="008D2F39"/>
    <w:rsid w:val="00900ABF"/>
    <w:rsid w:val="0090286D"/>
    <w:rsid w:val="00911CA4"/>
    <w:rsid w:val="00916500"/>
    <w:rsid w:val="00921BDC"/>
    <w:rsid w:val="0092335B"/>
    <w:rsid w:val="009341AB"/>
    <w:rsid w:val="00945A12"/>
    <w:rsid w:val="00950160"/>
    <w:rsid w:val="00955E64"/>
    <w:rsid w:val="00957C82"/>
    <w:rsid w:val="00965432"/>
    <w:rsid w:val="00972244"/>
    <w:rsid w:val="009722CD"/>
    <w:rsid w:val="009723F4"/>
    <w:rsid w:val="00975D5C"/>
    <w:rsid w:val="009811DE"/>
    <w:rsid w:val="00990B91"/>
    <w:rsid w:val="009959EA"/>
    <w:rsid w:val="009A0A28"/>
    <w:rsid w:val="009A1B15"/>
    <w:rsid w:val="009A3B99"/>
    <w:rsid w:val="009A7BDE"/>
    <w:rsid w:val="009B700D"/>
    <w:rsid w:val="009C1EA9"/>
    <w:rsid w:val="009C316B"/>
    <w:rsid w:val="009D30F9"/>
    <w:rsid w:val="009D7493"/>
    <w:rsid w:val="009E101D"/>
    <w:rsid w:val="009E4B74"/>
    <w:rsid w:val="009F45B4"/>
    <w:rsid w:val="00A0103B"/>
    <w:rsid w:val="00A032DD"/>
    <w:rsid w:val="00A05850"/>
    <w:rsid w:val="00A06AB9"/>
    <w:rsid w:val="00A07BDE"/>
    <w:rsid w:val="00A12530"/>
    <w:rsid w:val="00A12B1F"/>
    <w:rsid w:val="00A26BF7"/>
    <w:rsid w:val="00A37388"/>
    <w:rsid w:val="00A44606"/>
    <w:rsid w:val="00A44757"/>
    <w:rsid w:val="00A5344B"/>
    <w:rsid w:val="00A61DDC"/>
    <w:rsid w:val="00A6648E"/>
    <w:rsid w:val="00A70947"/>
    <w:rsid w:val="00A70E3A"/>
    <w:rsid w:val="00A746FA"/>
    <w:rsid w:val="00A76E76"/>
    <w:rsid w:val="00A8254B"/>
    <w:rsid w:val="00A825F0"/>
    <w:rsid w:val="00A86587"/>
    <w:rsid w:val="00A87875"/>
    <w:rsid w:val="00A90C9F"/>
    <w:rsid w:val="00A91CBC"/>
    <w:rsid w:val="00A926D8"/>
    <w:rsid w:val="00A927F6"/>
    <w:rsid w:val="00AA37B6"/>
    <w:rsid w:val="00AA7AE6"/>
    <w:rsid w:val="00AB01B0"/>
    <w:rsid w:val="00AB43F8"/>
    <w:rsid w:val="00AC5BA8"/>
    <w:rsid w:val="00AC73A3"/>
    <w:rsid w:val="00AD0513"/>
    <w:rsid w:val="00AD7B63"/>
    <w:rsid w:val="00AE03FF"/>
    <w:rsid w:val="00AE059E"/>
    <w:rsid w:val="00AE1673"/>
    <w:rsid w:val="00AE46B7"/>
    <w:rsid w:val="00AE505F"/>
    <w:rsid w:val="00AE5852"/>
    <w:rsid w:val="00AE716F"/>
    <w:rsid w:val="00AF2C8B"/>
    <w:rsid w:val="00AF46EA"/>
    <w:rsid w:val="00AF67E5"/>
    <w:rsid w:val="00AF7595"/>
    <w:rsid w:val="00B01391"/>
    <w:rsid w:val="00B0631F"/>
    <w:rsid w:val="00B13EB5"/>
    <w:rsid w:val="00B207D5"/>
    <w:rsid w:val="00B20FA0"/>
    <w:rsid w:val="00B2137B"/>
    <w:rsid w:val="00B25C97"/>
    <w:rsid w:val="00B270CC"/>
    <w:rsid w:val="00B315B5"/>
    <w:rsid w:val="00B473C5"/>
    <w:rsid w:val="00B53941"/>
    <w:rsid w:val="00B545A3"/>
    <w:rsid w:val="00B73255"/>
    <w:rsid w:val="00B86152"/>
    <w:rsid w:val="00B90F57"/>
    <w:rsid w:val="00B91C4D"/>
    <w:rsid w:val="00B97596"/>
    <w:rsid w:val="00BA11A7"/>
    <w:rsid w:val="00BA4715"/>
    <w:rsid w:val="00BA70B3"/>
    <w:rsid w:val="00BB12E2"/>
    <w:rsid w:val="00BB4DF9"/>
    <w:rsid w:val="00BB6C23"/>
    <w:rsid w:val="00BC58B8"/>
    <w:rsid w:val="00BC5CCB"/>
    <w:rsid w:val="00BD4E5C"/>
    <w:rsid w:val="00BE1D4B"/>
    <w:rsid w:val="00C009E5"/>
    <w:rsid w:val="00C05CF0"/>
    <w:rsid w:val="00C07DD2"/>
    <w:rsid w:val="00C13EE5"/>
    <w:rsid w:val="00C20074"/>
    <w:rsid w:val="00C215E8"/>
    <w:rsid w:val="00C21FB2"/>
    <w:rsid w:val="00C24ED7"/>
    <w:rsid w:val="00C363F5"/>
    <w:rsid w:val="00C3765B"/>
    <w:rsid w:val="00C446AB"/>
    <w:rsid w:val="00C73FA7"/>
    <w:rsid w:val="00C80192"/>
    <w:rsid w:val="00C9245A"/>
    <w:rsid w:val="00C942F4"/>
    <w:rsid w:val="00CA317A"/>
    <w:rsid w:val="00CA3258"/>
    <w:rsid w:val="00CC4AD1"/>
    <w:rsid w:val="00CE1522"/>
    <w:rsid w:val="00CF69BE"/>
    <w:rsid w:val="00CF7212"/>
    <w:rsid w:val="00D0434B"/>
    <w:rsid w:val="00D1226F"/>
    <w:rsid w:val="00D15EDD"/>
    <w:rsid w:val="00D35CF6"/>
    <w:rsid w:val="00D36893"/>
    <w:rsid w:val="00D402B5"/>
    <w:rsid w:val="00D460C9"/>
    <w:rsid w:val="00D5080F"/>
    <w:rsid w:val="00D53C65"/>
    <w:rsid w:val="00D56703"/>
    <w:rsid w:val="00D57062"/>
    <w:rsid w:val="00D63870"/>
    <w:rsid w:val="00D70B81"/>
    <w:rsid w:val="00D730F8"/>
    <w:rsid w:val="00D74462"/>
    <w:rsid w:val="00D753DD"/>
    <w:rsid w:val="00D800DD"/>
    <w:rsid w:val="00D83662"/>
    <w:rsid w:val="00D91618"/>
    <w:rsid w:val="00D962C5"/>
    <w:rsid w:val="00DA6004"/>
    <w:rsid w:val="00DB0D38"/>
    <w:rsid w:val="00DB22EB"/>
    <w:rsid w:val="00DB4DFC"/>
    <w:rsid w:val="00DC2E8D"/>
    <w:rsid w:val="00DD00B5"/>
    <w:rsid w:val="00DD0699"/>
    <w:rsid w:val="00DD0E79"/>
    <w:rsid w:val="00DD7CF0"/>
    <w:rsid w:val="00DE25E6"/>
    <w:rsid w:val="00DF1056"/>
    <w:rsid w:val="00DF1E2B"/>
    <w:rsid w:val="00DF2EE3"/>
    <w:rsid w:val="00E02FC7"/>
    <w:rsid w:val="00E155C2"/>
    <w:rsid w:val="00E213C6"/>
    <w:rsid w:val="00E23229"/>
    <w:rsid w:val="00E24273"/>
    <w:rsid w:val="00E3015E"/>
    <w:rsid w:val="00E32285"/>
    <w:rsid w:val="00E3421F"/>
    <w:rsid w:val="00E34E77"/>
    <w:rsid w:val="00E417C3"/>
    <w:rsid w:val="00E41C53"/>
    <w:rsid w:val="00E451BF"/>
    <w:rsid w:val="00E47073"/>
    <w:rsid w:val="00E52D14"/>
    <w:rsid w:val="00E54D41"/>
    <w:rsid w:val="00E609A4"/>
    <w:rsid w:val="00E61196"/>
    <w:rsid w:val="00E73E8D"/>
    <w:rsid w:val="00E75556"/>
    <w:rsid w:val="00E75C10"/>
    <w:rsid w:val="00E769EA"/>
    <w:rsid w:val="00E8015D"/>
    <w:rsid w:val="00E84D29"/>
    <w:rsid w:val="00E936BB"/>
    <w:rsid w:val="00E959A1"/>
    <w:rsid w:val="00E9682C"/>
    <w:rsid w:val="00EC3E33"/>
    <w:rsid w:val="00EC5702"/>
    <w:rsid w:val="00ED0895"/>
    <w:rsid w:val="00ED11F3"/>
    <w:rsid w:val="00EE43EF"/>
    <w:rsid w:val="00EE606A"/>
    <w:rsid w:val="00EE65FA"/>
    <w:rsid w:val="00EF35AD"/>
    <w:rsid w:val="00EF40E1"/>
    <w:rsid w:val="00EF6488"/>
    <w:rsid w:val="00F0063A"/>
    <w:rsid w:val="00F02AF8"/>
    <w:rsid w:val="00F04026"/>
    <w:rsid w:val="00F0767A"/>
    <w:rsid w:val="00F151F1"/>
    <w:rsid w:val="00F154C1"/>
    <w:rsid w:val="00F16987"/>
    <w:rsid w:val="00F20528"/>
    <w:rsid w:val="00F22059"/>
    <w:rsid w:val="00F22A8C"/>
    <w:rsid w:val="00F33729"/>
    <w:rsid w:val="00F56540"/>
    <w:rsid w:val="00F56ED4"/>
    <w:rsid w:val="00F6468C"/>
    <w:rsid w:val="00F703CE"/>
    <w:rsid w:val="00F70EEB"/>
    <w:rsid w:val="00F77E92"/>
    <w:rsid w:val="00F84593"/>
    <w:rsid w:val="00F85E59"/>
    <w:rsid w:val="00F867DE"/>
    <w:rsid w:val="00F9155B"/>
    <w:rsid w:val="00F91907"/>
    <w:rsid w:val="00F9579F"/>
    <w:rsid w:val="00F9669E"/>
    <w:rsid w:val="00FB245E"/>
    <w:rsid w:val="00FB5B57"/>
    <w:rsid w:val="00FB79D3"/>
    <w:rsid w:val="00FC2831"/>
    <w:rsid w:val="00FC5E47"/>
    <w:rsid w:val="00FD1BB9"/>
    <w:rsid w:val="00FD4E67"/>
    <w:rsid w:val="00FD500F"/>
    <w:rsid w:val="00FE207A"/>
    <w:rsid w:val="00FE3014"/>
    <w:rsid w:val="00FE3BEF"/>
    <w:rsid w:val="00FF2054"/>
    <w:rsid w:val="00FF37EB"/>
    <w:rsid w:val="00FF4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8E"/>
    <w:rPr>
      <w:sz w:val="24"/>
      <w:szCs w:val="24"/>
    </w:rPr>
  </w:style>
  <w:style w:type="paragraph" w:styleId="1">
    <w:name w:val="heading 1"/>
    <w:basedOn w:val="a"/>
    <w:next w:val="a"/>
    <w:link w:val="10"/>
    <w:uiPriority w:val="99"/>
    <w:qFormat/>
    <w:rsid w:val="00A6648E"/>
    <w:pPr>
      <w:keepNext/>
      <w:jc w:val="center"/>
      <w:outlineLvl w:val="0"/>
    </w:pPr>
    <w:rPr>
      <w:b/>
      <w:sz w:val="28"/>
      <w:szCs w:val="20"/>
    </w:rPr>
  </w:style>
  <w:style w:type="paragraph" w:styleId="3">
    <w:name w:val="heading 3"/>
    <w:basedOn w:val="a"/>
    <w:next w:val="a"/>
    <w:link w:val="30"/>
    <w:uiPriority w:val="99"/>
    <w:qFormat/>
    <w:rsid w:val="00A6648E"/>
    <w:pPr>
      <w:keepNext/>
      <w:jc w:val="center"/>
      <w:outlineLvl w:val="2"/>
    </w:pPr>
    <w:rPr>
      <w:szCs w:val="20"/>
    </w:rPr>
  </w:style>
  <w:style w:type="paragraph" w:styleId="4">
    <w:name w:val="heading 4"/>
    <w:basedOn w:val="a"/>
    <w:next w:val="a"/>
    <w:link w:val="40"/>
    <w:uiPriority w:val="99"/>
    <w:qFormat/>
    <w:rsid w:val="00A6648E"/>
    <w:pPr>
      <w:keepNext/>
      <w:jc w:val="center"/>
      <w:outlineLvl w:val="3"/>
    </w:pPr>
    <w:rPr>
      <w:b/>
      <w:sz w:val="28"/>
      <w:szCs w:val="20"/>
    </w:rPr>
  </w:style>
  <w:style w:type="paragraph" w:styleId="5">
    <w:name w:val="heading 5"/>
    <w:basedOn w:val="a"/>
    <w:next w:val="a"/>
    <w:link w:val="50"/>
    <w:uiPriority w:val="99"/>
    <w:qFormat/>
    <w:rsid w:val="00A6648E"/>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16C"/>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07316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7316C"/>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07316C"/>
    <w:rPr>
      <w:rFonts w:asciiTheme="minorHAnsi" w:eastAsiaTheme="minorEastAsia" w:hAnsiTheme="minorHAnsi" w:cstheme="minorBidi"/>
      <w:b/>
      <w:bCs/>
      <w:i/>
      <w:iCs/>
      <w:sz w:val="26"/>
      <w:szCs w:val="26"/>
    </w:rPr>
  </w:style>
  <w:style w:type="table" w:styleId="a3">
    <w:name w:val="Table Grid"/>
    <w:basedOn w:val="a1"/>
    <w:uiPriority w:val="99"/>
    <w:rsid w:val="006F5C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04026"/>
    <w:pPr>
      <w:widowControl w:val="0"/>
      <w:autoSpaceDE w:val="0"/>
      <w:autoSpaceDN w:val="0"/>
      <w:adjustRightInd w:val="0"/>
    </w:pPr>
    <w:rPr>
      <w:rFonts w:ascii="Arial" w:hAnsi="Arial" w:cs="Arial"/>
      <w:sz w:val="20"/>
      <w:szCs w:val="20"/>
    </w:rPr>
  </w:style>
  <w:style w:type="paragraph" w:styleId="a4">
    <w:name w:val="List Paragraph"/>
    <w:basedOn w:val="a"/>
    <w:uiPriority w:val="99"/>
    <w:qFormat/>
    <w:rsid w:val="008D0CC9"/>
    <w:pPr>
      <w:ind w:left="720"/>
      <w:contextualSpacing/>
    </w:pPr>
  </w:style>
</w:styles>
</file>

<file path=word/webSettings.xml><?xml version="1.0" encoding="utf-8"?>
<w:webSettings xmlns:r="http://schemas.openxmlformats.org/officeDocument/2006/relationships" xmlns:w="http://schemas.openxmlformats.org/wordprocessingml/2006/main">
  <w:divs>
    <w:div w:id="1230192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CB1B29F540ED8658F2C1753289B482E4E783F391856C43B1A7E541ECE75034FF6F76B798649B2A946B2E71E76DFE357FB2D63DB7C0E195157374A2SAqC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7</Pages>
  <Words>2064</Words>
  <Characters>14570</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413</vt:lpstr>
    </vt:vector>
  </TitlesOfParts>
  <Company>Райфо</Company>
  <LinksUpToDate>false</LinksUpToDate>
  <CharactersWithSpaces>16601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dc:title>
  <dc:creator>минфин</dc:creator>
  <cp:lastModifiedBy>cvmih</cp:lastModifiedBy>
  <cp:revision>62</cp:revision>
  <cp:lastPrinted>2020-11-18T09:03:00Z</cp:lastPrinted>
  <dcterms:created xsi:type="dcterms:W3CDTF">2019-11-08T10:26:00Z</dcterms:created>
  <dcterms:modified xsi:type="dcterms:W3CDTF">2020-11-18T09:03:00Z</dcterms:modified>
</cp:coreProperties>
</file>